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63C2E" w14:textId="77777777" w:rsidR="00CC63D1" w:rsidRDefault="00CC63D1" w:rsidP="0064314F">
      <w:pPr>
        <w:jc w:val="center"/>
        <w:rPr>
          <w:rFonts w:cstheme="minorHAnsi"/>
          <w:b/>
          <w:sz w:val="36"/>
          <w:szCs w:val="36"/>
        </w:rPr>
      </w:pPr>
    </w:p>
    <w:p w14:paraId="0AB7700E" w14:textId="77777777" w:rsidR="00CC63D1" w:rsidRDefault="00CC63D1" w:rsidP="0064314F">
      <w:pPr>
        <w:jc w:val="center"/>
        <w:rPr>
          <w:rFonts w:cstheme="minorHAnsi"/>
          <w:b/>
          <w:sz w:val="36"/>
          <w:szCs w:val="36"/>
        </w:rPr>
      </w:pPr>
    </w:p>
    <w:p w14:paraId="0CA64DC7" w14:textId="77777777" w:rsidR="00CC63D1" w:rsidRDefault="00CC63D1" w:rsidP="0064314F">
      <w:pPr>
        <w:jc w:val="center"/>
        <w:rPr>
          <w:rFonts w:cstheme="minorHAnsi"/>
          <w:b/>
          <w:sz w:val="36"/>
          <w:szCs w:val="36"/>
        </w:rPr>
      </w:pPr>
    </w:p>
    <w:p w14:paraId="7141E32F" w14:textId="77777777" w:rsidR="00CC63D1" w:rsidRDefault="00CC63D1" w:rsidP="0064314F">
      <w:pPr>
        <w:jc w:val="center"/>
        <w:rPr>
          <w:rFonts w:cstheme="minorHAnsi"/>
          <w:b/>
          <w:sz w:val="36"/>
          <w:szCs w:val="36"/>
        </w:rPr>
      </w:pPr>
    </w:p>
    <w:p w14:paraId="58EC3432" w14:textId="77777777" w:rsidR="00CC63D1" w:rsidRPr="00240BA7" w:rsidRDefault="00CC63D1" w:rsidP="0064314F">
      <w:pPr>
        <w:jc w:val="center"/>
        <w:rPr>
          <w:b/>
          <w:sz w:val="36"/>
        </w:rPr>
      </w:pPr>
    </w:p>
    <w:p w14:paraId="6BB92877" w14:textId="77777777" w:rsidR="00CC63D1" w:rsidRPr="00240BA7" w:rsidRDefault="00CC63D1" w:rsidP="0064314F">
      <w:pPr>
        <w:jc w:val="center"/>
        <w:rPr>
          <w:b/>
          <w:sz w:val="36"/>
        </w:rPr>
      </w:pPr>
    </w:p>
    <w:p w14:paraId="2D315FAD" w14:textId="67CE2D9F" w:rsidR="0064314F" w:rsidRPr="00240BA7" w:rsidRDefault="00D307E3" w:rsidP="0064314F">
      <w:pPr>
        <w:jc w:val="center"/>
        <w:rPr>
          <w:b/>
          <w:sz w:val="36"/>
        </w:rPr>
      </w:pPr>
      <w:r w:rsidRPr="00240BA7">
        <w:rPr>
          <w:b/>
          <w:sz w:val="36"/>
        </w:rPr>
        <w:t>Hennepin-</w:t>
      </w:r>
      <w:r w:rsidR="0064314F" w:rsidRPr="00240BA7">
        <w:rPr>
          <w:b/>
          <w:sz w:val="36"/>
        </w:rPr>
        <w:t>University Partnership:</w:t>
      </w:r>
    </w:p>
    <w:p w14:paraId="7918AE61" w14:textId="5F88992A" w:rsidR="0064314F" w:rsidRPr="00240BA7" w:rsidRDefault="00D307E3" w:rsidP="0064314F">
      <w:pPr>
        <w:jc w:val="center"/>
        <w:rPr>
          <w:b/>
          <w:sz w:val="36"/>
        </w:rPr>
      </w:pPr>
      <w:r w:rsidRPr="00240BA7">
        <w:rPr>
          <w:b/>
          <w:sz w:val="36"/>
        </w:rPr>
        <w:t>Determining Alignment of Probation Conditions</w:t>
      </w:r>
    </w:p>
    <w:p w14:paraId="5A303FDF" w14:textId="77777777" w:rsidR="0064314F" w:rsidRPr="0064314F" w:rsidRDefault="0064314F" w:rsidP="0064314F">
      <w:pPr>
        <w:jc w:val="center"/>
        <w:rPr>
          <w:rFonts w:cstheme="minorHAnsi"/>
          <w:sz w:val="24"/>
          <w:szCs w:val="24"/>
        </w:rPr>
      </w:pPr>
    </w:p>
    <w:p w14:paraId="2F21DA29" w14:textId="77777777" w:rsidR="00CC63D1" w:rsidRDefault="00CC63D1" w:rsidP="0064314F">
      <w:pPr>
        <w:jc w:val="center"/>
        <w:rPr>
          <w:rFonts w:cstheme="minorHAnsi"/>
        </w:rPr>
      </w:pPr>
    </w:p>
    <w:p w14:paraId="652A5D6C" w14:textId="77777777" w:rsidR="00CC63D1" w:rsidRDefault="00CC63D1" w:rsidP="0064314F">
      <w:pPr>
        <w:jc w:val="center"/>
        <w:rPr>
          <w:rFonts w:cstheme="minorHAnsi"/>
        </w:rPr>
      </w:pPr>
    </w:p>
    <w:p w14:paraId="5D34052F" w14:textId="77777777" w:rsidR="00CC63D1" w:rsidRDefault="00CC63D1" w:rsidP="0064314F">
      <w:pPr>
        <w:jc w:val="center"/>
        <w:rPr>
          <w:rFonts w:cstheme="minorHAnsi"/>
        </w:rPr>
      </w:pPr>
    </w:p>
    <w:p w14:paraId="080F278E" w14:textId="254EDAFE" w:rsidR="0064314F" w:rsidRPr="001F330B" w:rsidRDefault="0064314F" w:rsidP="0064314F">
      <w:pPr>
        <w:jc w:val="center"/>
        <w:rPr>
          <w:rFonts w:cstheme="minorHAnsi"/>
        </w:rPr>
      </w:pPr>
      <w:r w:rsidRPr="001F330B">
        <w:rPr>
          <w:rFonts w:cstheme="minorHAnsi"/>
        </w:rPr>
        <w:t>Submitted by the Robina Institute of Criminal Law and Criminal Justice</w:t>
      </w:r>
    </w:p>
    <w:p w14:paraId="486D2862" w14:textId="6150770E" w:rsidR="0064314F" w:rsidRPr="001F330B" w:rsidRDefault="0064314F" w:rsidP="0064314F">
      <w:pPr>
        <w:jc w:val="center"/>
        <w:rPr>
          <w:rFonts w:cstheme="minorHAnsi"/>
        </w:rPr>
      </w:pPr>
      <w:r w:rsidRPr="001F330B">
        <w:rPr>
          <w:rFonts w:cstheme="minorHAnsi"/>
        </w:rPr>
        <w:t>University of Minnesota Law School</w:t>
      </w:r>
    </w:p>
    <w:p w14:paraId="66F43C89" w14:textId="6ABF4292" w:rsidR="003B6192" w:rsidRPr="001F330B" w:rsidRDefault="003B6192" w:rsidP="0064314F">
      <w:pPr>
        <w:jc w:val="center"/>
        <w:rPr>
          <w:rFonts w:cstheme="minorHAnsi"/>
        </w:rPr>
      </w:pPr>
      <w:r w:rsidRPr="001F330B">
        <w:rPr>
          <w:rFonts w:cstheme="minorHAnsi"/>
        </w:rPr>
        <w:t>Erin Harbinson, PhD and Kelly Lyn Mitchell, JD</w:t>
      </w:r>
    </w:p>
    <w:p w14:paraId="1EB3217A" w14:textId="63901942" w:rsidR="0064314F" w:rsidRPr="001F330B" w:rsidRDefault="0064314F" w:rsidP="0064314F">
      <w:pPr>
        <w:jc w:val="center"/>
        <w:rPr>
          <w:rFonts w:cstheme="minorHAnsi"/>
        </w:rPr>
      </w:pPr>
      <w:r w:rsidRPr="001F330B">
        <w:rPr>
          <w:rFonts w:cstheme="minorHAnsi"/>
        </w:rPr>
        <w:t>in partnership with Hennepin County</w:t>
      </w:r>
      <w:r w:rsidR="003A28C2">
        <w:rPr>
          <w:rFonts w:cstheme="minorHAnsi"/>
        </w:rPr>
        <w:t xml:space="preserve"> Department of Community Corrections and Rehabilitation</w:t>
      </w:r>
    </w:p>
    <w:p w14:paraId="744E8498" w14:textId="35701E27" w:rsidR="003B6192" w:rsidRDefault="003B6192" w:rsidP="0064314F">
      <w:pPr>
        <w:jc w:val="center"/>
        <w:rPr>
          <w:rFonts w:cstheme="minorHAnsi"/>
        </w:rPr>
      </w:pPr>
      <w:r w:rsidRPr="001F330B">
        <w:rPr>
          <w:rFonts w:cstheme="minorHAnsi"/>
        </w:rPr>
        <w:t>Courtney Hougham</w:t>
      </w:r>
      <w:r w:rsidR="003A28C2">
        <w:rPr>
          <w:rFonts w:cstheme="minorHAnsi"/>
        </w:rPr>
        <w:t>, PhD</w:t>
      </w:r>
      <w:r w:rsidRPr="001F330B">
        <w:rPr>
          <w:rFonts w:cstheme="minorHAnsi"/>
        </w:rPr>
        <w:t xml:space="preserve"> and Danette Buskovick</w:t>
      </w:r>
      <w:r w:rsidR="003A28C2">
        <w:rPr>
          <w:rFonts w:cstheme="minorHAnsi"/>
        </w:rPr>
        <w:t>, MSW</w:t>
      </w:r>
    </w:p>
    <w:p w14:paraId="29419C5B" w14:textId="77777777" w:rsidR="000015AE" w:rsidRPr="001F330B" w:rsidRDefault="000015AE" w:rsidP="0064314F">
      <w:pPr>
        <w:jc w:val="center"/>
        <w:rPr>
          <w:rFonts w:cstheme="minorHAnsi"/>
        </w:rPr>
      </w:pPr>
    </w:p>
    <w:p w14:paraId="5918120C" w14:textId="49F6E20D" w:rsidR="0064314F" w:rsidRPr="0064314F" w:rsidRDefault="000015AE" w:rsidP="0064314F">
      <w:pPr>
        <w:jc w:val="center"/>
        <w:rPr>
          <w:rFonts w:cstheme="minorHAnsi"/>
          <w:sz w:val="24"/>
          <w:szCs w:val="24"/>
        </w:rPr>
      </w:pPr>
      <w:r w:rsidRPr="0064314F">
        <w:rPr>
          <w:rFonts w:cstheme="minorHAnsi"/>
          <w:noProof/>
          <w:sz w:val="24"/>
          <w:szCs w:val="24"/>
        </w:rPr>
        <mc:AlternateContent>
          <mc:Choice Requires="wps">
            <w:drawing>
              <wp:anchor distT="0" distB="0" distL="114300" distR="114300" simplePos="0" relativeHeight="251660288" behindDoc="0" locked="0" layoutInCell="1" allowOverlap="1" wp14:anchorId="267AA37A" wp14:editId="5650B2E4">
                <wp:simplePos x="0" y="0"/>
                <wp:positionH relativeFrom="margin">
                  <wp:posOffset>719154</wp:posOffset>
                </wp:positionH>
                <wp:positionV relativeFrom="paragraph">
                  <wp:posOffset>45264</wp:posOffset>
                </wp:positionV>
                <wp:extent cx="4269261" cy="1263056"/>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9261" cy="1263056"/>
                        </a:xfrm>
                        <a:prstGeom prst="rect">
                          <a:avLst/>
                        </a:prstGeom>
                        <a:solidFill>
                          <a:sysClr val="window" lastClr="FFFFFF"/>
                        </a:solidFill>
                        <a:ln w="6350">
                          <a:noFill/>
                        </a:ln>
                      </wps:spPr>
                      <wps:txbx>
                        <w:txbxContent>
                          <w:p w14:paraId="4FD0159A" w14:textId="0AB681DC" w:rsidR="006212D4" w:rsidRDefault="006212D4" w:rsidP="0064314F">
                            <w:r>
                              <w:rPr>
                                <w:noProof/>
                              </w:rPr>
                              <w:drawing>
                                <wp:inline distT="0" distB="0" distL="0" distR="0" wp14:anchorId="16A09D01" wp14:editId="1ECC0E73">
                                  <wp:extent cx="4079875" cy="11328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obina UofM wdmk lrg M 2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9875" cy="1132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AA37A" id="_x0000_t202" coordsize="21600,21600" o:spt="202" path="m,l,21600r21600,l21600,xe">
                <v:stroke joinstyle="miter"/>
                <v:path gradientshapeok="t" o:connecttype="rect"/>
              </v:shapetype>
              <v:shape id="Text Box 2" o:spid="_x0000_s1026" type="#_x0000_t202" style="position:absolute;left:0;text-align:left;margin-left:56.65pt;margin-top:3.55pt;width:336.15pt;height:9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" fillcolor="window" stroked="f" strokeweight=".5pt">
                <v:textbox>
                  <w:txbxContent>
                    <w:p w14:paraId="4FD0159A" w14:textId="0AB681DC" w:rsidR="006212D4" w:rsidRDefault="006212D4" w:rsidP="0064314F">
                      <w:r>
                        <w:rPr>
                          <w:noProof/>
                        </w:rPr>
                        <w:drawing>
                          <wp:inline distT="0" distB="0" distL="0" distR="0" wp14:anchorId="16A09D01" wp14:editId="1ECC0E73">
                            <wp:extent cx="4079875" cy="11328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obina UofM wdmk lrg M 2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9875" cy="1132840"/>
                                    </a:xfrm>
                                    <a:prstGeom prst="rect">
                                      <a:avLst/>
                                    </a:prstGeom>
                                  </pic:spPr>
                                </pic:pic>
                              </a:graphicData>
                            </a:graphic>
                          </wp:inline>
                        </w:drawing>
                      </w:r>
                    </w:p>
                  </w:txbxContent>
                </v:textbox>
                <w10:wrap anchorx="margin"/>
              </v:shape>
            </w:pict>
          </mc:Fallback>
        </mc:AlternateContent>
      </w:r>
      <w:r>
        <w:rPr>
          <w:noProof/>
        </w:rPr>
        <w:drawing>
          <wp:inline distT="0" distB="0" distL="0" distR="0" wp14:anchorId="04434847" wp14:editId="446E8333">
            <wp:extent cx="4079875" cy="11328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obina UofM wdmk lrg M 2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9875" cy="1132840"/>
                    </a:xfrm>
                    <a:prstGeom prst="rect">
                      <a:avLst/>
                    </a:prstGeom>
                  </pic:spPr>
                </pic:pic>
              </a:graphicData>
            </a:graphic>
          </wp:inline>
        </w:drawing>
      </w:r>
    </w:p>
    <w:p w14:paraId="0B793034" w14:textId="06E05A6E" w:rsidR="0064314F" w:rsidRPr="0064314F" w:rsidRDefault="0064314F" w:rsidP="0064314F">
      <w:pPr>
        <w:jc w:val="center"/>
        <w:rPr>
          <w:rFonts w:cstheme="minorHAnsi"/>
          <w:sz w:val="24"/>
          <w:szCs w:val="24"/>
        </w:rPr>
      </w:pPr>
    </w:p>
    <w:p w14:paraId="433AE633" w14:textId="77777777" w:rsidR="0064314F" w:rsidRPr="0064314F" w:rsidRDefault="0064314F" w:rsidP="0064314F">
      <w:pPr>
        <w:spacing w:after="160" w:line="259" w:lineRule="auto"/>
        <w:rPr>
          <w:rFonts w:cstheme="minorHAnsi"/>
          <w:sz w:val="24"/>
          <w:szCs w:val="24"/>
        </w:rPr>
      </w:pPr>
    </w:p>
    <w:p w14:paraId="48A03F7C" w14:textId="5F303B9E" w:rsidR="00464C55" w:rsidRDefault="00456DCD" w:rsidP="0064314F">
      <w:pPr>
        <w:jc w:val="center"/>
        <w:rPr>
          <w:rFonts w:cstheme="minorHAnsi"/>
        </w:rPr>
      </w:pPr>
      <w:r>
        <w:rPr>
          <w:rFonts w:cstheme="minorHAnsi"/>
        </w:rPr>
        <w:t>Final Version: January 2</w:t>
      </w:r>
      <w:r w:rsidR="002F1873">
        <w:rPr>
          <w:rFonts w:cstheme="minorHAnsi"/>
        </w:rPr>
        <w:t>8</w:t>
      </w:r>
      <w:r>
        <w:rPr>
          <w:rFonts w:cstheme="minorHAnsi"/>
        </w:rPr>
        <w:t>, 2020</w:t>
      </w:r>
    </w:p>
    <w:p w14:paraId="7507CEAE" w14:textId="06EA90A4" w:rsidR="004B6D8D" w:rsidRDefault="004B6D8D" w:rsidP="0064314F">
      <w:pPr>
        <w:jc w:val="center"/>
        <w:rPr>
          <w:rFonts w:cstheme="minorHAnsi"/>
        </w:rPr>
      </w:pPr>
    </w:p>
    <w:p w14:paraId="0B198C4F" w14:textId="6E286D84" w:rsidR="004B6D8D" w:rsidRDefault="004B6D8D" w:rsidP="0064314F">
      <w:pPr>
        <w:jc w:val="center"/>
        <w:rPr>
          <w:rFonts w:cstheme="minorHAnsi"/>
        </w:rPr>
      </w:pPr>
    </w:p>
    <w:p w14:paraId="1FFE5159" w14:textId="7A83887D" w:rsidR="004B6D8D" w:rsidRDefault="004B6D8D" w:rsidP="0064314F">
      <w:pPr>
        <w:jc w:val="center"/>
        <w:rPr>
          <w:rFonts w:cstheme="minorHAnsi"/>
        </w:rPr>
      </w:pPr>
    </w:p>
    <w:p w14:paraId="2318165A" w14:textId="6E1E46BF" w:rsidR="004B6D8D" w:rsidRDefault="004B6D8D" w:rsidP="0064314F">
      <w:pPr>
        <w:jc w:val="center"/>
        <w:rPr>
          <w:rFonts w:cstheme="minorHAnsi"/>
        </w:rPr>
      </w:pPr>
    </w:p>
    <w:p w14:paraId="1A8CF53D" w14:textId="2CA8F5B6" w:rsidR="004B6D8D" w:rsidRDefault="004B6D8D" w:rsidP="0064314F">
      <w:pPr>
        <w:jc w:val="center"/>
        <w:rPr>
          <w:rFonts w:cstheme="minorHAnsi"/>
        </w:rPr>
      </w:pPr>
    </w:p>
    <w:p w14:paraId="68E704B5" w14:textId="01AC7970" w:rsidR="004B6D8D" w:rsidRDefault="004B6D8D" w:rsidP="0064314F">
      <w:pPr>
        <w:jc w:val="center"/>
        <w:rPr>
          <w:rFonts w:cstheme="minorHAnsi"/>
        </w:rPr>
      </w:pPr>
    </w:p>
    <w:p w14:paraId="50BB5D75" w14:textId="3EFD2BF2" w:rsidR="004B6D8D" w:rsidRDefault="004B6D8D" w:rsidP="0064314F">
      <w:pPr>
        <w:jc w:val="center"/>
        <w:rPr>
          <w:rFonts w:cstheme="minorHAnsi"/>
        </w:rPr>
      </w:pPr>
    </w:p>
    <w:p w14:paraId="118BB69D" w14:textId="2F97B252" w:rsidR="004B6D8D" w:rsidRDefault="004B6D8D" w:rsidP="0064314F">
      <w:pPr>
        <w:jc w:val="center"/>
        <w:rPr>
          <w:rFonts w:cstheme="minorHAnsi"/>
        </w:rPr>
      </w:pPr>
    </w:p>
    <w:p w14:paraId="625CBE0E" w14:textId="77777777" w:rsidR="00FA561B" w:rsidRDefault="00FA561B" w:rsidP="0064314F">
      <w:pPr>
        <w:jc w:val="center"/>
        <w:rPr>
          <w:rFonts w:cstheme="minorHAnsi"/>
        </w:rPr>
        <w:sectPr w:rsidR="00FA561B" w:rsidSect="004B6D8D">
          <w:headerReference w:type="default" r:id="rId11"/>
          <w:footerReference w:type="default" r:id="rId12"/>
          <w:pgSz w:w="12240" w:h="15840"/>
          <w:pgMar w:top="1440" w:right="1440" w:bottom="1440" w:left="1440" w:header="720" w:footer="720" w:gutter="0"/>
          <w:cols w:space="720"/>
          <w:titlePg/>
          <w:docGrid w:linePitch="360"/>
        </w:sectPr>
      </w:pPr>
    </w:p>
    <w:p w14:paraId="69A0CA54" w14:textId="0CADCBDE" w:rsidR="004B6D8D" w:rsidRDefault="004B6D8D" w:rsidP="0064314F">
      <w:pPr>
        <w:jc w:val="center"/>
        <w:rPr>
          <w:rFonts w:cstheme="minorHAnsi"/>
        </w:rPr>
      </w:pPr>
    </w:p>
    <w:p w14:paraId="52373727" w14:textId="20BB4F2C" w:rsidR="00FA561B" w:rsidRPr="00A92551" w:rsidRDefault="00A92551" w:rsidP="0064314F">
      <w:pPr>
        <w:jc w:val="center"/>
        <w:rPr>
          <w:rFonts w:cstheme="minorHAnsi"/>
          <w:b/>
        </w:rPr>
      </w:pPr>
      <w:r>
        <w:rPr>
          <w:rFonts w:cstheme="minorHAnsi"/>
          <w:b/>
        </w:rPr>
        <w:t>Acknowledgements</w:t>
      </w:r>
    </w:p>
    <w:p w14:paraId="105021E1" w14:textId="6D305C4C" w:rsidR="00FA561B" w:rsidRDefault="00FA561B" w:rsidP="0064314F">
      <w:pPr>
        <w:jc w:val="center"/>
        <w:rPr>
          <w:rFonts w:cstheme="minorHAnsi"/>
        </w:rPr>
      </w:pPr>
    </w:p>
    <w:p w14:paraId="3787A675" w14:textId="33720E08" w:rsidR="0077319A" w:rsidRDefault="00A92551" w:rsidP="00FA561B">
      <w:pPr>
        <w:rPr>
          <w:rFonts w:cstheme="minorHAnsi"/>
        </w:rPr>
      </w:pPr>
      <w:r>
        <w:rPr>
          <w:rFonts w:cstheme="minorHAnsi"/>
        </w:rPr>
        <w:t>T</w:t>
      </w:r>
      <w:r w:rsidR="00FA561B">
        <w:rPr>
          <w:rFonts w:cstheme="minorHAnsi"/>
        </w:rPr>
        <w:t xml:space="preserve">his study was funded through a grant from the Hennepin-University Partnership (HUP), </w:t>
      </w:r>
      <w:r w:rsidR="0077319A">
        <w:rPr>
          <w:rFonts w:cstheme="minorHAnsi"/>
        </w:rPr>
        <w:t xml:space="preserve">a </w:t>
      </w:r>
      <w:r w:rsidR="00FA561B">
        <w:rPr>
          <w:rFonts w:cstheme="minorHAnsi"/>
        </w:rPr>
        <w:t>strategic partnership between the University of Minnesota, the state’s largest research university, and Hennepin County, the state’s largest county</w:t>
      </w:r>
      <w:r w:rsidR="0077319A">
        <w:rPr>
          <w:rFonts w:cstheme="minorHAnsi"/>
        </w:rPr>
        <w:t>,</w:t>
      </w:r>
      <w:r w:rsidR="00FA561B">
        <w:rPr>
          <w:rFonts w:cstheme="minorHAnsi"/>
        </w:rPr>
        <w:t xml:space="preserve"> to conduct research around local government policies and practices. </w:t>
      </w:r>
    </w:p>
    <w:p w14:paraId="63D246CB" w14:textId="77777777" w:rsidR="0077319A" w:rsidRDefault="0077319A" w:rsidP="00FA561B">
      <w:pPr>
        <w:rPr>
          <w:rFonts w:cstheme="minorHAnsi"/>
        </w:rPr>
      </w:pPr>
    </w:p>
    <w:p w14:paraId="4625FFE4" w14:textId="661DC45D" w:rsidR="00FA561B" w:rsidRPr="0064314F" w:rsidRDefault="0077319A" w:rsidP="00FA561B">
      <w:pPr>
        <w:rPr>
          <w:rFonts w:cstheme="minorHAnsi"/>
        </w:rPr>
      </w:pPr>
      <w:r>
        <w:rPr>
          <w:rFonts w:cstheme="minorHAnsi"/>
        </w:rPr>
        <w:t xml:space="preserve">Thanks to our partners in Hennepin County, Danette Buskovick and Courtney Hougham for their assistance in developing and reviewing the research design, providing the data to support this research, and answering our numerous questions about the data and probation policies and practices. </w:t>
      </w:r>
      <w:r w:rsidR="00FA561B">
        <w:rPr>
          <w:rFonts w:cstheme="minorHAnsi"/>
        </w:rPr>
        <w:t xml:space="preserve">  </w:t>
      </w:r>
      <w:r>
        <w:rPr>
          <w:rFonts w:cstheme="minorHAnsi"/>
        </w:rPr>
        <w:t>Special thanks also to A</w:t>
      </w:r>
      <w:r w:rsidR="00A92551">
        <w:rPr>
          <w:rFonts w:cstheme="minorHAnsi"/>
        </w:rPr>
        <w:t xml:space="preserve">listair </w:t>
      </w:r>
      <w:r>
        <w:rPr>
          <w:rFonts w:cstheme="minorHAnsi"/>
        </w:rPr>
        <w:t>Nair</w:t>
      </w:r>
      <w:r w:rsidR="00A92551">
        <w:rPr>
          <w:rFonts w:cstheme="minorHAnsi"/>
        </w:rPr>
        <w:t>n</w:t>
      </w:r>
      <w:r>
        <w:rPr>
          <w:rFonts w:cstheme="minorHAnsi"/>
        </w:rPr>
        <w:t xml:space="preserve"> for lending his expertise in risk and needs assessment and probation practice, helping us develop a coding system for probation conditions, and reviewing our coding decisions in great detail to further our conceptualization and measurement of alignment. </w:t>
      </w:r>
      <w:r w:rsidR="00A92551">
        <w:rPr>
          <w:rFonts w:cstheme="minorHAnsi"/>
        </w:rPr>
        <w:t xml:space="preserve">This study could not have been completed without their input and participation, which illustrates the very benefit of HUP. </w:t>
      </w:r>
    </w:p>
    <w:p w14:paraId="70512D39" w14:textId="77777777" w:rsidR="0064314F" w:rsidRPr="0064314F" w:rsidRDefault="0064314F" w:rsidP="0064314F">
      <w:pPr>
        <w:spacing w:after="160" w:line="259" w:lineRule="auto"/>
        <w:rPr>
          <w:rFonts w:cstheme="minorHAnsi"/>
          <w:sz w:val="24"/>
          <w:szCs w:val="24"/>
        </w:rPr>
      </w:pPr>
    </w:p>
    <w:p w14:paraId="7540DE96" w14:textId="77777777" w:rsidR="0064314F" w:rsidRPr="0064314F" w:rsidRDefault="0064314F" w:rsidP="0064314F">
      <w:pPr>
        <w:spacing w:after="160" w:line="259" w:lineRule="auto"/>
        <w:rPr>
          <w:rFonts w:cstheme="minorHAnsi"/>
          <w:sz w:val="24"/>
          <w:szCs w:val="24"/>
        </w:rPr>
      </w:pPr>
      <w:r w:rsidRPr="0064314F">
        <w:rPr>
          <w:rFonts w:cstheme="minorHAnsi"/>
          <w:sz w:val="24"/>
          <w:szCs w:val="24"/>
        </w:rPr>
        <w:br w:type="page"/>
      </w:r>
    </w:p>
    <w:p w14:paraId="54A81C7F" w14:textId="77777777" w:rsidR="0064314F" w:rsidRPr="00FB13BA" w:rsidRDefault="0064314F" w:rsidP="0064314F">
      <w:pPr>
        <w:spacing w:after="160" w:line="259" w:lineRule="auto"/>
        <w:jc w:val="center"/>
        <w:rPr>
          <w:rFonts w:cstheme="minorHAnsi"/>
          <w:b/>
        </w:rPr>
      </w:pPr>
      <w:r w:rsidRPr="00FB13BA">
        <w:rPr>
          <w:rFonts w:cstheme="minorHAnsi"/>
          <w:b/>
        </w:rPr>
        <w:lastRenderedPageBreak/>
        <w:t>Table of Contents</w:t>
      </w:r>
    </w:p>
    <w:p w14:paraId="55B0F660" w14:textId="4A36DE58" w:rsidR="009B75BE" w:rsidRDefault="009B75BE" w:rsidP="00FB6EBB">
      <w:pPr>
        <w:tabs>
          <w:tab w:val="left" w:leader="dot" w:pos="9000"/>
        </w:tabs>
        <w:rPr>
          <w:rFonts w:cstheme="minorHAnsi"/>
        </w:rPr>
      </w:pPr>
      <w:r>
        <w:rPr>
          <w:rFonts w:cstheme="minorHAnsi"/>
        </w:rPr>
        <w:t xml:space="preserve">Executive Summary  </w:t>
      </w:r>
      <w:r>
        <w:rPr>
          <w:rFonts w:cstheme="minorHAnsi"/>
        </w:rPr>
        <w:tab/>
      </w:r>
      <w:r w:rsidR="00E02AD1">
        <w:rPr>
          <w:rFonts w:cstheme="minorHAnsi"/>
        </w:rPr>
        <w:t xml:space="preserve"> </w:t>
      </w:r>
      <w:r w:rsidR="000015AE">
        <w:rPr>
          <w:rFonts w:cstheme="minorHAnsi"/>
        </w:rPr>
        <w:t>3</w:t>
      </w:r>
    </w:p>
    <w:p w14:paraId="48756F3B" w14:textId="77777777" w:rsidR="009B75BE" w:rsidRDefault="009B75BE" w:rsidP="00453426">
      <w:pPr>
        <w:tabs>
          <w:tab w:val="left" w:leader="dot" w:pos="8640"/>
        </w:tabs>
        <w:rPr>
          <w:rFonts w:cstheme="minorHAnsi"/>
        </w:rPr>
      </w:pPr>
    </w:p>
    <w:p w14:paraId="563321D3" w14:textId="143D7493" w:rsidR="009B75BE" w:rsidRDefault="0064314F" w:rsidP="00240BA7">
      <w:pPr>
        <w:tabs>
          <w:tab w:val="left" w:leader="dot" w:pos="9000"/>
        </w:tabs>
        <w:rPr>
          <w:rFonts w:cstheme="minorHAnsi"/>
        </w:rPr>
      </w:pPr>
      <w:r w:rsidRPr="00FB13BA">
        <w:rPr>
          <w:rFonts w:cstheme="minorHAnsi"/>
        </w:rPr>
        <w:t xml:space="preserve">I. </w:t>
      </w:r>
      <w:r w:rsidR="003B6192" w:rsidRPr="00FB13BA">
        <w:rPr>
          <w:rFonts w:cstheme="minorHAnsi"/>
        </w:rPr>
        <w:t>Introduction</w:t>
      </w:r>
      <w:r w:rsidR="00453426">
        <w:rPr>
          <w:rFonts w:cstheme="minorHAnsi"/>
        </w:rPr>
        <w:t xml:space="preserve"> </w:t>
      </w:r>
      <w:r w:rsidR="00FB6EBB">
        <w:rPr>
          <w:rFonts w:cstheme="minorHAnsi"/>
        </w:rPr>
        <w:tab/>
      </w:r>
      <w:r w:rsidR="000015AE">
        <w:rPr>
          <w:rFonts w:cstheme="minorHAnsi"/>
        </w:rPr>
        <w:t xml:space="preserve"> 5</w:t>
      </w:r>
    </w:p>
    <w:p w14:paraId="135BFB89" w14:textId="27A58FAC" w:rsidR="00FB6EBB" w:rsidRDefault="005D1299" w:rsidP="00240BA7">
      <w:pPr>
        <w:tabs>
          <w:tab w:val="left" w:leader="dot" w:pos="9000"/>
        </w:tabs>
        <w:ind w:left="360"/>
        <w:rPr>
          <w:rFonts w:cstheme="minorHAnsi"/>
        </w:rPr>
      </w:pPr>
      <w:r>
        <w:rPr>
          <w:rFonts w:cstheme="minorHAnsi"/>
        </w:rPr>
        <w:t xml:space="preserve">A. </w:t>
      </w:r>
      <w:r w:rsidR="00FB6EBB">
        <w:rPr>
          <w:rFonts w:cstheme="minorHAnsi"/>
        </w:rPr>
        <w:t xml:space="preserve">Prior Research </w:t>
      </w:r>
      <w:r w:rsidR="00FB6EBB">
        <w:rPr>
          <w:rFonts w:cstheme="minorHAnsi"/>
        </w:rPr>
        <w:tab/>
      </w:r>
      <w:r w:rsidR="000015AE">
        <w:rPr>
          <w:rFonts w:cstheme="minorHAnsi"/>
        </w:rPr>
        <w:t xml:space="preserve"> 5</w:t>
      </w:r>
    </w:p>
    <w:p w14:paraId="1B6DF577" w14:textId="5615C81E" w:rsidR="00FB6EBB" w:rsidRPr="00240BA7" w:rsidRDefault="005D1299" w:rsidP="00240BA7">
      <w:pPr>
        <w:tabs>
          <w:tab w:val="left" w:leader="dot" w:pos="9000"/>
        </w:tabs>
        <w:ind w:left="360"/>
      </w:pPr>
      <w:r w:rsidRPr="00453426">
        <w:rPr>
          <w:rFonts w:cstheme="minorHAnsi"/>
        </w:rPr>
        <w:t>B.</w:t>
      </w:r>
      <w:r w:rsidR="00453426" w:rsidRPr="00453426">
        <w:rPr>
          <w:color w:val="000000" w:themeColor="text1"/>
        </w:rPr>
        <w:t xml:space="preserve"> Sentencing, Presentence Investigation, and Risk/Needs Assessment in Hennepin</w:t>
      </w:r>
      <w:r w:rsidR="00FB6EBB">
        <w:rPr>
          <w:color w:val="000000" w:themeColor="text1"/>
        </w:rPr>
        <w:tab/>
      </w:r>
      <w:r w:rsidR="000015AE">
        <w:rPr>
          <w:color w:val="000000" w:themeColor="text1"/>
        </w:rPr>
        <w:t xml:space="preserve"> 6</w:t>
      </w:r>
    </w:p>
    <w:p w14:paraId="2E8186EE" w14:textId="25465DF8" w:rsidR="005D1299" w:rsidRPr="00FB13BA" w:rsidRDefault="00FB6EBB" w:rsidP="00FB6EBB">
      <w:pPr>
        <w:tabs>
          <w:tab w:val="left" w:leader="dot" w:pos="9000"/>
        </w:tabs>
        <w:ind w:left="360"/>
        <w:rPr>
          <w:rFonts w:cstheme="minorHAnsi"/>
        </w:rPr>
      </w:pPr>
      <w:r>
        <w:rPr>
          <w:rFonts w:cstheme="minorHAnsi"/>
        </w:rPr>
        <w:t>C</w:t>
      </w:r>
      <w:r w:rsidR="005D1299">
        <w:rPr>
          <w:rFonts w:cstheme="minorHAnsi"/>
        </w:rPr>
        <w:t xml:space="preserve">. </w:t>
      </w:r>
      <w:r w:rsidR="00453426">
        <w:rPr>
          <w:rFonts w:cstheme="minorHAnsi"/>
        </w:rPr>
        <w:t xml:space="preserve">Project Purpose and Research Questions ………………………………………………………………………………… </w:t>
      </w:r>
      <w:r w:rsidR="00E02AD1">
        <w:rPr>
          <w:rFonts w:cstheme="minorHAnsi"/>
        </w:rPr>
        <w:t xml:space="preserve"> 7</w:t>
      </w:r>
    </w:p>
    <w:p w14:paraId="053BDEE9" w14:textId="77777777" w:rsidR="009B75BE" w:rsidRDefault="009B75BE" w:rsidP="00240BA7">
      <w:pPr>
        <w:tabs>
          <w:tab w:val="left" w:leader="dot" w:pos="9000"/>
        </w:tabs>
        <w:rPr>
          <w:rFonts w:cstheme="minorHAnsi"/>
        </w:rPr>
      </w:pPr>
    </w:p>
    <w:p w14:paraId="70E6DEB7" w14:textId="72054D44" w:rsidR="00FB6EBB" w:rsidRDefault="005D1299" w:rsidP="00240BA7">
      <w:pPr>
        <w:tabs>
          <w:tab w:val="left" w:leader="dot" w:pos="9000"/>
        </w:tabs>
        <w:rPr>
          <w:rFonts w:cstheme="minorHAnsi"/>
        </w:rPr>
      </w:pPr>
      <w:r>
        <w:rPr>
          <w:rFonts w:cstheme="minorHAnsi"/>
        </w:rPr>
        <w:t>II. Methods</w:t>
      </w:r>
      <w:r w:rsidR="00FB6EBB">
        <w:rPr>
          <w:rFonts w:cstheme="minorHAnsi"/>
        </w:rPr>
        <w:tab/>
      </w:r>
      <w:r w:rsidR="000015AE">
        <w:rPr>
          <w:rFonts w:cstheme="minorHAnsi"/>
        </w:rPr>
        <w:t xml:space="preserve"> 7</w:t>
      </w:r>
    </w:p>
    <w:p w14:paraId="23822951" w14:textId="3F0EAC49" w:rsidR="00FB6EBB" w:rsidRDefault="005D1299" w:rsidP="00240BA7">
      <w:pPr>
        <w:tabs>
          <w:tab w:val="left" w:leader="dot" w:pos="9000"/>
        </w:tabs>
        <w:ind w:left="360"/>
        <w:rPr>
          <w:rFonts w:cstheme="minorHAnsi"/>
        </w:rPr>
      </w:pPr>
      <w:r>
        <w:rPr>
          <w:rFonts w:cstheme="minorHAnsi"/>
        </w:rPr>
        <w:t>A.</w:t>
      </w:r>
      <w:r w:rsidR="00453426">
        <w:rPr>
          <w:rFonts w:cstheme="minorHAnsi"/>
        </w:rPr>
        <w:t xml:space="preserve"> Sample Parameters and Description ………………………………………………………………………………………..</w:t>
      </w:r>
      <w:r w:rsidR="00E02AD1">
        <w:rPr>
          <w:rFonts w:cstheme="minorHAnsi"/>
        </w:rPr>
        <w:t xml:space="preserve"> </w:t>
      </w:r>
      <w:r w:rsidR="00453426">
        <w:rPr>
          <w:rFonts w:cstheme="minorHAnsi"/>
        </w:rPr>
        <w:t xml:space="preserve"> </w:t>
      </w:r>
      <w:r w:rsidR="000015AE">
        <w:rPr>
          <w:rFonts w:cstheme="minorHAnsi"/>
        </w:rPr>
        <w:t>7</w:t>
      </w:r>
    </w:p>
    <w:p w14:paraId="07688F7F" w14:textId="6432ABCE" w:rsidR="00FB6EBB" w:rsidRDefault="005D1299" w:rsidP="00240BA7">
      <w:pPr>
        <w:tabs>
          <w:tab w:val="left" w:leader="dot" w:pos="9000"/>
        </w:tabs>
        <w:ind w:left="360"/>
        <w:rPr>
          <w:rFonts w:cstheme="minorHAnsi"/>
        </w:rPr>
      </w:pPr>
      <w:r>
        <w:rPr>
          <w:rFonts w:cstheme="minorHAnsi"/>
        </w:rPr>
        <w:t>B. Data</w:t>
      </w:r>
      <w:r w:rsidR="00453426">
        <w:rPr>
          <w:rFonts w:cstheme="minorHAnsi"/>
        </w:rPr>
        <w:t xml:space="preserve"> Description and Measures ……………………………………………………………………………………………….</w:t>
      </w:r>
      <w:r w:rsidR="00E02AD1">
        <w:rPr>
          <w:rFonts w:cstheme="minorHAnsi"/>
        </w:rPr>
        <w:t xml:space="preserve"> </w:t>
      </w:r>
      <w:r w:rsidR="00453426">
        <w:rPr>
          <w:rFonts w:cstheme="minorHAnsi"/>
        </w:rPr>
        <w:t xml:space="preserve"> </w:t>
      </w:r>
      <w:r w:rsidR="000015AE">
        <w:rPr>
          <w:rFonts w:cstheme="minorHAnsi"/>
        </w:rPr>
        <w:t>8</w:t>
      </w:r>
    </w:p>
    <w:p w14:paraId="6FB0FF00" w14:textId="19FA73EE" w:rsidR="00FB6EBB" w:rsidRDefault="005D1299" w:rsidP="00240BA7">
      <w:pPr>
        <w:tabs>
          <w:tab w:val="left" w:leader="dot" w:pos="9000"/>
        </w:tabs>
        <w:ind w:left="720"/>
        <w:rPr>
          <w:rFonts w:cstheme="minorHAnsi"/>
        </w:rPr>
      </w:pPr>
      <w:r>
        <w:rPr>
          <w:rFonts w:cstheme="minorHAnsi"/>
        </w:rPr>
        <w:t>i.</w:t>
      </w:r>
      <w:r w:rsidR="00453426">
        <w:rPr>
          <w:rFonts w:cstheme="minorHAnsi"/>
        </w:rPr>
        <w:t xml:space="preserve"> S</w:t>
      </w:r>
      <w:r w:rsidR="00FB6EBB">
        <w:rPr>
          <w:rFonts w:cstheme="minorHAnsi"/>
        </w:rPr>
        <w:t>upervision conditions</w:t>
      </w:r>
      <w:r w:rsidR="00FB6EBB">
        <w:rPr>
          <w:rFonts w:cstheme="minorHAnsi"/>
        </w:rPr>
        <w:tab/>
      </w:r>
      <w:r w:rsidR="000015AE">
        <w:rPr>
          <w:rFonts w:cstheme="minorHAnsi"/>
        </w:rPr>
        <w:t xml:space="preserve"> 8</w:t>
      </w:r>
    </w:p>
    <w:p w14:paraId="6B98CF54" w14:textId="5339F9D9" w:rsidR="00FB6EBB" w:rsidRDefault="00FB6EBB" w:rsidP="00240BA7">
      <w:pPr>
        <w:tabs>
          <w:tab w:val="left" w:leader="dot" w:pos="9000"/>
        </w:tabs>
        <w:ind w:left="720"/>
        <w:rPr>
          <w:rFonts w:cstheme="minorHAnsi"/>
        </w:rPr>
      </w:pPr>
      <w:r>
        <w:rPr>
          <w:rFonts w:cstheme="minorHAnsi"/>
        </w:rPr>
        <w:t>i</w:t>
      </w:r>
      <w:r w:rsidR="005D1299">
        <w:rPr>
          <w:rFonts w:cstheme="minorHAnsi"/>
        </w:rPr>
        <w:t>i.</w:t>
      </w:r>
      <w:r w:rsidR="00453426">
        <w:rPr>
          <w:rFonts w:cstheme="minorHAnsi"/>
        </w:rPr>
        <w:t xml:space="preserve"> Risk and ne</w:t>
      </w:r>
      <w:r>
        <w:rPr>
          <w:rFonts w:cstheme="minorHAnsi"/>
        </w:rPr>
        <w:t>eds information</w:t>
      </w:r>
      <w:r>
        <w:rPr>
          <w:rFonts w:cstheme="minorHAnsi"/>
        </w:rPr>
        <w:tab/>
      </w:r>
      <w:r w:rsidR="000015AE">
        <w:rPr>
          <w:rFonts w:cstheme="minorHAnsi"/>
        </w:rPr>
        <w:t xml:space="preserve"> 9</w:t>
      </w:r>
    </w:p>
    <w:p w14:paraId="5F2E03FB" w14:textId="7283FAF9" w:rsidR="00FB6EBB" w:rsidRDefault="005D1299" w:rsidP="00240BA7">
      <w:pPr>
        <w:tabs>
          <w:tab w:val="left" w:leader="dot" w:pos="9000"/>
        </w:tabs>
        <w:ind w:left="720"/>
        <w:rPr>
          <w:rFonts w:cstheme="minorHAnsi"/>
        </w:rPr>
      </w:pPr>
      <w:r>
        <w:rPr>
          <w:rFonts w:cstheme="minorHAnsi"/>
        </w:rPr>
        <w:t>iii.</w:t>
      </w:r>
      <w:r w:rsidR="00FB6EBB">
        <w:rPr>
          <w:rFonts w:cstheme="minorHAnsi"/>
        </w:rPr>
        <w:t xml:space="preserve"> Demographics </w:t>
      </w:r>
      <w:r w:rsidR="00FB6EBB">
        <w:rPr>
          <w:rFonts w:cstheme="minorHAnsi"/>
        </w:rPr>
        <w:tab/>
      </w:r>
      <w:r w:rsidR="00E02AD1">
        <w:rPr>
          <w:rFonts w:cstheme="minorHAnsi"/>
        </w:rPr>
        <w:t>10</w:t>
      </w:r>
    </w:p>
    <w:p w14:paraId="48D60654" w14:textId="207CCC73" w:rsidR="00FB6EBB" w:rsidRDefault="00FB6EBB" w:rsidP="00240BA7">
      <w:pPr>
        <w:tabs>
          <w:tab w:val="left" w:leader="dot" w:pos="9000"/>
        </w:tabs>
        <w:ind w:left="720"/>
        <w:rPr>
          <w:rFonts w:cstheme="minorHAnsi"/>
        </w:rPr>
      </w:pPr>
      <w:r>
        <w:rPr>
          <w:rFonts w:cstheme="minorHAnsi"/>
        </w:rPr>
        <w:t xml:space="preserve">iv. </w:t>
      </w:r>
      <w:r w:rsidR="00453426">
        <w:rPr>
          <w:rFonts w:cstheme="minorHAnsi"/>
        </w:rPr>
        <w:t xml:space="preserve">Supervision and court related information </w:t>
      </w:r>
      <w:r>
        <w:rPr>
          <w:rFonts w:cstheme="minorHAnsi"/>
        </w:rPr>
        <w:tab/>
      </w:r>
      <w:r w:rsidR="002559A1">
        <w:rPr>
          <w:rFonts w:cstheme="minorHAnsi"/>
        </w:rPr>
        <w:t>10</w:t>
      </w:r>
    </w:p>
    <w:p w14:paraId="391B54EE" w14:textId="7C712B89" w:rsidR="00FB6EBB" w:rsidRDefault="005D1299" w:rsidP="00240BA7">
      <w:pPr>
        <w:tabs>
          <w:tab w:val="left" w:leader="dot" w:pos="9000"/>
        </w:tabs>
        <w:ind w:left="720"/>
        <w:rPr>
          <w:rFonts w:cstheme="minorHAnsi"/>
        </w:rPr>
      </w:pPr>
      <w:r>
        <w:rPr>
          <w:rFonts w:cstheme="minorHAnsi"/>
        </w:rPr>
        <w:t>v.</w:t>
      </w:r>
      <w:r w:rsidR="00FB6EBB">
        <w:rPr>
          <w:rFonts w:cstheme="minorHAnsi"/>
        </w:rPr>
        <w:t xml:space="preserve"> Outcome variables </w:t>
      </w:r>
      <w:r w:rsidR="00FB6EBB">
        <w:rPr>
          <w:rFonts w:cstheme="minorHAnsi"/>
        </w:rPr>
        <w:tab/>
      </w:r>
      <w:r w:rsidR="00E02AD1">
        <w:rPr>
          <w:rFonts w:cstheme="minorHAnsi"/>
        </w:rPr>
        <w:t>1</w:t>
      </w:r>
      <w:r w:rsidR="002559A1">
        <w:rPr>
          <w:rFonts w:cstheme="minorHAnsi"/>
        </w:rPr>
        <w:t>0</w:t>
      </w:r>
    </w:p>
    <w:p w14:paraId="6B05B0D4" w14:textId="3D4D43EA" w:rsidR="005D1299" w:rsidRDefault="005D1299" w:rsidP="00FB6EBB">
      <w:pPr>
        <w:tabs>
          <w:tab w:val="left" w:leader="dot" w:pos="9000"/>
        </w:tabs>
        <w:ind w:left="360"/>
        <w:rPr>
          <w:rFonts w:cstheme="minorHAnsi"/>
        </w:rPr>
      </w:pPr>
      <w:r>
        <w:rPr>
          <w:rFonts w:cstheme="minorHAnsi"/>
        </w:rPr>
        <w:t>C. Analysis</w:t>
      </w:r>
      <w:r w:rsidR="002559A1">
        <w:rPr>
          <w:rFonts w:cstheme="minorHAnsi"/>
        </w:rPr>
        <w:tab/>
        <w:t>10</w:t>
      </w:r>
    </w:p>
    <w:p w14:paraId="76D6F09A" w14:textId="77777777" w:rsidR="009B75BE" w:rsidRDefault="009B75BE" w:rsidP="00240BA7">
      <w:pPr>
        <w:tabs>
          <w:tab w:val="left" w:leader="dot" w:pos="9000"/>
        </w:tabs>
        <w:rPr>
          <w:rFonts w:cstheme="minorHAnsi"/>
        </w:rPr>
      </w:pPr>
    </w:p>
    <w:p w14:paraId="6AF01F04" w14:textId="7AB0AD6D" w:rsidR="00FB6EBB" w:rsidRDefault="005D1299" w:rsidP="00240BA7">
      <w:pPr>
        <w:tabs>
          <w:tab w:val="left" w:leader="dot" w:pos="9000"/>
        </w:tabs>
        <w:rPr>
          <w:rFonts w:cstheme="minorHAnsi"/>
        </w:rPr>
      </w:pPr>
      <w:r>
        <w:rPr>
          <w:rFonts w:cstheme="minorHAnsi"/>
        </w:rPr>
        <w:t>III. Results</w:t>
      </w:r>
      <w:r w:rsidR="00FB6EBB">
        <w:rPr>
          <w:rFonts w:cstheme="minorHAnsi"/>
        </w:rPr>
        <w:tab/>
      </w:r>
      <w:r w:rsidR="002559A1">
        <w:rPr>
          <w:rFonts w:cstheme="minorHAnsi"/>
        </w:rPr>
        <w:t>11</w:t>
      </w:r>
    </w:p>
    <w:p w14:paraId="3CABA82D" w14:textId="4BEC1E6C" w:rsidR="00FB6EBB" w:rsidRDefault="005D1299" w:rsidP="00240BA7">
      <w:pPr>
        <w:tabs>
          <w:tab w:val="left" w:leader="dot" w:pos="9000"/>
        </w:tabs>
        <w:ind w:left="360"/>
        <w:rPr>
          <w:rFonts w:cstheme="minorHAnsi"/>
        </w:rPr>
      </w:pPr>
      <w:r>
        <w:rPr>
          <w:rFonts w:cstheme="minorHAnsi"/>
        </w:rPr>
        <w:t>A.</w:t>
      </w:r>
      <w:r w:rsidR="00453426">
        <w:rPr>
          <w:rFonts w:cstheme="minorHAnsi"/>
        </w:rPr>
        <w:t xml:space="preserve"> Desc</w:t>
      </w:r>
      <w:r w:rsidR="00FB6EBB">
        <w:rPr>
          <w:rFonts w:cstheme="minorHAnsi"/>
        </w:rPr>
        <w:t xml:space="preserve">riptive Statistics </w:t>
      </w:r>
      <w:r w:rsidR="00FB6EBB">
        <w:rPr>
          <w:rFonts w:cstheme="minorHAnsi"/>
        </w:rPr>
        <w:tab/>
      </w:r>
      <w:r w:rsidR="002559A1">
        <w:rPr>
          <w:rFonts w:cstheme="minorHAnsi"/>
        </w:rPr>
        <w:t>11</w:t>
      </w:r>
    </w:p>
    <w:p w14:paraId="20CDB701" w14:textId="2847031E" w:rsidR="00FB6EBB" w:rsidRDefault="005D1299" w:rsidP="00240BA7">
      <w:pPr>
        <w:tabs>
          <w:tab w:val="left" w:leader="dot" w:pos="9000"/>
        </w:tabs>
        <w:ind w:left="360"/>
        <w:rPr>
          <w:rFonts w:cstheme="minorHAnsi"/>
        </w:rPr>
      </w:pPr>
      <w:r w:rsidRPr="00453426">
        <w:rPr>
          <w:rFonts w:cstheme="minorHAnsi"/>
        </w:rPr>
        <w:t>B.</w:t>
      </w:r>
      <w:r w:rsidR="00FB6EBB">
        <w:rPr>
          <w:rFonts w:cstheme="minorHAnsi"/>
        </w:rPr>
        <w:t xml:space="preserve"> Question 1 </w:t>
      </w:r>
      <w:r w:rsidR="00FB6EBB">
        <w:rPr>
          <w:rFonts w:cstheme="minorHAnsi"/>
        </w:rPr>
        <w:tab/>
      </w:r>
      <w:r w:rsidR="00453426">
        <w:rPr>
          <w:rFonts w:cstheme="minorHAnsi"/>
        </w:rPr>
        <w:t>1</w:t>
      </w:r>
      <w:r w:rsidR="002559A1">
        <w:rPr>
          <w:rFonts w:cstheme="minorHAnsi"/>
        </w:rPr>
        <w:t>4</w:t>
      </w:r>
    </w:p>
    <w:p w14:paraId="5F70286D" w14:textId="37D54615" w:rsidR="00FB6EBB" w:rsidRDefault="00FB6EBB" w:rsidP="00240BA7">
      <w:pPr>
        <w:tabs>
          <w:tab w:val="left" w:leader="dot" w:pos="9000"/>
        </w:tabs>
        <w:ind w:left="360"/>
        <w:rPr>
          <w:rFonts w:cstheme="minorHAnsi"/>
        </w:rPr>
      </w:pPr>
      <w:r>
        <w:rPr>
          <w:rFonts w:cstheme="minorHAnsi"/>
        </w:rPr>
        <w:t xml:space="preserve">C. Question 2 </w:t>
      </w:r>
      <w:r>
        <w:rPr>
          <w:rFonts w:cstheme="minorHAnsi"/>
        </w:rPr>
        <w:tab/>
      </w:r>
      <w:r w:rsidR="002559A1">
        <w:rPr>
          <w:rFonts w:cstheme="minorHAnsi"/>
        </w:rPr>
        <w:t>20</w:t>
      </w:r>
    </w:p>
    <w:p w14:paraId="26619F3A" w14:textId="5D84FC57" w:rsidR="005D1299" w:rsidRPr="00FB13BA" w:rsidRDefault="005D1299" w:rsidP="00FB6EBB">
      <w:pPr>
        <w:tabs>
          <w:tab w:val="left" w:leader="dot" w:pos="9000"/>
        </w:tabs>
        <w:ind w:left="360"/>
        <w:rPr>
          <w:rFonts w:cstheme="minorHAnsi"/>
        </w:rPr>
      </w:pPr>
      <w:r>
        <w:rPr>
          <w:rFonts w:cstheme="minorHAnsi"/>
        </w:rPr>
        <w:t>D.</w:t>
      </w:r>
      <w:r w:rsidR="00FB6EBB">
        <w:rPr>
          <w:rFonts w:cstheme="minorHAnsi"/>
        </w:rPr>
        <w:t xml:space="preserve"> Question 3 </w:t>
      </w:r>
      <w:r w:rsidR="00FB6EBB">
        <w:rPr>
          <w:rFonts w:cstheme="minorHAnsi"/>
        </w:rPr>
        <w:tab/>
      </w:r>
      <w:r w:rsidR="00942AC0">
        <w:rPr>
          <w:rFonts w:cstheme="minorHAnsi"/>
        </w:rPr>
        <w:t>2</w:t>
      </w:r>
      <w:r w:rsidR="002559A1">
        <w:rPr>
          <w:rFonts w:cstheme="minorHAnsi"/>
        </w:rPr>
        <w:t>7</w:t>
      </w:r>
    </w:p>
    <w:p w14:paraId="73EF0702" w14:textId="77777777" w:rsidR="009B75BE" w:rsidRDefault="009B75BE" w:rsidP="00240BA7">
      <w:pPr>
        <w:tabs>
          <w:tab w:val="left" w:leader="dot" w:pos="9000"/>
        </w:tabs>
        <w:rPr>
          <w:rFonts w:cstheme="minorHAnsi"/>
        </w:rPr>
      </w:pPr>
    </w:p>
    <w:p w14:paraId="121BD18F" w14:textId="0E8D81AE" w:rsidR="0064314F" w:rsidRPr="00FB13BA" w:rsidRDefault="005D1299" w:rsidP="00FB6EBB">
      <w:pPr>
        <w:tabs>
          <w:tab w:val="left" w:leader="dot" w:pos="9000"/>
        </w:tabs>
        <w:rPr>
          <w:rFonts w:cstheme="minorHAnsi"/>
        </w:rPr>
      </w:pPr>
      <w:r>
        <w:rPr>
          <w:rFonts w:cstheme="minorHAnsi"/>
        </w:rPr>
        <w:t>IV. Implications and Recommendations</w:t>
      </w:r>
      <w:r w:rsidR="00FB6EBB">
        <w:rPr>
          <w:rFonts w:cstheme="minorHAnsi"/>
        </w:rPr>
        <w:tab/>
      </w:r>
      <w:r>
        <w:rPr>
          <w:rFonts w:cstheme="minorHAnsi"/>
        </w:rPr>
        <w:t>3</w:t>
      </w:r>
      <w:r w:rsidR="002559A1">
        <w:rPr>
          <w:rFonts w:cstheme="minorHAnsi"/>
        </w:rPr>
        <w:t>2</w:t>
      </w:r>
      <w:r w:rsidR="0064314F" w:rsidRPr="00FB13BA">
        <w:rPr>
          <w:rFonts w:cstheme="minorHAnsi"/>
        </w:rPr>
        <w:t xml:space="preserve"> </w:t>
      </w:r>
    </w:p>
    <w:p w14:paraId="2ECEAAF1" w14:textId="77777777" w:rsidR="009B75BE" w:rsidRDefault="009B75BE" w:rsidP="00240BA7">
      <w:pPr>
        <w:tabs>
          <w:tab w:val="left" w:leader="dot" w:pos="9000"/>
        </w:tabs>
        <w:rPr>
          <w:rFonts w:cstheme="minorHAnsi"/>
        </w:rPr>
      </w:pPr>
    </w:p>
    <w:p w14:paraId="50432667" w14:textId="33A9C537" w:rsidR="0064314F" w:rsidRPr="00FB13BA" w:rsidRDefault="0064314F" w:rsidP="00240BA7">
      <w:pPr>
        <w:tabs>
          <w:tab w:val="left" w:leader="dot" w:pos="9000"/>
        </w:tabs>
        <w:rPr>
          <w:rFonts w:cstheme="minorHAnsi"/>
        </w:rPr>
      </w:pPr>
      <w:r w:rsidRPr="00FB13BA">
        <w:rPr>
          <w:rFonts w:cstheme="minorHAnsi"/>
        </w:rPr>
        <w:t xml:space="preserve">V.  </w:t>
      </w:r>
      <w:r w:rsidR="005D1299">
        <w:rPr>
          <w:rFonts w:cstheme="minorHAnsi"/>
        </w:rPr>
        <w:t>References</w:t>
      </w:r>
      <w:r w:rsidR="00FB6EBB">
        <w:rPr>
          <w:rFonts w:cstheme="minorHAnsi"/>
        </w:rPr>
        <w:t xml:space="preserve"> </w:t>
      </w:r>
      <w:r w:rsidR="00FB6EBB">
        <w:rPr>
          <w:rFonts w:cstheme="minorHAnsi"/>
        </w:rPr>
        <w:tab/>
      </w:r>
      <w:r w:rsidR="005D1299">
        <w:rPr>
          <w:rFonts w:cstheme="minorHAnsi"/>
        </w:rPr>
        <w:t>3</w:t>
      </w:r>
      <w:r w:rsidR="002559A1">
        <w:rPr>
          <w:rFonts w:cstheme="minorHAnsi"/>
        </w:rPr>
        <w:t>4</w:t>
      </w:r>
    </w:p>
    <w:p w14:paraId="7320F77E" w14:textId="77777777" w:rsidR="0064314F" w:rsidRPr="00FB13BA" w:rsidRDefault="0064314F" w:rsidP="0064314F">
      <w:pPr>
        <w:contextualSpacing/>
        <w:jc w:val="both"/>
        <w:rPr>
          <w:rFonts w:cstheme="minorHAnsi"/>
          <w:b/>
        </w:rPr>
      </w:pPr>
    </w:p>
    <w:p w14:paraId="52C399C1" w14:textId="77777777" w:rsidR="0064314F" w:rsidRPr="0064314F" w:rsidRDefault="0064314F" w:rsidP="0064314F">
      <w:pPr>
        <w:contextualSpacing/>
        <w:jc w:val="both"/>
        <w:rPr>
          <w:b/>
          <w:sz w:val="24"/>
          <w:szCs w:val="24"/>
        </w:rPr>
      </w:pPr>
    </w:p>
    <w:p w14:paraId="34EE5A0E" w14:textId="77777777" w:rsidR="0064314F" w:rsidRPr="0064314F" w:rsidRDefault="0064314F" w:rsidP="0064314F">
      <w:pPr>
        <w:contextualSpacing/>
        <w:jc w:val="both"/>
        <w:rPr>
          <w:b/>
          <w:sz w:val="24"/>
          <w:szCs w:val="24"/>
        </w:rPr>
      </w:pPr>
    </w:p>
    <w:p w14:paraId="370195DE" w14:textId="77777777" w:rsidR="0064314F" w:rsidRPr="0064314F" w:rsidRDefault="0064314F" w:rsidP="0064314F">
      <w:pPr>
        <w:contextualSpacing/>
        <w:jc w:val="both"/>
        <w:rPr>
          <w:b/>
          <w:sz w:val="24"/>
          <w:szCs w:val="24"/>
        </w:rPr>
      </w:pPr>
    </w:p>
    <w:p w14:paraId="52DF23C3" w14:textId="77777777" w:rsidR="0064314F" w:rsidRPr="0064314F" w:rsidRDefault="0064314F" w:rsidP="0064314F">
      <w:pPr>
        <w:contextualSpacing/>
        <w:jc w:val="both"/>
        <w:rPr>
          <w:b/>
          <w:sz w:val="24"/>
          <w:szCs w:val="24"/>
        </w:rPr>
      </w:pPr>
    </w:p>
    <w:p w14:paraId="556BDFEE" w14:textId="77777777" w:rsidR="0064314F" w:rsidRPr="0064314F" w:rsidRDefault="0064314F" w:rsidP="0064314F">
      <w:pPr>
        <w:contextualSpacing/>
        <w:jc w:val="both"/>
        <w:rPr>
          <w:b/>
          <w:sz w:val="24"/>
          <w:szCs w:val="24"/>
        </w:rPr>
      </w:pPr>
    </w:p>
    <w:p w14:paraId="07ADE7BA" w14:textId="77777777" w:rsidR="0064314F" w:rsidRDefault="0064314F">
      <w:pPr>
        <w:rPr>
          <w:u w:val="single"/>
        </w:rPr>
      </w:pPr>
    </w:p>
    <w:p w14:paraId="4DA10F6B" w14:textId="77777777" w:rsidR="0064314F" w:rsidRDefault="0064314F">
      <w:pPr>
        <w:rPr>
          <w:u w:val="single"/>
        </w:rPr>
      </w:pPr>
    </w:p>
    <w:p w14:paraId="679DC102" w14:textId="77777777" w:rsidR="0064314F" w:rsidRDefault="0064314F">
      <w:pPr>
        <w:rPr>
          <w:u w:val="single"/>
        </w:rPr>
      </w:pPr>
    </w:p>
    <w:p w14:paraId="3DF2B377" w14:textId="29E4D2E5" w:rsidR="0064314F" w:rsidRDefault="0064314F">
      <w:pPr>
        <w:rPr>
          <w:u w:val="single"/>
        </w:rPr>
      </w:pPr>
    </w:p>
    <w:p w14:paraId="4A7B6C30" w14:textId="27671218" w:rsidR="003B6192" w:rsidRDefault="003B6192">
      <w:pPr>
        <w:rPr>
          <w:u w:val="single"/>
        </w:rPr>
      </w:pPr>
    </w:p>
    <w:p w14:paraId="63C624C6" w14:textId="77777777" w:rsidR="005D1299" w:rsidRDefault="005D1299">
      <w:pPr>
        <w:rPr>
          <w:u w:val="single"/>
        </w:rPr>
      </w:pPr>
    </w:p>
    <w:p w14:paraId="36325BFC" w14:textId="77777777" w:rsidR="00453426" w:rsidRDefault="00453426">
      <w:pPr>
        <w:rPr>
          <w:u w:val="single"/>
        </w:rPr>
      </w:pPr>
    </w:p>
    <w:p w14:paraId="547720FC" w14:textId="77777777" w:rsidR="00453426" w:rsidRDefault="00453426">
      <w:pPr>
        <w:rPr>
          <w:u w:val="single"/>
        </w:rPr>
      </w:pPr>
    </w:p>
    <w:p w14:paraId="447A4986" w14:textId="77777777" w:rsidR="00453426" w:rsidRDefault="00453426">
      <w:pPr>
        <w:rPr>
          <w:u w:val="single"/>
        </w:rPr>
      </w:pPr>
    </w:p>
    <w:p w14:paraId="545C8401" w14:textId="77777777" w:rsidR="00453426" w:rsidRDefault="00453426">
      <w:pPr>
        <w:rPr>
          <w:u w:val="single"/>
        </w:rPr>
      </w:pPr>
    </w:p>
    <w:p w14:paraId="3F6FA547" w14:textId="77777777" w:rsidR="00453426" w:rsidRDefault="00453426">
      <w:pPr>
        <w:rPr>
          <w:u w:val="single"/>
        </w:rPr>
      </w:pPr>
    </w:p>
    <w:p w14:paraId="3D331F0B" w14:textId="77777777" w:rsidR="00453426" w:rsidRDefault="00453426">
      <w:pPr>
        <w:rPr>
          <w:u w:val="single"/>
        </w:rPr>
      </w:pPr>
    </w:p>
    <w:p w14:paraId="009C8DA3" w14:textId="77777777" w:rsidR="00453426" w:rsidRDefault="00453426">
      <w:pPr>
        <w:rPr>
          <w:u w:val="single"/>
        </w:rPr>
      </w:pPr>
    </w:p>
    <w:p w14:paraId="2568990B" w14:textId="77777777" w:rsidR="00453426" w:rsidRDefault="00453426">
      <w:pPr>
        <w:rPr>
          <w:u w:val="single"/>
        </w:rPr>
      </w:pPr>
    </w:p>
    <w:p w14:paraId="47B92AD4" w14:textId="51ECC309" w:rsidR="004B6D8D" w:rsidRDefault="00032977">
      <w:pPr>
        <w:rPr>
          <w:b/>
        </w:rPr>
      </w:pPr>
      <w:r>
        <w:rPr>
          <w:b/>
        </w:rPr>
        <w:t xml:space="preserve">Executive Summary </w:t>
      </w:r>
    </w:p>
    <w:p w14:paraId="59FD6318" w14:textId="77777777" w:rsidR="00032977" w:rsidRPr="00032977" w:rsidRDefault="00032977">
      <w:pPr>
        <w:rPr>
          <w:b/>
        </w:rPr>
      </w:pPr>
    </w:p>
    <w:p w14:paraId="2B0ECEF8" w14:textId="4CB48C39" w:rsidR="00032977" w:rsidRDefault="00032977" w:rsidP="00032977">
      <w:r>
        <w:t>This report details a collaboration between the Robina Institute of Criminal Law and Criminal Justice (the Robina Institute) and Hennepin County Department of Community Corrections and Rehabilitation (DOCCR) to examine whether probation conditions are aligned with evidence-based practices in corrections, specifically the risk-needs-responsivity (RNR) principles</w:t>
      </w:r>
      <w:r w:rsidR="00184FFC">
        <w:t xml:space="preserve"> (i.e., Andrews, Bonta, &amp; Hoge, 1990)</w:t>
      </w:r>
      <w:r>
        <w:t xml:space="preserve"> for community supervision, and to explore the effect of alignment on supervision outcomes</w:t>
      </w:r>
      <w:r w:rsidRPr="005503B7">
        <w:t xml:space="preserve">. </w:t>
      </w:r>
    </w:p>
    <w:p w14:paraId="2DE92ED8" w14:textId="6B8201F3" w:rsidR="00032977" w:rsidRDefault="00032977" w:rsidP="00032977"/>
    <w:p w14:paraId="7591C2C2" w14:textId="21C46DD2" w:rsidR="00032977" w:rsidRDefault="00032977" w:rsidP="00032977">
      <w:pPr>
        <w:rPr>
          <w:rFonts w:cstheme="minorHAnsi"/>
        </w:rPr>
      </w:pPr>
      <w:r>
        <w:t xml:space="preserve">This project was conceived in order to test whether there is a need to bridge the sentencing process with the RNR principles followed by DOCCR. Research suggests that in order to reduce re-offending, probation conditions should reflect RNR principles and that over-supervising low risk individuals </w:t>
      </w:r>
      <w:r w:rsidR="00184FFC">
        <w:t>can</w:t>
      </w:r>
      <w:r>
        <w:t xml:space="preserve"> increase recidivism </w:t>
      </w:r>
      <w:r w:rsidRPr="008B675C">
        <w:rPr>
          <w:rFonts w:cstheme="minorHAnsi"/>
        </w:rPr>
        <w:t>(Lowenkamp</w:t>
      </w:r>
      <w:r>
        <w:rPr>
          <w:rFonts w:cstheme="minorHAnsi"/>
        </w:rPr>
        <w:t>, Latessa</w:t>
      </w:r>
      <w:r w:rsidRPr="008B675C">
        <w:rPr>
          <w:rFonts w:cstheme="minorHAnsi"/>
        </w:rPr>
        <w:t>,</w:t>
      </w:r>
      <w:r>
        <w:rPr>
          <w:rFonts w:cstheme="minorHAnsi"/>
        </w:rPr>
        <w:t xml:space="preserve"> &amp; Holsinger, 2006</w:t>
      </w:r>
      <w:r w:rsidRPr="008B675C">
        <w:rPr>
          <w:rFonts w:cstheme="minorHAnsi"/>
        </w:rPr>
        <w:t xml:space="preserve">).  </w:t>
      </w:r>
      <w:r>
        <w:rPr>
          <w:rFonts w:cstheme="minorHAnsi"/>
        </w:rPr>
        <w:t xml:space="preserve">But because sentencing often occurs </w:t>
      </w:r>
      <w:r>
        <w:rPr>
          <w:rFonts w:cstheme="minorHAnsi"/>
          <w:i/>
        </w:rPr>
        <w:t xml:space="preserve">before </w:t>
      </w:r>
      <w:r>
        <w:rPr>
          <w:rFonts w:cstheme="minorHAnsi"/>
        </w:rPr>
        <w:t xml:space="preserve">the risk assessment has been completed, the probation conditions imposed at sentencing may not relate to the probationer’s risk and needs, or may require a higher degree of contact and intervention by the corrections department than suggested by the probationer’s risk to reoffend. Since Hennepin prepares a </w:t>
      </w:r>
      <w:r w:rsidR="008C049E">
        <w:rPr>
          <w:rFonts w:cstheme="minorHAnsi"/>
        </w:rPr>
        <w:t>presentence investigation (</w:t>
      </w:r>
      <w:r>
        <w:rPr>
          <w:rFonts w:cstheme="minorHAnsi"/>
        </w:rPr>
        <w:t>PSI</w:t>
      </w:r>
      <w:r w:rsidR="008C049E">
        <w:rPr>
          <w:rFonts w:cstheme="minorHAnsi"/>
        </w:rPr>
        <w:t>)</w:t>
      </w:r>
      <w:r>
        <w:rPr>
          <w:rFonts w:cstheme="minorHAnsi"/>
        </w:rPr>
        <w:t xml:space="preserve"> for some cases and administers a pre-screener for others, this practice provides a natural “experiment” to explore how assessment might influence conditions.</w:t>
      </w:r>
    </w:p>
    <w:p w14:paraId="1AA5E095" w14:textId="1821018C" w:rsidR="00032977" w:rsidRDefault="00032977" w:rsidP="00032977">
      <w:pPr>
        <w:rPr>
          <w:rFonts w:cstheme="minorHAnsi"/>
        </w:rPr>
      </w:pPr>
    </w:p>
    <w:p w14:paraId="2F3858AF" w14:textId="4002A62D" w:rsidR="00032977" w:rsidRDefault="00032977" w:rsidP="00032977">
      <w:r>
        <w:rPr>
          <w:rFonts w:cstheme="minorHAnsi"/>
        </w:rPr>
        <w:t>Th</w:t>
      </w:r>
      <w:r w:rsidR="00157B20">
        <w:rPr>
          <w:rFonts w:cstheme="minorHAnsi"/>
        </w:rPr>
        <w:t>e</w:t>
      </w:r>
      <w:r>
        <w:rPr>
          <w:rFonts w:cstheme="minorHAnsi"/>
        </w:rPr>
        <w:t xml:space="preserve"> project </w:t>
      </w:r>
      <w:r w:rsidR="00184FFC">
        <w:rPr>
          <w:rFonts w:cstheme="minorHAnsi"/>
        </w:rPr>
        <w:t>explored</w:t>
      </w:r>
      <w:r>
        <w:rPr>
          <w:rFonts w:cstheme="minorHAnsi"/>
        </w:rPr>
        <w:t xml:space="preserve"> the relationship between the sentencing process and RNR principles by asking the following three questions:</w:t>
      </w:r>
    </w:p>
    <w:p w14:paraId="1FAF1036" w14:textId="77777777" w:rsidR="00032977" w:rsidRDefault="00032977" w:rsidP="00032977"/>
    <w:p w14:paraId="1A0DAAE8" w14:textId="77777777" w:rsidR="00032977" w:rsidRDefault="00032977" w:rsidP="00032977">
      <w:pPr>
        <w:ind w:left="360"/>
      </w:pPr>
      <w:r>
        <w:t xml:space="preserve">1. How well do the risk/needs of offenders align with probation conditions? </w:t>
      </w:r>
    </w:p>
    <w:p w14:paraId="19623E1B" w14:textId="77777777" w:rsidR="00032977" w:rsidRDefault="00032977" w:rsidP="00032977">
      <w:pPr>
        <w:ind w:left="360"/>
      </w:pPr>
      <w:r>
        <w:t xml:space="preserve">2. Does the timing of assessment impact this alignment? </w:t>
      </w:r>
    </w:p>
    <w:p w14:paraId="68F551A5" w14:textId="77777777" w:rsidR="00032977" w:rsidRDefault="00032977" w:rsidP="00032977">
      <w:pPr>
        <w:ind w:left="360"/>
        <w:rPr>
          <w:color w:val="000000" w:themeColor="text1"/>
        </w:rPr>
      </w:pPr>
      <w:r>
        <w:t>3. Are supervision outcomes improved when conditions are aligned with risk/needs?</w:t>
      </w:r>
    </w:p>
    <w:p w14:paraId="3C4B7727" w14:textId="77777777" w:rsidR="004B6D8D" w:rsidRDefault="004B6D8D"/>
    <w:p w14:paraId="745D0999" w14:textId="0AFB2498" w:rsidR="004B6D8D" w:rsidRDefault="00315CA5" w:rsidP="004B6D8D">
      <w:pPr>
        <w:rPr>
          <w:rFonts w:cstheme="minorHAnsi"/>
          <w:u w:val="single"/>
        </w:rPr>
      </w:pPr>
      <w:r>
        <w:rPr>
          <w:rFonts w:cstheme="minorHAnsi"/>
          <w:u w:val="single"/>
        </w:rPr>
        <w:t xml:space="preserve">Key </w:t>
      </w:r>
      <w:r w:rsidR="00646F72">
        <w:rPr>
          <w:rFonts w:cstheme="minorHAnsi"/>
          <w:u w:val="single"/>
        </w:rPr>
        <w:t>Findings</w:t>
      </w:r>
    </w:p>
    <w:p w14:paraId="348BA48E" w14:textId="5C02FC6B" w:rsidR="00646F72" w:rsidRDefault="00646F72" w:rsidP="004B6D8D">
      <w:r>
        <w:t xml:space="preserve"> </w:t>
      </w:r>
    </w:p>
    <w:p w14:paraId="799A8D47" w14:textId="02210D53" w:rsidR="00315CA5" w:rsidRPr="00646F72" w:rsidRDefault="00315CA5" w:rsidP="004B6D8D">
      <w:pPr>
        <w:rPr>
          <w:rFonts w:cstheme="minorHAnsi"/>
          <w:u w:val="single"/>
        </w:rPr>
      </w:pPr>
      <w:r>
        <w:t>The key findings from this study were as follows:</w:t>
      </w:r>
    </w:p>
    <w:p w14:paraId="30463A47" w14:textId="77777777" w:rsidR="004B6D8D" w:rsidRDefault="004B6D8D" w:rsidP="004B6D8D">
      <w:pPr>
        <w:rPr>
          <w:rFonts w:cstheme="minorHAnsi"/>
        </w:rPr>
      </w:pPr>
    </w:p>
    <w:p w14:paraId="2AC70BBB" w14:textId="4AF26C4B" w:rsidR="00646F72" w:rsidRPr="00646F72" w:rsidRDefault="00646F72" w:rsidP="00E347B4">
      <w:pPr>
        <w:pStyle w:val="ListParagraph"/>
        <w:numPr>
          <w:ilvl w:val="0"/>
          <w:numId w:val="8"/>
        </w:numPr>
        <w:spacing w:after="0" w:line="240" w:lineRule="auto"/>
        <w:rPr>
          <w:rFonts w:cstheme="minorHAnsi"/>
        </w:rPr>
      </w:pPr>
      <w:r>
        <w:t xml:space="preserve">Most people on probation were assigned a similar number of conditions and similar types of conditions; there was not much variation. </w:t>
      </w:r>
    </w:p>
    <w:p w14:paraId="51315ABA" w14:textId="77777777" w:rsidR="00646F72" w:rsidRPr="00646F72" w:rsidRDefault="00646F72" w:rsidP="00646F72">
      <w:pPr>
        <w:pStyle w:val="ListParagraph"/>
        <w:spacing w:after="0" w:line="240" w:lineRule="auto"/>
        <w:rPr>
          <w:rFonts w:cstheme="minorHAnsi"/>
        </w:rPr>
      </w:pPr>
    </w:p>
    <w:p w14:paraId="0D2BB3A9" w14:textId="77777777" w:rsidR="00157B20" w:rsidRDefault="004B6D8D" w:rsidP="00E347B4">
      <w:pPr>
        <w:pStyle w:val="ListParagraph"/>
        <w:numPr>
          <w:ilvl w:val="0"/>
          <w:numId w:val="8"/>
        </w:numPr>
        <w:spacing w:after="0" w:line="240" w:lineRule="auto"/>
        <w:rPr>
          <w:rFonts w:cstheme="minorHAnsi"/>
        </w:rPr>
      </w:pPr>
      <w:r w:rsidRPr="004D5623">
        <w:rPr>
          <w:rFonts w:cstheme="minorHAnsi"/>
        </w:rPr>
        <w:t xml:space="preserve">The average number of probation conditions assigned to people on probation increases with risk, but only slightly. This increase ranged from less than one condition </w:t>
      </w:r>
      <w:r w:rsidR="001631E3">
        <w:rPr>
          <w:rFonts w:cstheme="minorHAnsi"/>
        </w:rPr>
        <w:t xml:space="preserve">to one condition </w:t>
      </w:r>
      <w:r w:rsidRPr="004D5623">
        <w:rPr>
          <w:rFonts w:cstheme="minorHAnsi"/>
        </w:rPr>
        <w:t xml:space="preserve">per increase in risk level. </w:t>
      </w:r>
    </w:p>
    <w:p w14:paraId="243B5F7D" w14:textId="77777777" w:rsidR="00157B20" w:rsidRPr="00157B20" w:rsidRDefault="00157B20" w:rsidP="00157B20">
      <w:pPr>
        <w:pStyle w:val="ListParagraph"/>
        <w:rPr>
          <w:rFonts w:cstheme="minorHAnsi"/>
        </w:rPr>
      </w:pPr>
    </w:p>
    <w:p w14:paraId="11368DD6" w14:textId="288144ED" w:rsidR="004B6D8D" w:rsidRPr="004D5623" w:rsidRDefault="00157B20" w:rsidP="00E347B4">
      <w:pPr>
        <w:pStyle w:val="ListParagraph"/>
        <w:numPr>
          <w:ilvl w:val="0"/>
          <w:numId w:val="8"/>
        </w:numPr>
        <w:spacing w:after="0" w:line="240" w:lineRule="auto"/>
        <w:rPr>
          <w:rFonts w:cstheme="minorHAnsi"/>
        </w:rPr>
      </w:pPr>
      <w:r>
        <w:rPr>
          <w:rFonts w:cstheme="minorHAnsi"/>
        </w:rPr>
        <w:t>P</w:t>
      </w:r>
      <w:r w:rsidR="004B6D8D" w:rsidRPr="004D5623">
        <w:rPr>
          <w:rFonts w:cstheme="minorHAnsi"/>
        </w:rPr>
        <w:t xml:space="preserve">eople who received a PSI have </w:t>
      </w:r>
      <w:r>
        <w:rPr>
          <w:rFonts w:cstheme="minorHAnsi"/>
        </w:rPr>
        <w:t xml:space="preserve">on average </w:t>
      </w:r>
      <w:r w:rsidR="004B6D8D" w:rsidRPr="004D5623">
        <w:rPr>
          <w:rFonts w:cstheme="minorHAnsi"/>
        </w:rPr>
        <w:t xml:space="preserve">approximately 5 more conditions </w:t>
      </w:r>
      <w:r>
        <w:rPr>
          <w:rFonts w:cstheme="minorHAnsi"/>
        </w:rPr>
        <w:t>assigned</w:t>
      </w:r>
      <w:r w:rsidR="004B6D8D" w:rsidRPr="004D5623">
        <w:rPr>
          <w:rFonts w:cstheme="minorHAnsi"/>
        </w:rPr>
        <w:t xml:space="preserve"> at each risk level when compared to people who did not receive a PSI. </w:t>
      </w:r>
    </w:p>
    <w:p w14:paraId="77D314F8" w14:textId="3BD540FA" w:rsidR="004B6D8D" w:rsidRDefault="004B6D8D" w:rsidP="00646F72"/>
    <w:p w14:paraId="77D86EF8" w14:textId="340DCDC5" w:rsidR="004B6D8D" w:rsidRDefault="004B6D8D" w:rsidP="00E347B4">
      <w:pPr>
        <w:pStyle w:val="ListParagraph"/>
        <w:numPr>
          <w:ilvl w:val="0"/>
          <w:numId w:val="8"/>
        </w:numPr>
        <w:spacing w:after="0" w:line="240" w:lineRule="auto"/>
      </w:pPr>
      <w:r>
        <w:t>A</w:t>
      </w:r>
      <w:r w:rsidRPr="005637EE">
        <w:t xml:space="preserve"> majority of the</w:t>
      </w:r>
      <w:r>
        <w:t xml:space="preserve"> supervision conditions people were assigned did</w:t>
      </w:r>
      <w:r w:rsidRPr="005637EE">
        <w:t xml:space="preserve"> not target their criminogenic needs</w:t>
      </w:r>
      <w:r>
        <w:t>.</w:t>
      </w:r>
    </w:p>
    <w:p w14:paraId="45260A1E" w14:textId="77777777" w:rsidR="004B6D8D" w:rsidRDefault="004B6D8D" w:rsidP="004B6D8D">
      <w:pPr>
        <w:rPr>
          <w:rFonts w:cstheme="minorHAnsi"/>
        </w:rPr>
      </w:pPr>
    </w:p>
    <w:p w14:paraId="5F5EFBA3" w14:textId="7A00F5E7" w:rsidR="004B6D8D" w:rsidRPr="00801AB8" w:rsidRDefault="004B6D8D" w:rsidP="00E347B4">
      <w:pPr>
        <w:pStyle w:val="ListParagraph"/>
        <w:numPr>
          <w:ilvl w:val="0"/>
          <w:numId w:val="9"/>
        </w:numPr>
        <w:spacing w:after="0" w:line="240" w:lineRule="auto"/>
        <w:ind w:left="1440"/>
        <w:rPr>
          <w:rFonts w:cstheme="minorHAnsi"/>
        </w:rPr>
      </w:pPr>
      <w:r>
        <w:rPr>
          <w:rFonts w:cstheme="minorHAnsi"/>
        </w:rPr>
        <w:t>However, m</w:t>
      </w:r>
      <w:r w:rsidRPr="00801AB8">
        <w:rPr>
          <w:rFonts w:cstheme="minorHAnsi"/>
        </w:rPr>
        <w:t>ost people who ha</w:t>
      </w:r>
      <w:r>
        <w:rPr>
          <w:rFonts w:cstheme="minorHAnsi"/>
        </w:rPr>
        <w:t>d</w:t>
      </w:r>
      <w:r w:rsidRPr="00801AB8">
        <w:rPr>
          <w:rFonts w:cstheme="minorHAnsi"/>
        </w:rPr>
        <w:t xml:space="preserve"> identified needs in the drugs and alcohol domain </w:t>
      </w:r>
      <w:r>
        <w:rPr>
          <w:rFonts w:cstheme="minorHAnsi"/>
        </w:rPr>
        <w:t>were</w:t>
      </w:r>
      <w:r w:rsidRPr="00801AB8">
        <w:rPr>
          <w:rFonts w:cstheme="minorHAnsi"/>
        </w:rPr>
        <w:t xml:space="preserve"> assigned probation conditions that align</w:t>
      </w:r>
      <w:r w:rsidR="00184FFC">
        <w:rPr>
          <w:rFonts w:cstheme="minorHAnsi"/>
        </w:rPr>
        <w:t>ed</w:t>
      </w:r>
      <w:r w:rsidRPr="00801AB8">
        <w:rPr>
          <w:rFonts w:cstheme="minorHAnsi"/>
        </w:rPr>
        <w:t xml:space="preserve"> with that need, though alignment </w:t>
      </w:r>
      <w:r>
        <w:rPr>
          <w:rFonts w:cstheme="minorHAnsi"/>
        </w:rPr>
        <w:t>was</w:t>
      </w:r>
      <w:r w:rsidRPr="00801AB8">
        <w:rPr>
          <w:rFonts w:cstheme="minorHAnsi"/>
        </w:rPr>
        <w:t xml:space="preserve"> better when a PSI </w:t>
      </w:r>
      <w:r>
        <w:rPr>
          <w:rFonts w:cstheme="minorHAnsi"/>
        </w:rPr>
        <w:t>w</w:t>
      </w:r>
      <w:r w:rsidRPr="00801AB8">
        <w:rPr>
          <w:rFonts w:cstheme="minorHAnsi"/>
        </w:rPr>
        <w:t xml:space="preserve">as conducted before sentencing. </w:t>
      </w:r>
    </w:p>
    <w:p w14:paraId="59E874C7" w14:textId="77777777" w:rsidR="004B6D8D" w:rsidRDefault="004B6D8D" w:rsidP="00E347B4">
      <w:pPr>
        <w:ind w:left="1080"/>
        <w:rPr>
          <w:rFonts w:cstheme="minorHAnsi"/>
        </w:rPr>
      </w:pPr>
    </w:p>
    <w:p w14:paraId="45D4EAF5" w14:textId="5B7B131B" w:rsidR="004B6D8D" w:rsidRDefault="004B6D8D" w:rsidP="00E347B4">
      <w:pPr>
        <w:pStyle w:val="ListParagraph"/>
        <w:numPr>
          <w:ilvl w:val="0"/>
          <w:numId w:val="9"/>
        </w:numPr>
        <w:spacing w:after="0" w:line="240" w:lineRule="auto"/>
        <w:ind w:left="1440"/>
        <w:rPr>
          <w:rFonts w:cstheme="minorHAnsi"/>
        </w:rPr>
      </w:pPr>
      <w:r w:rsidRPr="00801AB8">
        <w:rPr>
          <w:rFonts w:cstheme="minorHAnsi"/>
        </w:rPr>
        <w:t xml:space="preserve">The majority of people who </w:t>
      </w:r>
      <w:r>
        <w:rPr>
          <w:rFonts w:cstheme="minorHAnsi"/>
        </w:rPr>
        <w:t>had</w:t>
      </w:r>
      <w:r w:rsidRPr="00801AB8">
        <w:rPr>
          <w:rFonts w:cstheme="minorHAnsi"/>
        </w:rPr>
        <w:t xml:space="preserve"> identified needs in </w:t>
      </w:r>
      <w:r>
        <w:rPr>
          <w:rFonts w:cstheme="minorHAnsi"/>
        </w:rPr>
        <w:t>the family/marital, leisure and recreation, companions</w:t>
      </w:r>
      <w:r w:rsidR="0064118E">
        <w:rPr>
          <w:rFonts w:cstheme="minorHAnsi"/>
        </w:rPr>
        <w:t xml:space="preserve"> (criminal vs. anticriminal)</w:t>
      </w:r>
      <w:r>
        <w:rPr>
          <w:rFonts w:cstheme="minorHAnsi"/>
        </w:rPr>
        <w:t>, and antisocial pattern we</w:t>
      </w:r>
      <w:r w:rsidRPr="00801AB8">
        <w:rPr>
          <w:rFonts w:cstheme="minorHAnsi"/>
        </w:rPr>
        <w:t xml:space="preserve">re not assigned probation conditions that align with those needs. </w:t>
      </w:r>
    </w:p>
    <w:p w14:paraId="14468BBA" w14:textId="77777777" w:rsidR="004B6D8D" w:rsidRPr="00FF2DED" w:rsidRDefault="004B6D8D" w:rsidP="00E347B4">
      <w:pPr>
        <w:pStyle w:val="ListParagraph"/>
        <w:ind w:left="1800"/>
        <w:rPr>
          <w:rFonts w:cstheme="minorHAnsi"/>
        </w:rPr>
      </w:pPr>
    </w:p>
    <w:p w14:paraId="716B266D" w14:textId="77777777" w:rsidR="004B6D8D" w:rsidRDefault="004B6D8D" w:rsidP="00E347B4">
      <w:pPr>
        <w:pStyle w:val="ListParagraph"/>
        <w:numPr>
          <w:ilvl w:val="0"/>
          <w:numId w:val="9"/>
        </w:numPr>
        <w:spacing w:after="0" w:line="240" w:lineRule="auto"/>
        <w:ind w:left="1440"/>
        <w:rPr>
          <w:rFonts w:cstheme="minorHAnsi"/>
        </w:rPr>
      </w:pPr>
      <w:r>
        <w:rPr>
          <w:rFonts w:cstheme="minorHAnsi"/>
        </w:rPr>
        <w:t xml:space="preserve">When a PSI was not administered, the majority of people who had identified needs in pro-criminal attitudes and orientation were not assigned probation conditions that align with that need; when a PSI was administered, a more substantial proportion of individuals with this need were assigned such a condition. </w:t>
      </w:r>
    </w:p>
    <w:p w14:paraId="36AE04DB" w14:textId="77777777" w:rsidR="004B6D8D" w:rsidRPr="00801AB8" w:rsidRDefault="004B6D8D" w:rsidP="00E347B4">
      <w:pPr>
        <w:pStyle w:val="ListParagraph"/>
        <w:ind w:left="1800"/>
        <w:rPr>
          <w:rFonts w:cstheme="minorHAnsi"/>
        </w:rPr>
      </w:pPr>
    </w:p>
    <w:p w14:paraId="4CFD16B5" w14:textId="77777777" w:rsidR="004B6D8D" w:rsidRPr="00B35C20" w:rsidRDefault="004B6D8D" w:rsidP="00E347B4">
      <w:pPr>
        <w:pStyle w:val="ListParagraph"/>
        <w:numPr>
          <w:ilvl w:val="0"/>
          <w:numId w:val="9"/>
        </w:numPr>
        <w:spacing w:after="0" w:line="240" w:lineRule="auto"/>
        <w:ind w:left="1440"/>
        <w:rPr>
          <w:rFonts w:cstheme="minorHAnsi"/>
        </w:rPr>
      </w:pPr>
      <w:r>
        <w:t xml:space="preserve">When there is better alignment between needs and supervision conditions, it </w:t>
      </w:r>
      <w:r w:rsidRPr="005637EE">
        <w:t xml:space="preserve">appears to be </w:t>
      </w:r>
      <w:r>
        <w:t xml:space="preserve">associated with the administration of a PSI, and to be </w:t>
      </w:r>
      <w:r w:rsidRPr="005637EE">
        <w:t xml:space="preserve">driven by the </w:t>
      </w:r>
      <w:r>
        <w:t xml:space="preserve">assignment of conditions to address the </w:t>
      </w:r>
      <w:r w:rsidRPr="005637EE">
        <w:t xml:space="preserve">domains for alcohol and drugs, </w:t>
      </w:r>
      <w:r>
        <w:t>education and employment</w:t>
      </w:r>
      <w:r w:rsidRPr="005637EE">
        <w:t>, and pro</w:t>
      </w:r>
      <w:r>
        <w:t>-</w:t>
      </w:r>
      <w:r w:rsidRPr="005637EE">
        <w:t>criminal attitude and orientation.</w:t>
      </w:r>
      <w:r>
        <w:t xml:space="preserve">  </w:t>
      </w:r>
    </w:p>
    <w:p w14:paraId="245CECBB" w14:textId="77777777" w:rsidR="004B6D8D" w:rsidRPr="00B35C20" w:rsidRDefault="004B6D8D" w:rsidP="004B6D8D">
      <w:pPr>
        <w:pStyle w:val="ListParagraph"/>
        <w:rPr>
          <w:rFonts w:cstheme="minorHAnsi"/>
        </w:rPr>
      </w:pPr>
    </w:p>
    <w:p w14:paraId="1BF286A5" w14:textId="08402750" w:rsidR="004B6D8D" w:rsidRPr="004D5623" w:rsidRDefault="004B6D8D" w:rsidP="00E347B4">
      <w:pPr>
        <w:pStyle w:val="ListParagraph"/>
        <w:numPr>
          <w:ilvl w:val="0"/>
          <w:numId w:val="10"/>
        </w:numPr>
        <w:spacing w:after="0" w:line="240" w:lineRule="auto"/>
        <w:rPr>
          <w:rFonts w:cstheme="minorHAnsi"/>
        </w:rPr>
      </w:pPr>
      <w:r w:rsidRPr="004D5623">
        <w:rPr>
          <w:rFonts w:cstheme="minorHAnsi"/>
        </w:rPr>
        <w:t>Improved alignment of supervision conditions with risk and needs did not significantly reduce the likelihood of reconviction one year out, however, more research is needed on measuring alignment since this non-significant finding might be due to the small variation in the number of conditions by risk level.</w:t>
      </w:r>
    </w:p>
    <w:p w14:paraId="42243112" w14:textId="2C25AB4D" w:rsidR="004B6D8D" w:rsidRDefault="004B6D8D" w:rsidP="00ED29EA">
      <w:pPr>
        <w:rPr>
          <w:rFonts w:cstheme="minorHAnsi"/>
        </w:rPr>
      </w:pPr>
    </w:p>
    <w:p w14:paraId="3C297DDE" w14:textId="2A70E3AD" w:rsidR="00ED29EA" w:rsidRDefault="00ED29EA" w:rsidP="00ED29EA">
      <w:pPr>
        <w:rPr>
          <w:rFonts w:cstheme="minorHAnsi"/>
        </w:rPr>
      </w:pPr>
      <w:r>
        <w:rPr>
          <w:rFonts w:cstheme="minorHAnsi"/>
          <w:u w:val="single"/>
        </w:rPr>
        <w:t>Recommendations</w:t>
      </w:r>
    </w:p>
    <w:p w14:paraId="47DB3A8A" w14:textId="67D027D4" w:rsidR="00ED29EA" w:rsidRDefault="00ED29EA" w:rsidP="00ED29EA">
      <w:pPr>
        <w:rPr>
          <w:rFonts w:cstheme="minorHAnsi"/>
        </w:rPr>
      </w:pPr>
    </w:p>
    <w:p w14:paraId="3794D8D7" w14:textId="5E1AE940" w:rsidR="00ED29EA" w:rsidRDefault="00ED29EA" w:rsidP="00ED29EA">
      <w:r>
        <w:t xml:space="preserve">Due to the lack of variation in the number of conditions assigned across people and the small percentage of alignment with needs in the total sample for this study, these results should not be considered the last word on this subject. More research is needed on people with more varied conditions across risk and needs to test additional measures of alignment. </w:t>
      </w:r>
      <w:r w:rsidR="00184FFC">
        <w:t xml:space="preserve"> Additional research should also measure alignment on other outcome measures such as violations, revocations, and longer follow-up periods for reconviction. </w:t>
      </w:r>
      <w:r>
        <w:t xml:space="preserve"> Regardless, the data in this study have allowed us to identify recommendations for Hennepin to link better court decision-making and probation supervision, as well as a future research agenda to help Hennepin and other probation agencies bridge the gap between conditions and RNR.</w:t>
      </w:r>
    </w:p>
    <w:p w14:paraId="047FB50F" w14:textId="77777777" w:rsidR="00ED29EA" w:rsidRPr="00E347B4" w:rsidRDefault="00ED29EA" w:rsidP="00ED29EA">
      <w:pPr>
        <w:rPr>
          <w:rFonts w:cstheme="minorHAnsi"/>
        </w:rPr>
      </w:pPr>
    </w:p>
    <w:p w14:paraId="056ACF4C" w14:textId="3A20EC38" w:rsidR="00E347B4" w:rsidRDefault="00E347B4" w:rsidP="00E347B4">
      <w:pPr>
        <w:pStyle w:val="ListParagraph"/>
        <w:numPr>
          <w:ilvl w:val="0"/>
          <w:numId w:val="7"/>
        </w:numPr>
        <w:rPr>
          <w:rFonts w:ascii="Calibri" w:hAnsi="Calibri" w:cs="Calibri"/>
        </w:rPr>
      </w:pPr>
      <w:r w:rsidRPr="00E347B4">
        <w:rPr>
          <w:rFonts w:ascii="Calibri" w:hAnsi="Calibri" w:cs="Calibri"/>
        </w:rPr>
        <w:t xml:space="preserve">Review and refine the content of the PSI to include risk and needs assessment information, which will help inform conditions aligned with recidivism reduction. </w:t>
      </w:r>
    </w:p>
    <w:p w14:paraId="1C12E8F4" w14:textId="77777777" w:rsidR="0047412C" w:rsidRPr="00E347B4" w:rsidRDefault="0047412C" w:rsidP="0047412C">
      <w:pPr>
        <w:pStyle w:val="ListParagraph"/>
        <w:rPr>
          <w:rFonts w:ascii="Calibri" w:hAnsi="Calibri" w:cs="Calibri"/>
        </w:rPr>
      </w:pPr>
    </w:p>
    <w:p w14:paraId="59D6D7DD" w14:textId="6E8F2339" w:rsidR="0047412C" w:rsidRDefault="00E347B4" w:rsidP="0047412C">
      <w:pPr>
        <w:pStyle w:val="ListParagraph"/>
        <w:numPr>
          <w:ilvl w:val="0"/>
          <w:numId w:val="7"/>
        </w:numPr>
        <w:rPr>
          <w:rFonts w:ascii="Calibri" w:hAnsi="Calibri" w:cs="Calibri"/>
        </w:rPr>
      </w:pPr>
      <w:r w:rsidRPr="00E347B4">
        <w:rPr>
          <w:rFonts w:ascii="Calibri" w:hAnsi="Calibri" w:cs="Calibri"/>
        </w:rPr>
        <w:t xml:space="preserve">Provide information on the RNR framework to judges so alignment can improve between supervision conditions with risk and needs. </w:t>
      </w:r>
    </w:p>
    <w:p w14:paraId="04472750" w14:textId="77777777" w:rsidR="00336C52" w:rsidRDefault="00336C52" w:rsidP="00336C52">
      <w:pPr>
        <w:pStyle w:val="ListParagraph"/>
        <w:rPr>
          <w:rFonts w:ascii="Calibri" w:hAnsi="Calibri" w:cs="Calibri"/>
        </w:rPr>
      </w:pPr>
    </w:p>
    <w:p w14:paraId="1F5F306B" w14:textId="1A697ADD" w:rsidR="0047412C" w:rsidRDefault="00336C52" w:rsidP="00D40A6F">
      <w:pPr>
        <w:pStyle w:val="ListParagraph"/>
        <w:numPr>
          <w:ilvl w:val="0"/>
          <w:numId w:val="7"/>
        </w:numPr>
        <w:rPr>
          <w:rFonts w:ascii="Calibri" w:hAnsi="Calibri" w:cs="Calibri"/>
        </w:rPr>
      </w:pPr>
      <w:r w:rsidRPr="00336C52">
        <w:rPr>
          <w:rFonts w:ascii="Calibri" w:hAnsi="Calibri" w:cs="Calibri"/>
        </w:rPr>
        <w:t xml:space="preserve">Work to determine whether programming or services are available that could address the criminogenic needs which are currently not targeted among people on probation (specifically, companions, leisure and recreation, family and marital, and antisocial pattern). </w:t>
      </w:r>
      <w:r w:rsidR="00E347B4" w:rsidRPr="00336C52">
        <w:rPr>
          <w:rFonts w:ascii="Calibri" w:hAnsi="Calibri" w:cs="Calibri"/>
        </w:rPr>
        <w:t xml:space="preserve"> </w:t>
      </w:r>
    </w:p>
    <w:p w14:paraId="5B9B3930" w14:textId="7E929FFE" w:rsidR="00336C52" w:rsidRPr="00336C52" w:rsidRDefault="00336C52" w:rsidP="00336C52">
      <w:pPr>
        <w:rPr>
          <w:rFonts w:ascii="Calibri" w:hAnsi="Calibri" w:cs="Calibri"/>
        </w:rPr>
      </w:pPr>
      <w:bookmarkStart w:id="0" w:name="_GoBack"/>
      <w:bookmarkEnd w:id="0"/>
    </w:p>
    <w:p w14:paraId="4B9D61C3" w14:textId="5CD71620" w:rsidR="004B6D8D" w:rsidRPr="00E347B4" w:rsidRDefault="00E347B4" w:rsidP="00E347B4">
      <w:pPr>
        <w:pStyle w:val="ListParagraph"/>
        <w:numPr>
          <w:ilvl w:val="0"/>
          <w:numId w:val="7"/>
        </w:numPr>
        <w:sectPr w:rsidR="004B6D8D" w:rsidRPr="00E347B4" w:rsidSect="002A6630">
          <w:pgSz w:w="12240" w:h="15840"/>
          <w:pgMar w:top="1440" w:right="1440" w:bottom="1440" w:left="1440" w:header="720" w:footer="720" w:gutter="0"/>
          <w:pgNumType w:start="1"/>
          <w:cols w:space="720"/>
          <w:titlePg/>
          <w:docGrid w:linePitch="360"/>
        </w:sectPr>
      </w:pPr>
      <w:r w:rsidRPr="00E347B4">
        <w:rPr>
          <w:rFonts w:ascii="Calibri" w:hAnsi="Calibri" w:cs="Calibri"/>
        </w:rPr>
        <w:t xml:space="preserve">Continue to monitor data on this topic for people on probation in Hennepin and pursue additional research on this topic. </w:t>
      </w:r>
    </w:p>
    <w:p w14:paraId="2644E016" w14:textId="77777777" w:rsidR="00CC63D1" w:rsidRDefault="00CC63D1" w:rsidP="00CC63D1">
      <w:pPr>
        <w:pStyle w:val="ListParagraph"/>
        <w:ind w:left="0"/>
        <w:jc w:val="center"/>
        <w:rPr>
          <w:rFonts w:cstheme="minorHAnsi"/>
          <w:b/>
          <w:sz w:val="28"/>
          <w:szCs w:val="28"/>
        </w:rPr>
      </w:pPr>
      <w:r w:rsidRPr="00CC63D1">
        <w:rPr>
          <w:rFonts w:cstheme="minorHAnsi"/>
          <w:b/>
          <w:sz w:val="28"/>
          <w:szCs w:val="28"/>
        </w:rPr>
        <w:lastRenderedPageBreak/>
        <w:t xml:space="preserve">Hennepin-University Partnership: </w:t>
      </w:r>
    </w:p>
    <w:p w14:paraId="635BCE43" w14:textId="4AB53F29" w:rsidR="00CC63D1" w:rsidRPr="00CC63D1" w:rsidRDefault="00CC63D1" w:rsidP="00CC63D1">
      <w:pPr>
        <w:pStyle w:val="ListParagraph"/>
        <w:ind w:left="0"/>
        <w:jc w:val="center"/>
        <w:rPr>
          <w:rFonts w:cstheme="minorHAnsi"/>
          <w:b/>
          <w:sz w:val="28"/>
          <w:szCs w:val="28"/>
        </w:rPr>
      </w:pPr>
      <w:r w:rsidRPr="00CC63D1">
        <w:rPr>
          <w:rFonts w:cstheme="minorHAnsi"/>
          <w:b/>
          <w:sz w:val="28"/>
          <w:szCs w:val="28"/>
        </w:rPr>
        <w:t>Determining Alignment of Probation Conditions</w:t>
      </w:r>
    </w:p>
    <w:p w14:paraId="6D20DB78" w14:textId="77777777" w:rsidR="00CC63D1" w:rsidRPr="00184FFC" w:rsidRDefault="00CC63D1" w:rsidP="00184FFC">
      <w:pPr>
        <w:pStyle w:val="ListParagraph"/>
        <w:ind w:left="0"/>
        <w:rPr>
          <w:b/>
          <w:sz w:val="36"/>
        </w:rPr>
      </w:pPr>
    </w:p>
    <w:p w14:paraId="1C281BA8" w14:textId="4B42F91E" w:rsidR="00C1047C" w:rsidRPr="00184FFC" w:rsidRDefault="00C1047C" w:rsidP="00184FFC">
      <w:pPr>
        <w:pStyle w:val="ListParagraph"/>
        <w:numPr>
          <w:ilvl w:val="0"/>
          <w:numId w:val="11"/>
        </w:numPr>
        <w:ind w:left="720"/>
        <w:rPr>
          <w:b/>
        </w:rPr>
      </w:pPr>
      <w:r w:rsidRPr="00184FFC">
        <w:rPr>
          <w:b/>
        </w:rPr>
        <w:t>Introduction</w:t>
      </w:r>
    </w:p>
    <w:p w14:paraId="642A8730" w14:textId="142A10D5" w:rsidR="003D38DF" w:rsidRPr="00C1047C" w:rsidRDefault="00C1047C" w:rsidP="004B6D8D">
      <w:r>
        <w:t>This report details a collaboration between the Robina Institute of Criminal Law and Criminal Justice</w:t>
      </w:r>
      <w:r w:rsidR="00233C32">
        <w:t xml:space="preserve"> (the Robina Institute)</w:t>
      </w:r>
      <w:r>
        <w:t xml:space="preserve"> </w:t>
      </w:r>
      <w:r w:rsidR="00156B2D">
        <w:t>and Hennepin County Department of</w:t>
      </w:r>
      <w:r w:rsidR="00711CDC">
        <w:t xml:space="preserve"> Community Corrections and Rehabilitation</w:t>
      </w:r>
      <w:r w:rsidR="00156B2D">
        <w:t xml:space="preserve"> (</w:t>
      </w:r>
      <w:r w:rsidR="004E3479">
        <w:t>DOCCR</w:t>
      </w:r>
      <w:r w:rsidR="00156B2D">
        <w:t xml:space="preserve">) to examine whether probation conditions are aligned with evidence-based </w:t>
      </w:r>
      <w:r w:rsidR="00233C32">
        <w:t xml:space="preserve">practices in corrections, specifically the </w:t>
      </w:r>
      <w:r w:rsidR="00156B2D">
        <w:t>risk-needs-responsivity (RNR) principles for community supervision</w:t>
      </w:r>
      <w:r w:rsidR="00711CDC">
        <w:t>,</w:t>
      </w:r>
      <w:r w:rsidR="00156B2D">
        <w:t xml:space="preserve"> and to explore the effect of alignment on supervision outcomes</w:t>
      </w:r>
      <w:r w:rsidR="00156B2D" w:rsidRPr="005503B7">
        <w:t xml:space="preserve">. </w:t>
      </w:r>
    </w:p>
    <w:p w14:paraId="76212248" w14:textId="77777777" w:rsidR="00C1047C" w:rsidRDefault="00C1047C" w:rsidP="00C1047C">
      <w:pPr>
        <w:rPr>
          <w:color w:val="000000" w:themeColor="text1"/>
        </w:rPr>
      </w:pPr>
    </w:p>
    <w:p w14:paraId="182DF2E2" w14:textId="77777777" w:rsidR="002D6EAC" w:rsidRDefault="002D6EAC" w:rsidP="00184FFC">
      <w:pPr>
        <w:pStyle w:val="ListParagraph"/>
        <w:numPr>
          <w:ilvl w:val="0"/>
          <w:numId w:val="2"/>
        </w:numPr>
        <w:ind w:left="1440" w:hanging="720"/>
        <w:rPr>
          <w:color w:val="000000" w:themeColor="text1"/>
        </w:rPr>
      </w:pPr>
      <w:r w:rsidRPr="006561FB">
        <w:rPr>
          <w:color w:val="000000" w:themeColor="text1"/>
        </w:rPr>
        <w:t>Prior Research</w:t>
      </w:r>
    </w:p>
    <w:p w14:paraId="35CB8A90" w14:textId="2FA46DA1" w:rsidR="002D6EAC" w:rsidRDefault="002D6EAC" w:rsidP="002D6EAC">
      <w:pPr>
        <w:rPr>
          <w:rFonts w:cstheme="minorHAnsi"/>
          <w:color w:val="333333"/>
          <w:shd w:val="clear" w:color="auto" w:fill="FFFFFF"/>
        </w:rPr>
      </w:pPr>
      <w:r w:rsidRPr="008B675C">
        <w:rPr>
          <w:rFonts w:ascii="Calibri" w:hAnsi="Calibri" w:cs="Calibri"/>
        </w:rPr>
        <w:t xml:space="preserve">Prior research has established that </w:t>
      </w:r>
      <w:r>
        <w:rPr>
          <w:rFonts w:ascii="Calibri" w:hAnsi="Calibri" w:cs="Calibri"/>
        </w:rPr>
        <w:t xml:space="preserve">in order to reduce recidivism, </w:t>
      </w:r>
      <w:r w:rsidRPr="008B675C">
        <w:rPr>
          <w:rFonts w:ascii="Calibri" w:hAnsi="Calibri" w:cs="Calibri"/>
        </w:rPr>
        <w:t xml:space="preserve">supervision should </w:t>
      </w:r>
      <w:r>
        <w:rPr>
          <w:rFonts w:ascii="Calibri" w:hAnsi="Calibri" w:cs="Calibri"/>
        </w:rPr>
        <w:t>adhere to a risk-needs-responsivity (RNR) framework</w:t>
      </w:r>
      <w:r w:rsidRPr="008B675C">
        <w:rPr>
          <w:rFonts w:ascii="Calibri" w:hAnsi="Calibri" w:cs="Calibri"/>
        </w:rPr>
        <w:t xml:space="preserve"> (Andrews, Bonta, &amp; Hoge, 1990; </w:t>
      </w:r>
      <w:r w:rsidR="00F06669">
        <w:rPr>
          <w:rFonts w:ascii="Calibri" w:hAnsi="Calibri" w:cs="Calibri"/>
        </w:rPr>
        <w:t>Bonta &amp; Andrews, 2017</w:t>
      </w:r>
      <w:r w:rsidR="00A938A9">
        <w:rPr>
          <w:rFonts w:ascii="Calibri" w:hAnsi="Calibri" w:cs="Calibri"/>
        </w:rPr>
        <w:t xml:space="preserve">). </w:t>
      </w:r>
      <w:r>
        <w:rPr>
          <w:rFonts w:ascii="Calibri" w:hAnsi="Calibri" w:cs="Calibri"/>
        </w:rPr>
        <w:t xml:space="preserve">The risk principle </w:t>
      </w:r>
      <w:r w:rsidR="00A938A9">
        <w:rPr>
          <w:rFonts w:ascii="Calibri" w:hAnsi="Calibri" w:cs="Calibri"/>
        </w:rPr>
        <w:t>states</w:t>
      </w:r>
      <w:r>
        <w:rPr>
          <w:rFonts w:ascii="Calibri" w:hAnsi="Calibri" w:cs="Calibri"/>
        </w:rPr>
        <w:t xml:space="preserve"> that </w:t>
      </w:r>
      <w:r w:rsidRPr="008B675C">
        <w:rPr>
          <w:rFonts w:ascii="Calibri" w:hAnsi="Calibri" w:cs="Calibri"/>
        </w:rPr>
        <w:t xml:space="preserve">supervision </w:t>
      </w:r>
      <w:r>
        <w:rPr>
          <w:rFonts w:ascii="Calibri" w:hAnsi="Calibri" w:cs="Calibri"/>
        </w:rPr>
        <w:t>should match</w:t>
      </w:r>
      <w:r w:rsidRPr="008B675C">
        <w:rPr>
          <w:rFonts w:ascii="Calibri" w:hAnsi="Calibri" w:cs="Calibri"/>
        </w:rPr>
        <w:t xml:space="preserve"> the intensity of </w:t>
      </w:r>
      <w:r>
        <w:rPr>
          <w:rFonts w:ascii="Calibri" w:hAnsi="Calibri" w:cs="Calibri"/>
        </w:rPr>
        <w:t>a person’s</w:t>
      </w:r>
      <w:r w:rsidR="00D8036E">
        <w:rPr>
          <w:rFonts w:ascii="Calibri" w:hAnsi="Calibri" w:cs="Calibri"/>
        </w:rPr>
        <w:t xml:space="preserve"> risk to reoffend. </w:t>
      </w:r>
      <w:r w:rsidRPr="008B675C">
        <w:rPr>
          <w:rFonts w:ascii="Calibri" w:hAnsi="Calibri" w:cs="Calibri"/>
        </w:rPr>
        <w:t>For example, a person who is high risk to reoffend should receive more intensive supervision (i.e.</w:t>
      </w:r>
      <w:r>
        <w:rPr>
          <w:rFonts w:ascii="Calibri" w:hAnsi="Calibri" w:cs="Calibri"/>
        </w:rPr>
        <w:t>,</w:t>
      </w:r>
      <w:r w:rsidRPr="008B675C">
        <w:rPr>
          <w:rFonts w:ascii="Calibri" w:hAnsi="Calibri" w:cs="Calibri"/>
        </w:rPr>
        <w:t xml:space="preserve"> report more often to their probation officer, receive more treatment, etc.) than someon</w:t>
      </w:r>
      <w:r w:rsidR="00D8036E">
        <w:rPr>
          <w:rFonts w:ascii="Calibri" w:hAnsi="Calibri" w:cs="Calibri"/>
        </w:rPr>
        <w:t xml:space="preserve">e who is low risk to reoffend. </w:t>
      </w:r>
      <w:r>
        <w:rPr>
          <w:rFonts w:ascii="Calibri" w:hAnsi="Calibri" w:cs="Calibri"/>
        </w:rPr>
        <w:t xml:space="preserve">The need principle provides that programs and services should target the needs or dynamic risk factors of the </w:t>
      </w:r>
      <w:r w:rsidR="00A938A9">
        <w:rPr>
          <w:rFonts w:ascii="Calibri" w:hAnsi="Calibri" w:cs="Calibri"/>
        </w:rPr>
        <w:t>individual</w:t>
      </w:r>
      <w:r>
        <w:rPr>
          <w:rFonts w:ascii="Calibri" w:hAnsi="Calibri" w:cs="Calibri"/>
        </w:rPr>
        <w:t xml:space="preserve"> that are associated with their likelihood of reoffending (i.e., criminogenic needs) and that can be changed </w:t>
      </w:r>
      <w:r w:rsidR="00D8036E">
        <w:rPr>
          <w:rFonts w:ascii="Calibri" w:hAnsi="Calibri" w:cs="Calibri"/>
        </w:rPr>
        <w:t xml:space="preserve">with appropriate intervention. </w:t>
      </w:r>
      <w:r>
        <w:rPr>
          <w:rFonts w:ascii="Calibri" w:hAnsi="Calibri" w:cs="Calibri"/>
        </w:rPr>
        <w:t xml:space="preserve">The responsivity principle requires </w:t>
      </w:r>
      <w:r w:rsidRPr="002D6C33">
        <w:rPr>
          <w:rFonts w:cstheme="minorHAnsi"/>
          <w:color w:val="333333"/>
          <w:shd w:val="clear" w:color="auto" w:fill="FFFFFF"/>
        </w:rPr>
        <w:t>matching the style and mode of intervention to the abilities, motivation, and learning style of the individual</w:t>
      </w:r>
      <w:r>
        <w:rPr>
          <w:rFonts w:cstheme="minorHAnsi"/>
          <w:color w:val="333333"/>
          <w:shd w:val="clear" w:color="auto" w:fill="FFFFFF"/>
        </w:rPr>
        <w:t xml:space="preserve"> (Bonta et al., 2011)</w:t>
      </w:r>
      <w:r w:rsidRPr="002D6C33">
        <w:rPr>
          <w:rFonts w:cstheme="minorHAnsi"/>
          <w:color w:val="333333"/>
          <w:shd w:val="clear" w:color="auto" w:fill="FFFFFF"/>
        </w:rPr>
        <w:t xml:space="preserve">. </w:t>
      </w:r>
    </w:p>
    <w:p w14:paraId="5C8F9492" w14:textId="77777777" w:rsidR="002D6EAC" w:rsidRDefault="002D6EAC" w:rsidP="002D6EAC">
      <w:pPr>
        <w:rPr>
          <w:rFonts w:cstheme="minorHAnsi"/>
          <w:color w:val="333333"/>
          <w:shd w:val="clear" w:color="auto" w:fill="FFFFFF"/>
        </w:rPr>
      </w:pPr>
    </w:p>
    <w:p w14:paraId="0B439237" w14:textId="31D67C38" w:rsidR="002D6EAC" w:rsidRPr="002D6C33" w:rsidRDefault="002D6EAC" w:rsidP="002D6EAC">
      <w:pPr>
        <w:rPr>
          <w:rFonts w:cstheme="minorHAnsi"/>
          <w:color w:val="333333"/>
          <w:shd w:val="clear" w:color="auto" w:fill="FFFFFF"/>
        </w:rPr>
      </w:pPr>
      <w:r>
        <w:rPr>
          <w:rFonts w:cstheme="minorHAnsi"/>
          <w:color w:val="333333"/>
          <w:shd w:val="clear" w:color="auto" w:fill="FFFFFF"/>
        </w:rPr>
        <w:t xml:space="preserve">Additionally, </w:t>
      </w:r>
      <w:r>
        <w:rPr>
          <w:rFonts w:cstheme="minorHAnsi"/>
        </w:rPr>
        <w:t>studies have shown</w:t>
      </w:r>
      <w:r w:rsidRPr="004333F9">
        <w:rPr>
          <w:rFonts w:cstheme="minorHAnsi"/>
        </w:rPr>
        <w:t xml:space="preserve"> that validated, actuarial, objective risk assessment tools should be used to gauge risk to reoffend as a more reliable and valid means to determine someone’s likelihood of committing a new offe</w:t>
      </w:r>
      <w:r w:rsidR="00D8036E">
        <w:rPr>
          <w:rFonts w:cstheme="minorHAnsi"/>
        </w:rPr>
        <w:t xml:space="preserve">nse (Ægisdóttir et al., 2006). </w:t>
      </w:r>
      <w:r w:rsidRPr="004333F9">
        <w:rPr>
          <w:rFonts w:cstheme="minorHAnsi"/>
        </w:rPr>
        <w:t xml:space="preserve">Therefore it is important that when supervision is matched according to risk, a risk and needs assessment tool should be used that is </w:t>
      </w:r>
      <w:r>
        <w:rPr>
          <w:rFonts w:cstheme="minorHAnsi"/>
        </w:rPr>
        <w:t>grounded in</w:t>
      </w:r>
      <w:r w:rsidRPr="004333F9">
        <w:rPr>
          <w:rFonts w:cstheme="minorHAnsi"/>
        </w:rPr>
        <w:t xml:space="preserve"> data and</w:t>
      </w:r>
      <w:r>
        <w:rPr>
          <w:rFonts w:cstheme="minorHAnsi"/>
        </w:rPr>
        <w:t xml:space="preserve"> that has been</w:t>
      </w:r>
      <w:r w:rsidRPr="004333F9">
        <w:rPr>
          <w:rFonts w:cstheme="minorHAnsi"/>
        </w:rPr>
        <w:t xml:space="preserve"> validated on</w:t>
      </w:r>
      <w:r w:rsidR="00184FFC">
        <w:rPr>
          <w:rFonts w:cstheme="minorHAnsi"/>
        </w:rPr>
        <w:t xml:space="preserve"> a</w:t>
      </w:r>
      <w:r w:rsidRPr="004333F9">
        <w:rPr>
          <w:rFonts w:cstheme="minorHAnsi"/>
        </w:rPr>
        <w:t xml:space="preserve"> population</w:t>
      </w:r>
      <w:r>
        <w:rPr>
          <w:rFonts w:cstheme="minorHAnsi"/>
        </w:rPr>
        <w:t xml:space="preserve"> similar to that for which it will be used</w:t>
      </w:r>
      <w:r w:rsidRPr="004333F9">
        <w:rPr>
          <w:rFonts w:cstheme="minorHAnsi"/>
        </w:rPr>
        <w:t>.</w:t>
      </w:r>
    </w:p>
    <w:p w14:paraId="3A4CEE0B" w14:textId="77777777" w:rsidR="002D6EAC" w:rsidRDefault="002D6EAC" w:rsidP="002D6EAC">
      <w:pPr>
        <w:rPr>
          <w:rFonts w:ascii="Arial" w:hAnsi="Arial" w:cs="Arial"/>
          <w:color w:val="333333"/>
          <w:shd w:val="clear" w:color="auto" w:fill="FFFFFF"/>
        </w:rPr>
      </w:pPr>
    </w:p>
    <w:p w14:paraId="34550053" w14:textId="6F3D3298" w:rsidR="002D6EAC" w:rsidRDefault="002D6EAC" w:rsidP="002D6EAC">
      <w:r>
        <w:t>Most research on the RNR framework virtually ignores the role of the courts in establishing the conditions of probation at sentencing.</w:t>
      </w:r>
      <w:r w:rsidRPr="008B675C">
        <w:rPr>
          <w:rFonts w:ascii="Calibri" w:hAnsi="Calibri" w:cs="Calibri"/>
        </w:rPr>
        <w:t xml:space="preserve"> One challenge in the application of th</w:t>
      </w:r>
      <w:r>
        <w:rPr>
          <w:rFonts w:ascii="Calibri" w:hAnsi="Calibri" w:cs="Calibri"/>
        </w:rPr>
        <w:t xml:space="preserve">e RNR framework </w:t>
      </w:r>
      <w:r w:rsidRPr="008B675C">
        <w:rPr>
          <w:rFonts w:ascii="Calibri" w:hAnsi="Calibri" w:cs="Calibri"/>
        </w:rPr>
        <w:t>is that even when probation departments design supervision practices to vary by risk level of the offender, they might conflict with the requ</w:t>
      </w:r>
      <w:r w:rsidR="00A938A9">
        <w:rPr>
          <w:rFonts w:ascii="Calibri" w:hAnsi="Calibri" w:cs="Calibri"/>
        </w:rPr>
        <w:t xml:space="preserve">irements imposed by the court. </w:t>
      </w:r>
      <w:r>
        <w:rPr>
          <w:rFonts w:ascii="Calibri" w:hAnsi="Calibri" w:cs="Calibri"/>
        </w:rPr>
        <w:t xml:space="preserve">Research has </w:t>
      </w:r>
      <w:r w:rsidR="00A938A9">
        <w:rPr>
          <w:rFonts w:ascii="Calibri" w:hAnsi="Calibri" w:cs="Calibri"/>
        </w:rPr>
        <w:t>demonstrated</w:t>
      </w:r>
      <w:r>
        <w:rPr>
          <w:rFonts w:ascii="Calibri" w:hAnsi="Calibri" w:cs="Calibri"/>
        </w:rPr>
        <w:t xml:space="preserve"> that recidivism rates improve when probation officers spend more time talking with </w:t>
      </w:r>
      <w:r w:rsidR="00A938A9">
        <w:rPr>
          <w:rFonts w:ascii="Calibri" w:hAnsi="Calibri" w:cs="Calibri"/>
        </w:rPr>
        <w:t>the people they supervise</w:t>
      </w:r>
      <w:r>
        <w:rPr>
          <w:rFonts w:ascii="Calibri" w:hAnsi="Calibri" w:cs="Calibri"/>
        </w:rPr>
        <w:t xml:space="preserve"> about criminogenic needs and less time talking about probation conditions. “</w:t>
      </w:r>
      <w:r>
        <w:t xml:space="preserve">Although probation officers have a duty to enforce the conditions of the court and to deal with crisis that may be noncriminogenic in nature, their time needs to be balanced with addressing the factors that are more directly related to criminal behavior” (Bonta et al., 2011, p. 1144). </w:t>
      </w:r>
    </w:p>
    <w:p w14:paraId="3BFA524F" w14:textId="77777777" w:rsidR="002D6EAC" w:rsidRDefault="002D6EAC" w:rsidP="002D6EAC"/>
    <w:p w14:paraId="0D347898" w14:textId="3B00BD0A" w:rsidR="002D6EAC" w:rsidRDefault="002D6EAC" w:rsidP="002D6EAC">
      <w:pPr>
        <w:rPr>
          <w:color w:val="000000" w:themeColor="text1"/>
        </w:rPr>
      </w:pPr>
      <w:r>
        <w:t xml:space="preserve">Individuals who are high risk </w:t>
      </w:r>
      <w:r w:rsidR="00A938A9">
        <w:t xml:space="preserve">to reoffend </w:t>
      </w:r>
      <w:r>
        <w:t xml:space="preserve">should receive the most intensive correctional resources and programming </w:t>
      </w:r>
      <w:r w:rsidRPr="008B675C">
        <w:rPr>
          <w:rFonts w:cstheme="minorHAnsi"/>
        </w:rPr>
        <w:t>(Lowenkamp</w:t>
      </w:r>
      <w:r>
        <w:rPr>
          <w:rFonts w:cstheme="minorHAnsi"/>
        </w:rPr>
        <w:t>, Latessa</w:t>
      </w:r>
      <w:r w:rsidRPr="008B675C">
        <w:rPr>
          <w:rFonts w:cstheme="minorHAnsi"/>
        </w:rPr>
        <w:t>,</w:t>
      </w:r>
      <w:r>
        <w:rPr>
          <w:rFonts w:cstheme="minorHAnsi"/>
        </w:rPr>
        <w:t xml:space="preserve"> &amp; Holsinger, 2006</w:t>
      </w:r>
      <w:r w:rsidRPr="008B675C">
        <w:rPr>
          <w:rFonts w:cstheme="minorHAnsi"/>
        </w:rPr>
        <w:t>).</w:t>
      </w:r>
      <w:r>
        <w:rPr>
          <w:rFonts w:cstheme="minorHAnsi"/>
        </w:rPr>
        <w:t xml:space="preserve"> In contrast, placing individuals who are low risk in similarly intensive and highly structured programming can actually increase recidivism, partly because mixing low risk with high risk individuals affords an opportunity for them to learn antisocial behaviors and partly because the high-intensity programming can disrupt the prosocial networks that individuals who are low risk already have </w:t>
      </w:r>
      <w:r w:rsidRPr="008B675C">
        <w:rPr>
          <w:rFonts w:cstheme="minorHAnsi"/>
        </w:rPr>
        <w:t>(Lowenkamp</w:t>
      </w:r>
      <w:r>
        <w:rPr>
          <w:rFonts w:cstheme="minorHAnsi"/>
        </w:rPr>
        <w:t>, Latessa</w:t>
      </w:r>
      <w:r w:rsidRPr="008B675C">
        <w:rPr>
          <w:rFonts w:cstheme="minorHAnsi"/>
        </w:rPr>
        <w:t>,</w:t>
      </w:r>
      <w:r>
        <w:rPr>
          <w:rFonts w:cstheme="minorHAnsi"/>
        </w:rPr>
        <w:t xml:space="preserve"> &amp; Holsinger, 2006</w:t>
      </w:r>
      <w:r w:rsidRPr="008B675C">
        <w:rPr>
          <w:rFonts w:cstheme="minorHAnsi"/>
        </w:rPr>
        <w:t>).</w:t>
      </w:r>
      <w:r w:rsidR="00D8036E">
        <w:rPr>
          <w:rFonts w:cstheme="minorHAnsi"/>
        </w:rPr>
        <w:t xml:space="preserve"> </w:t>
      </w:r>
      <w:r>
        <w:rPr>
          <w:rFonts w:cstheme="minorHAnsi"/>
        </w:rPr>
        <w:t xml:space="preserve">As such, it has been suggested </w:t>
      </w:r>
      <w:r>
        <w:rPr>
          <w:rFonts w:cstheme="minorHAnsi"/>
        </w:rPr>
        <w:lastRenderedPageBreak/>
        <w:t xml:space="preserve">that probation outcomes can be improved when probation conditions align with risk, and when judges have information at sentencing that clearly differentiates between individuals who are high risk and low risk and have at their disposal correctional intervention options appropriate to these risk levels </w:t>
      </w:r>
      <w:r w:rsidRPr="008B675C">
        <w:rPr>
          <w:rFonts w:cstheme="minorHAnsi"/>
        </w:rPr>
        <w:t>(Lowenkamp</w:t>
      </w:r>
      <w:r>
        <w:rPr>
          <w:rFonts w:cstheme="minorHAnsi"/>
        </w:rPr>
        <w:t>, Latessa</w:t>
      </w:r>
      <w:r w:rsidRPr="008B675C">
        <w:rPr>
          <w:rFonts w:cstheme="minorHAnsi"/>
        </w:rPr>
        <w:t>,</w:t>
      </w:r>
      <w:r>
        <w:rPr>
          <w:rFonts w:cstheme="minorHAnsi"/>
        </w:rPr>
        <w:t xml:space="preserve"> &amp; Holsinger, 2006</w:t>
      </w:r>
      <w:r w:rsidRPr="008B675C">
        <w:rPr>
          <w:rFonts w:cstheme="minorHAnsi"/>
        </w:rPr>
        <w:t>).</w:t>
      </w:r>
      <w:r>
        <w:rPr>
          <w:rFonts w:cstheme="minorHAnsi"/>
        </w:rPr>
        <w:t xml:space="preserve"> </w:t>
      </w:r>
      <w:r>
        <w:rPr>
          <w:color w:val="000000" w:themeColor="text1"/>
        </w:rPr>
        <w:t>This study seeks to address a gap in the research by exploring the relationship between the sentencing process, during which the conditions of probation are established by the court, and the RNR framework used in probation supervision.</w:t>
      </w:r>
    </w:p>
    <w:p w14:paraId="6CB0745E" w14:textId="77777777" w:rsidR="002D6EAC" w:rsidRDefault="002D6EAC" w:rsidP="002D6EAC">
      <w:pPr>
        <w:rPr>
          <w:rFonts w:ascii="Calibri" w:hAnsi="Calibri" w:cs="Calibri"/>
        </w:rPr>
      </w:pPr>
    </w:p>
    <w:p w14:paraId="702D0CE7" w14:textId="5C39F0AF" w:rsidR="00C1047C" w:rsidRDefault="005376E7" w:rsidP="00184FFC">
      <w:pPr>
        <w:pStyle w:val="ListParagraph"/>
        <w:numPr>
          <w:ilvl w:val="0"/>
          <w:numId w:val="2"/>
        </w:numPr>
        <w:ind w:left="1440" w:hanging="720"/>
        <w:rPr>
          <w:color w:val="000000" w:themeColor="text1"/>
        </w:rPr>
      </w:pPr>
      <w:r>
        <w:rPr>
          <w:color w:val="000000" w:themeColor="text1"/>
        </w:rPr>
        <w:t>Sentencing, Presentence Investigation, and Risk/Needs Assessment</w:t>
      </w:r>
      <w:r w:rsidR="004E3479">
        <w:rPr>
          <w:color w:val="000000" w:themeColor="text1"/>
        </w:rPr>
        <w:t xml:space="preserve"> in Hennepin</w:t>
      </w:r>
    </w:p>
    <w:p w14:paraId="6227DBDF" w14:textId="4E40D05B" w:rsidR="00747326" w:rsidRDefault="00747326" w:rsidP="00747326">
      <w:r>
        <w:t xml:space="preserve">When a person is sentenced to probation for a felony offense, the court will articulate a list of probations conditions that the individual must follow or complete in order to successfully complete probation. </w:t>
      </w:r>
      <w:r w:rsidR="00283EAF">
        <w:t>C</w:t>
      </w:r>
      <w:r>
        <w:t>onditions may include requirements such as remain</w:t>
      </w:r>
      <w:r w:rsidR="00283EAF">
        <w:t>ing</w:t>
      </w:r>
      <w:r>
        <w:t xml:space="preserve"> law abiding, refrain</w:t>
      </w:r>
      <w:r w:rsidR="00283EAF">
        <w:t>ing</w:t>
      </w:r>
      <w:r>
        <w:t xml:space="preserve"> from contact with the victim, or complet</w:t>
      </w:r>
      <w:r w:rsidR="00283EAF">
        <w:t>ing</w:t>
      </w:r>
      <w:r>
        <w:t xml:space="preserve"> a drug or alcohol treatment program. Probation conditions are a court order that must be followed unless later amended by the court.</w:t>
      </w:r>
    </w:p>
    <w:p w14:paraId="4E70AE07" w14:textId="7382208E" w:rsidR="00747326" w:rsidRDefault="00747326"/>
    <w:p w14:paraId="31B197FA" w14:textId="6548ACF8" w:rsidR="00747326" w:rsidRDefault="00747326" w:rsidP="00747326">
      <w:r>
        <w:t xml:space="preserve">Minnesota law requires a presentence investigation report (PSI) to be completed prior to sentencing for every felony conviction (Minn. Stat. </w:t>
      </w:r>
      <w:r>
        <w:rPr>
          <w:rFonts w:cstheme="minorHAnsi"/>
        </w:rPr>
        <w:t>§</w:t>
      </w:r>
      <w:r>
        <w:t xml:space="preserve"> 609.115</w:t>
      </w:r>
      <w:r w:rsidR="00283EAF">
        <w:t>)</w:t>
      </w:r>
      <w:r>
        <w:t xml:space="preserve">. A PSI is a report that provides additional detail to the court </w:t>
      </w:r>
      <w:r w:rsidR="008773A8">
        <w:t xml:space="preserve">including information </w:t>
      </w:r>
      <w:r>
        <w:t xml:space="preserve">about the offense, the individual’s criminal record, the individual’s social history, and input from the victim. The PSI typically includes recommendations to the court regarding the sentence, and if probation is recommended, as to the conditions of probation. </w:t>
      </w:r>
      <w:r w:rsidR="00B32CA4">
        <w:t>If</w:t>
      </w:r>
      <w:r>
        <w:t xml:space="preserve"> the risk assessment (or risk and needs assessment, if appropriate) </w:t>
      </w:r>
      <w:r w:rsidR="00B32CA4">
        <w:t>has been</w:t>
      </w:r>
      <w:r>
        <w:t xml:space="preserve"> completed at the same time, the assessment results inform the probation officer’s recommendations to the court. </w:t>
      </w:r>
      <w:r w:rsidR="00B32CA4">
        <w:t>B</w:t>
      </w:r>
      <w:r>
        <w:t xml:space="preserve">ecause of the heavy volume of cases in Hennepin County, </w:t>
      </w:r>
      <w:r w:rsidR="008773A8">
        <w:t>Hennepin has developed tiered system of PSIs such that the detail in the report will vary depending on the tier level ordered by the court.  Risk and needs assessments are included in Tier 3 and 4 PSIs but not Tier 1 and 2 PSIS;</w:t>
      </w:r>
      <w:r>
        <w:t xml:space="preserve"> thus, in some case</w:t>
      </w:r>
      <w:r w:rsidR="00283EAF">
        <w:t>s</w:t>
      </w:r>
      <w:r>
        <w:t xml:space="preserve"> the recommended probation conditions may be informed by the assessment whereas in other cases, they may not.</w:t>
      </w:r>
    </w:p>
    <w:p w14:paraId="2AC69B98" w14:textId="6834E86B" w:rsidR="00747326" w:rsidRDefault="00747326"/>
    <w:p w14:paraId="5E41E34F" w14:textId="4F1F9848" w:rsidR="009E0AEC" w:rsidRDefault="002D6EAC" w:rsidP="005376E7">
      <w:r>
        <w:t>DOCCR</w:t>
      </w:r>
      <w:r w:rsidR="00233C32">
        <w:t xml:space="preserve"> </w:t>
      </w:r>
      <w:r w:rsidR="002960F3">
        <w:t>utilizes the RNR framework to differentiate supervision type for the individuals they supervise</w:t>
      </w:r>
      <w:r w:rsidR="004E3479">
        <w:t xml:space="preserve"> on probation</w:t>
      </w:r>
      <w:r w:rsidR="002960F3">
        <w:t>.</w:t>
      </w:r>
      <w:r w:rsidR="00283EAF">
        <w:t xml:space="preserve"> Most individuals who receive a PSI will be assessed using the Level of Service Case Management Inventory</w:t>
      </w:r>
      <w:r w:rsidR="00283EAF" w:rsidRPr="001E2AE5">
        <w:t xml:space="preserve"> </w:t>
      </w:r>
      <w:r w:rsidR="00283EAF">
        <w:t>(</w:t>
      </w:r>
      <w:r w:rsidR="00283EAF" w:rsidRPr="001E2AE5">
        <w:t>LS/CMI</w:t>
      </w:r>
      <w:r w:rsidR="00283EAF">
        <w:t>)</w:t>
      </w:r>
      <w:r w:rsidR="00283EAF" w:rsidRPr="001E2AE5">
        <w:t>, which is a validated risk and needs assessment tool designed to assess the likelihood of reoffending (i.e., risk level) as well as the factors associated with reoffending that can be changed with interventi</w:t>
      </w:r>
      <w:r w:rsidR="00224C78">
        <w:t>on  (i.e., criminogenic needs).</w:t>
      </w:r>
      <w:r w:rsidR="00283EAF" w:rsidRPr="001E2AE5">
        <w:t xml:space="preserve"> The LS/CMI identifies an individual’s likelihood to reoffend by classifying them into a risk level: very low, low, moderate, high, or very high. It also includes domains for criminal history and criminogenic needs including: 1) </w:t>
      </w:r>
      <w:r w:rsidR="00A34801">
        <w:t>e</w:t>
      </w:r>
      <w:r w:rsidR="00283EAF" w:rsidRPr="001E2AE5">
        <w:t>ducation/</w:t>
      </w:r>
      <w:r w:rsidR="00A34801">
        <w:t>e</w:t>
      </w:r>
      <w:r w:rsidR="00283EAF" w:rsidRPr="001E2AE5">
        <w:t xml:space="preserve">mployment; 2) </w:t>
      </w:r>
      <w:r w:rsidR="00A34801">
        <w:t>f</w:t>
      </w:r>
      <w:r w:rsidR="00283EAF" w:rsidRPr="001E2AE5">
        <w:t>amily/</w:t>
      </w:r>
      <w:r w:rsidR="00A34801">
        <w:t>m</w:t>
      </w:r>
      <w:r w:rsidR="00283EAF" w:rsidRPr="001E2AE5">
        <w:t xml:space="preserve">arital; 3) </w:t>
      </w:r>
      <w:r w:rsidR="00A34801">
        <w:t>l</w:t>
      </w:r>
      <w:r w:rsidR="00283EAF" w:rsidRPr="001E2AE5">
        <w:t>eisure/</w:t>
      </w:r>
      <w:r w:rsidR="00A34801">
        <w:t>r</w:t>
      </w:r>
      <w:r w:rsidR="00283EAF" w:rsidRPr="001E2AE5">
        <w:t xml:space="preserve">ecreation; 4) </w:t>
      </w:r>
      <w:r w:rsidR="00A34801">
        <w:t>c</w:t>
      </w:r>
      <w:r w:rsidR="00283EAF" w:rsidRPr="001E2AE5">
        <w:t>ompanions</w:t>
      </w:r>
      <w:r w:rsidR="0064118E">
        <w:t xml:space="preserve"> </w:t>
      </w:r>
      <w:r w:rsidR="0064118E">
        <w:rPr>
          <w:rFonts w:cstheme="minorHAnsi"/>
        </w:rPr>
        <w:t>(criminal vs. anticriminal)</w:t>
      </w:r>
      <w:r w:rsidR="00283EAF" w:rsidRPr="001E2AE5">
        <w:t xml:space="preserve">; 5) </w:t>
      </w:r>
      <w:r w:rsidR="00A34801">
        <w:t>a</w:t>
      </w:r>
      <w:r w:rsidR="00283EAF" w:rsidRPr="001E2AE5">
        <w:t>lcohol/</w:t>
      </w:r>
      <w:r w:rsidR="00A34801">
        <w:t>d</w:t>
      </w:r>
      <w:r w:rsidR="00283EAF" w:rsidRPr="001E2AE5">
        <w:t xml:space="preserve">rug Problem; 6) </w:t>
      </w:r>
      <w:r w:rsidR="00A34801">
        <w:t>p</w:t>
      </w:r>
      <w:r w:rsidR="00283EAF" w:rsidRPr="001E2AE5">
        <w:t xml:space="preserve">rocriminal </w:t>
      </w:r>
      <w:r w:rsidR="00A34801">
        <w:t>a</w:t>
      </w:r>
      <w:r w:rsidR="00283EAF" w:rsidRPr="001E2AE5">
        <w:t>ttitude/</w:t>
      </w:r>
      <w:r w:rsidR="00A34801">
        <w:t>o</w:t>
      </w:r>
      <w:r w:rsidR="00283EAF" w:rsidRPr="001E2AE5">
        <w:t xml:space="preserve">rientation; and 7) </w:t>
      </w:r>
      <w:r w:rsidR="00A34801">
        <w:t>a</w:t>
      </w:r>
      <w:r w:rsidR="00283EAF" w:rsidRPr="001E2AE5">
        <w:t xml:space="preserve">ntisocial </w:t>
      </w:r>
      <w:r w:rsidR="00A34801">
        <w:t>p</w:t>
      </w:r>
      <w:r w:rsidR="00283EAF" w:rsidRPr="001E2AE5">
        <w:t xml:space="preserve">attern. These domains receive a needs level of low, moderate, high, or very high. </w:t>
      </w:r>
      <w:r w:rsidR="00283EAF">
        <w:t xml:space="preserve">In contrast, individuals who did not receive a PSI—often those who have been convicted for drug and property offenses--are typically first assessed using a pre-screening tool, which </w:t>
      </w:r>
      <w:r w:rsidR="00233C32" w:rsidRPr="001E2AE5">
        <w:t>identif</w:t>
      </w:r>
      <w:r w:rsidR="00283EAF">
        <w:t>ies</w:t>
      </w:r>
      <w:r w:rsidR="00233C32" w:rsidRPr="001E2AE5">
        <w:t xml:space="preserve"> risk </w:t>
      </w:r>
      <w:r w:rsidR="008E2CD7" w:rsidRPr="001E2AE5">
        <w:t>of reoffending</w:t>
      </w:r>
      <w:r w:rsidR="00A61F41" w:rsidRPr="001E2AE5">
        <w:t>.</w:t>
      </w:r>
      <w:r w:rsidR="001E2AE5">
        <w:t xml:space="preserve"> </w:t>
      </w:r>
      <w:r w:rsidR="00A61F41" w:rsidRPr="001E2AE5">
        <w:t>The pre-screening tool includes nine items that cover questions related to areas such as criminal history and substance use. The pre</w:t>
      </w:r>
      <w:r w:rsidR="001E2AE5">
        <w:t>-</w:t>
      </w:r>
      <w:r w:rsidR="00A61F41" w:rsidRPr="001E2AE5">
        <w:t>screener classifies people</w:t>
      </w:r>
      <w:r w:rsidR="001E2AE5">
        <w:t xml:space="preserve"> as low, medium, or high risk. </w:t>
      </w:r>
      <w:r w:rsidR="00283EAF">
        <w:t>I</w:t>
      </w:r>
      <w:r w:rsidR="002960F3" w:rsidRPr="001E2AE5">
        <w:t>ndividuals who score high on the pre-screening tool</w:t>
      </w:r>
      <w:r w:rsidR="0086582C">
        <w:t xml:space="preserve"> </w:t>
      </w:r>
      <w:r w:rsidR="002960F3" w:rsidRPr="001E2AE5">
        <w:t xml:space="preserve">will be administered </w:t>
      </w:r>
      <w:r w:rsidR="00283EAF">
        <w:t>the</w:t>
      </w:r>
      <w:r w:rsidR="002960F3" w:rsidRPr="001E2AE5">
        <w:t xml:space="preserve"> more comprehensive</w:t>
      </w:r>
      <w:r w:rsidR="0086582C">
        <w:t xml:space="preserve"> </w:t>
      </w:r>
      <w:r w:rsidR="00283EAF">
        <w:t xml:space="preserve">LS/CMI </w:t>
      </w:r>
      <w:r w:rsidR="0086582C">
        <w:t xml:space="preserve">risk and needs assessment when they start supervision. </w:t>
      </w:r>
      <w:r w:rsidR="00DB5055">
        <w:t xml:space="preserve"> </w:t>
      </w:r>
      <w:r w:rsidR="005376E7" w:rsidRPr="001E2AE5">
        <w:t>The results from these two instruments are used to assign individuals on probation to high, medium, or low supervision. Probationers on high supervision engage in more frequent contacts with probation, and are subject to more requirements than probationers on a low supervision level.</w:t>
      </w:r>
    </w:p>
    <w:p w14:paraId="0A21DD93" w14:textId="38A8D6C4" w:rsidR="002A6630" w:rsidRDefault="002A6630" w:rsidP="005376E7"/>
    <w:p w14:paraId="4043EF8D" w14:textId="77777777" w:rsidR="002A6630" w:rsidRDefault="002A6630" w:rsidP="005376E7"/>
    <w:p w14:paraId="20BA4570" w14:textId="27F8FE41" w:rsidR="00DB5055" w:rsidRDefault="005376E7" w:rsidP="00277E8B">
      <w:pPr>
        <w:ind w:left="1440" w:hanging="720"/>
      </w:pPr>
      <w:r>
        <w:rPr>
          <w:color w:val="000000" w:themeColor="text1"/>
        </w:rPr>
        <w:lastRenderedPageBreak/>
        <w:t xml:space="preserve">C. </w:t>
      </w:r>
      <w:r w:rsidR="0047412C">
        <w:rPr>
          <w:color w:val="000000" w:themeColor="text1"/>
        </w:rPr>
        <w:tab/>
      </w:r>
      <w:r>
        <w:rPr>
          <w:color w:val="000000" w:themeColor="text1"/>
        </w:rPr>
        <w:t>Project Purpose and Research Questions</w:t>
      </w:r>
    </w:p>
    <w:p w14:paraId="08E3849B" w14:textId="19727568" w:rsidR="00DB5055" w:rsidRDefault="00DB5055" w:rsidP="00156B2D"/>
    <w:p w14:paraId="1B62D234" w14:textId="37BCA4DC" w:rsidR="00C4019E" w:rsidRPr="00C4019E" w:rsidRDefault="00DB5055" w:rsidP="00156B2D">
      <w:pPr>
        <w:rPr>
          <w:rFonts w:cstheme="minorHAnsi"/>
        </w:rPr>
      </w:pPr>
      <w:r>
        <w:t xml:space="preserve">This project was conceived </w:t>
      </w:r>
      <w:r w:rsidR="00C4019E">
        <w:t xml:space="preserve">in order to test whether </w:t>
      </w:r>
      <w:r>
        <w:t xml:space="preserve">there is a need to bridge the sentencing process with </w:t>
      </w:r>
      <w:r w:rsidR="00C4019E">
        <w:t xml:space="preserve">the </w:t>
      </w:r>
      <w:r>
        <w:t xml:space="preserve">RNR principles followed by </w:t>
      </w:r>
      <w:r w:rsidR="00672E53">
        <w:t>DOCCR</w:t>
      </w:r>
      <w:r>
        <w:t>. Research suggests that in order to reduce re-offending, probation conditions should reflect RNR principles</w:t>
      </w:r>
      <w:r w:rsidR="00C4019E">
        <w:t xml:space="preserve"> and that over-supervising low risk individuals has the potential to increase recidivism </w:t>
      </w:r>
      <w:r w:rsidR="00C4019E" w:rsidRPr="008B675C">
        <w:rPr>
          <w:rFonts w:cstheme="minorHAnsi"/>
        </w:rPr>
        <w:t>(Lowenkamp</w:t>
      </w:r>
      <w:r w:rsidR="00C4019E">
        <w:rPr>
          <w:rFonts w:cstheme="minorHAnsi"/>
        </w:rPr>
        <w:t>, Latessa</w:t>
      </w:r>
      <w:r w:rsidR="00C4019E" w:rsidRPr="008B675C">
        <w:rPr>
          <w:rFonts w:cstheme="minorHAnsi"/>
        </w:rPr>
        <w:t>,</w:t>
      </w:r>
      <w:r w:rsidR="00C4019E">
        <w:rPr>
          <w:rFonts w:cstheme="minorHAnsi"/>
        </w:rPr>
        <w:t xml:space="preserve"> &amp; Holsinger, 2006</w:t>
      </w:r>
      <w:r w:rsidR="00C4019E" w:rsidRPr="008B675C">
        <w:rPr>
          <w:rFonts w:cstheme="minorHAnsi"/>
        </w:rPr>
        <w:t xml:space="preserve">).  </w:t>
      </w:r>
      <w:r w:rsidR="00C4019E">
        <w:rPr>
          <w:rFonts w:cstheme="minorHAnsi"/>
        </w:rPr>
        <w:t xml:space="preserve">But because sentencing often occurs </w:t>
      </w:r>
      <w:r w:rsidR="00C4019E">
        <w:rPr>
          <w:rFonts w:cstheme="minorHAnsi"/>
          <w:i/>
        </w:rPr>
        <w:t xml:space="preserve">before </w:t>
      </w:r>
      <w:r w:rsidR="00C4019E">
        <w:rPr>
          <w:rFonts w:cstheme="minorHAnsi"/>
        </w:rPr>
        <w:t xml:space="preserve">the risk assessment has been </w:t>
      </w:r>
      <w:r w:rsidR="000B05F2">
        <w:rPr>
          <w:rFonts w:cstheme="minorHAnsi"/>
        </w:rPr>
        <w:t>completed</w:t>
      </w:r>
      <w:r w:rsidR="00C4019E">
        <w:rPr>
          <w:rFonts w:cstheme="minorHAnsi"/>
        </w:rPr>
        <w:t>, the probation conditions imposed at sentencing may not relate to the probationer’s risk and needs, or may require a higher degree of contact and intervention by the corrections department than suggested by the probationer’s risk to reoffend.</w:t>
      </w:r>
      <w:r w:rsidR="0086582C">
        <w:rPr>
          <w:rFonts w:cstheme="minorHAnsi"/>
        </w:rPr>
        <w:t xml:space="preserve"> Since Hennepin </w:t>
      </w:r>
      <w:r w:rsidR="005376E7">
        <w:rPr>
          <w:rFonts w:cstheme="minorHAnsi"/>
        </w:rPr>
        <w:t>prepares a</w:t>
      </w:r>
      <w:r w:rsidR="0086582C">
        <w:rPr>
          <w:rFonts w:cstheme="minorHAnsi"/>
        </w:rPr>
        <w:t xml:space="preserve"> PSI for some cases and </w:t>
      </w:r>
      <w:r w:rsidR="005376E7">
        <w:rPr>
          <w:rFonts w:cstheme="minorHAnsi"/>
        </w:rPr>
        <w:t xml:space="preserve">administers </w:t>
      </w:r>
      <w:r w:rsidR="0086582C">
        <w:rPr>
          <w:rFonts w:cstheme="minorHAnsi"/>
        </w:rPr>
        <w:t xml:space="preserve">a pre-screener for others, this practice provides a natural “experiment” to explore how assessment might influence conditions. The PSI is informed by the LS/CMI and therefore, information provided at sentencing is shaped by the risk and needs of the individual. This PSI group serves as a “treatment” group. Conversely, individuals who do not receive the PSI are the “control” group, since their risk and needs assessment information is not available at sentencing when conditions are established. </w:t>
      </w:r>
      <w:r w:rsidR="00672FCA">
        <w:rPr>
          <w:rFonts w:cstheme="minorHAnsi"/>
        </w:rPr>
        <w:t>Though this natural experiment is not random (i.e.</w:t>
      </w:r>
      <w:r w:rsidR="00C338DE">
        <w:rPr>
          <w:rFonts w:cstheme="minorHAnsi"/>
        </w:rPr>
        <w:t>,</w:t>
      </w:r>
      <w:r w:rsidR="00672FCA">
        <w:rPr>
          <w:rFonts w:cstheme="minorHAnsi"/>
        </w:rPr>
        <w:t xml:space="preserve"> the offense type </w:t>
      </w:r>
      <w:r w:rsidR="005376E7">
        <w:rPr>
          <w:rFonts w:cstheme="minorHAnsi"/>
        </w:rPr>
        <w:t>is closely related to</w:t>
      </w:r>
      <w:r w:rsidR="00672FCA">
        <w:rPr>
          <w:rFonts w:cstheme="minorHAnsi"/>
        </w:rPr>
        <w:t xml:space="preserve"> the use of the PSI), the two different pathways to condition-setting provide a unique opportunity to explore how </w:t>
      </w:r>
      <w:r w:rsidR="005376E7">
        <w:rPr>
          <w:rFonts w:cstheme="minorHAnsi"/>
        </w:rPr>
        <w:t>DOCCR</w:t>
      </w:r>
      <w:r w:rsidR="00672FCA">
        <w:rPr>
          <w:rFonts w:cstheme="minorHAnsi"/>
        </w:rPr>
        <w:t xml:space="preserve"> and the courts can work together to improve RNR supervision.</w:t>
      </w:r>
      <w:r w:rsidR="0086582C">
        <w:rPr>
          <w:rFonts w:cstheme="minorHAnsi"/>
        </w:rPr>
        <w:t xml:space="preserve"> </w:t>
      </w:r>
    </w:p>
    <w:p w14:paraId="3926C898" w14:textId="77777777" w:rsidR="00C4019E" w:rsidRDefault="00C4019E" w:rsidP="00156B2D">
      <w:pPr>
        <w:rPr>
          <w:rFonts w:cstheme="minorHAnsi"/>
        </w:rPr>
      </w:pPr>
    </w:p>
    <w:p w14:paraId="1FEA2F6F" w14:textId="77777777" w:rsidR="00DB5055" w:rsidRDefault="0082581C" w:rsidP="00156B2D">
      <w:r>
        <w:rPr>
          <w:rFonts w:cstheme="minorHAnsi"/>
        </w:rPr>
        <w:t>This project seeks to explore the relationship between the sentencing process and RNR principles by asking the following three questions:</w:t>
      </w:r>
    </w:p>
    <w:p w14:paraId="762A8259" w14:textId="77777777" w:rsidR="0045523F" w:rsidRDefault="0045523F" w:rsidP="00156B2D"/>
    <w:p w14:paraId="57D7860B" w14:textId="77777777" w:rsidR="00156B2D" w:rsidRDefault="00156B2D" w:rsidP="0082581C">
      <w:pPr>
        <w:ind w:left="360"/>
      </w:pPr>
      <w:r>
        <w:t xml:space="preserve">1. How well do the risk/needs of offenders align with probation conditions? </w:t>
      </w:r>
    </w:p>
    <w:p w14:paraId="023E3BA0" w14:textId="77777777" w:rsidR="00156B2D" w:rsidRDefault="00156B2D" w:rsidP="0082581C">
      <w:pPr>
        <w:ind w:left="360"/>
      </w:pPr>
      <w:r>
        <w:t xml:space="preserve">2. Does the timing of assessment impact this alignment? </w:t>
      </w:r>
    </w:p>
    <w:p w14:paraId="2882249F" w14:textId="77777777" w:rsidR="00156B2D" w:rsidRDefault="00156B2D" w:rsidP="0082581C">
      <w:pPr>
        <w:ind w:left="360"/>
        <w:rPr>
          <w:color w:val="000000" w:themeColor="text1"/>
        </w:rPr>
      </w:pPr>
      <w:r>
        <w:t>3. Are supervision outcomes improved when conditions are aligned with risk/needs?</w:t>
      </w:r>
    </w:p>
    <w:p w14:paraId="23C3A3C9" w14:textId="77777777" w:rsidR="00156B2D" w:rsidRDefault="00156B2D" w:rsidP="00156B2D">
      <w:pPr>
        <w:rPr>
          <w:color w:val="000000" w:themeColor="text1"/>
        </w:rPr>
      </w:pPr>
    </w:p>
    <w:p w14:paraId="236F0D18" w14:textId="34554B39" w:rsidR="00156B2D" w:rsidRPr="00277E8B" w:rsidRDefault="0082581C" w:rsidP="0082581C">
      <w:r>
        <w:t xml:space="preserve">This </w:t>
      </w:r>
      <w:r w:rsidR="007E5DFA">
        <w:t>project</w:t>
      </w:r>
      <w:r>
        <w:t xml:space="preserve"> is the first to examine </w:t>
      </w:r>
      <w:r w:rsidR="007E5DFA">
        <w:t>whether</w:t>
      </w:r>
      <w:r>
        <w:t xml:space="preserve"> conditions assigned by the court support or interfere with RNR principles and successful supervision outcomes, and affords </w:t>
      </w:r>
      <w:r w:rsidR="00C338DE">
        <w:t>Hennepin DOCCR</w:t>
      </w:r>
      <w:r>
        <w:t xml:space="preserve"> an opportunity to determine how best</w:t>
      </w:r>
      <w:r w:rsidR="00156B2D">
        <w:t xml:space="preserve"> to coordinate its goals in supervising people convicted of felony offenses with the goals of the court in sentencing the</w:t>
      </w:r>
      <w:r>
        <w:t>m</w:t>
      </w:r>
      <w:r w:rsidR="00156B2D">
        <w:t>.</w:t>
      </w:r>
      <w:r w:rsidRPr="0082581C">
        <w:t xml:space="preserve"> </w:t>
      </w:r>
    </w:p>
    <w:p w14:paraId="4733A39F" w14:textId="77777777" w:rsidR="0047412C" w:rsidRPr="00156B2D" w:rsidRDefault="0047412C" w:rsidP="0082581C">
      <w:pPr>
        <w:rPr>
          <w:color w:val="000000" w:themeColor="text1"/>
        </w:rPr>
      </w:pPr>
    </w:p>
    <w:p w14:paraId="2F1E6358" w14:textId="54633FE8" w:rsidR="00233C32" w:rsidRPr="0047412C" w:rsidRDefault="00233C32" w:rsidP="00277E8B">
      <w:pPr>
        <w:pStyle w:val="ListParagraph"/>
        <w:numPr>
          <w:ilvl w:val="0"/>
          <w:numId w:val="11"/>
        </w:numPr>
        <w:ind w:left="720"/>
        <w:rPr>
          <w:rFonts w:ascii="Calibri" w:hAnsi="Calibri" w:cs="Calibri"/>
        </w:rPr>
      </w:pPr>
      <w:r w:rsidRPr="00277E8B">
        <w:rPr>
          <w:rFonts w:ascii="Calibri" w:hAnsi="Calibri"/>
          <w:b/>
        </w:rPr>
        <w:t>Methods</w:t>
      </w:r>
    </w:p>
    <w:p w14:paraId="3BD5EAEE" w14:textId="77777777" w:rsidR="00E20853" w:rsidRDefault="00E20853" w:rsidP="00E20853">
      <w:pPr>
        <w:pStyle w:val="ListParagraph"/>
        <w:ind w:left="1080"/>
        <w:rPr>
          <w:rFonts w:ascii="Calibri" w:hAnsi="Calibri" w:cs="Calibri"/>
        </w:rPr>
      </w:pPr>
    </w:p>
    <w:p w14:paraId="18A27CA3" w14:textId="7AA7C055" w:rsidR="009F1702" w:rsidRDefault="009F1702" w:rsidP="00277E8B">
      <w:pPr>
        <w:pStyle w:val="ListParagraph"/>
        <w:numPr>
          <w:ilvl w:val="1"/>
          <w:numId w:val="11"/>
        </w:numPr>
        <w:ind w:left="1080"/>
      </w:pPr>
      <w:r>
        <w:t xml:space="preserve">    S</w:t>
      </w:r>
      <w:r w:rsidR="00453426">
        <w:t>ample Parameters and D</w:t>
      </w:r>
      <w:r>
        <w:t>escription</w:t>
      </w:r>
    </w:p>
    <w:p w14:paraId="2C943A54" w14:textId="7227B45A" w:rsidR="009F1702" w:rsidRDefault="00AB3A4D" w:rsidP="009F1702">
      <w:r>
        <w:t xml:space="preserve">The sample for this study was created from all </w:t>
      </w:r>
      <w:r w:rsidR="00E20853">
        <w:t>adults</w:t>
      </w:r>
      <w:r>
        <w:t xml:space="preserve"> sentenced to supervision </w:t>
      </w:r>
      <w:r w:rsidR="007139E6">
        <w:t xml:space="preserve">for a felony offense </w:t>
      </w:r>
      <w:r>
        <w:t xml:space="preserve">in Hennepin County during 2016 – 2017. </w:t>
      </w:r>
      <w:r w:rsidR="001E2614">
        <w:t xml:space="preserve">The total sample size was 2,414 people. One outlier (one person was assigned 113 supervision conditions) was removed for the analyses resulting in 2,413 cases that were analyzed in the research questions. </w:t>
      </w:r>
      <w:r w:rsidR="009F1702">
        <w:t xml:space="preserve">In order to examine all three research questions, a study and comparison group were created. The study group contains the individuals who received a PSI at sentencing </w:t>
      </w:r>
      <w:r w:rsidR="001E2614">
        <w:t xml:space="preserve">(n = 1,038; 43%) </w:t>
      </w:r>
      <w:r w:rsidR="009F1702">
        <w:t xml:space="preserve">while the comparison group includes the individuals who did not receive a PSI and </w:t>
      </w:r>
      <w:r w:rsidR="00FF62BE">
        <w:t>instead received the pre</w:t>
      </w:r>
      <w:r w:rsidR="00E20853">
        <w:t>-</w:t>
      </w:r>
      <w:r w:rsidR="00FF62BE">
        <w:t>screener</w:t>
      </w:r>
      <w:r w:rsidR="001E2614">
        <w:t xml:space="preserve"> (n = 1,375; 57%)</w:t>
      </w:r>
      <w:r w:rsidR="00FF62BE">
        <w:t xml:space="preserve">. </w:t>
      </w:r>
      <w:r>
        <w:t>For the purposes of this study, only people sentenced with felony level offenses in Hennepin were included and people sentenced for criminal sexual conduct were removed from the sample.</w:t>
      </w:r>
      <w:r w:rsidR="00E20853">
        <w:t xml:space="preserve"> The study excluded sex offenders since the research literature suggests using a </w:t>
      </w:r>
      <w:r w:rsidR="004749F6">
        <w:t xml:space="preserve">specialized </w:t>
      </w:r>
      <w:r w:rsidR="00E20853">
        <w:t>tool to assess risk of committing a new sex offense to supervise and treat this population (</w:t>
      </w:r>
      <w:r w:rsidR="00AF169B">
        <w:t>Mann, Hanson, &amp; Thornton, 2010</w:t>
      </w:r>
      <w:r w:rsidR="00E20853">
        <w:t>).</w:t>
      </w:r>
      <w:r w:rsidR="009E3260">
        <w:t xml:space="preserve"> Therefore using this population in the </w:t>
      </w:r>
      <w:r w:rsidR="009E3260">
        <w:lastRenderedPageBreak/>
        <w:t>study would be incomplete without additional assessment and treatment information to capture alignment to risk and needs.</w:t>
      </w:r>
    </w:p>
    <w:p w14:paraId="4D8E7C6F" w14:textId="77777777" w:rsidR="00E20853" w:rsidRDefault="00E20853" w:rsidP="009F1702"/>
    <w:p w14:paraId="346777CB" w14:textId="21A37E36" w:rsidR="002339CF" w:rsidRDefault="00E20853" w:rsidP="009F1702">
      <w:r>
        <w:t xml:space="preserve">One limitation to this “natural” study group is that certain offenses </w:t>
      </w:r>
      <w:r w:rsidR="004749F6">
        <w:t xml:space="preserve">are more closely associated with preparation of </w:t>
      </w:r>
      <w:r>
        <w:t>a PSI</w:t>
      </w:r>
      <w:r w:rsidR="004210FC">
        <w:t xml:space="preserve"> (for instance, court policy and practice focuses on prescreening drug and property cases in the district court while all other felony cases are likely to receive the PSI)</w:t>
      </w:r>
      <w:r>
        <w:t>, which means that outcomes could be driven by offense type or characteristics related to</w:t>
      </w:r>
      <w:r w:rsidR="00A87D25">
        <w:t xml:space="preserve"> people sentenced for certain</w:t>
      </w:r>
      <w:r>
        <w:t xml:space="preserve"> offense type</w:t>
      </w:r>
      <w:r w:rsidR="00A87D25">
        <w:t>s</w:t>
      </w:r>
      <w:r>
        <w:t xml:space="preserve">. However, </w:t>
      </w:r>
      <w:r w:rsidR="002339CF">
        <w:t>there is no research that suggests RNR would not apply equally well across different offense types or offense levels</w:t>
      </w:r>
      <w:r>
        <w:t xml:space="preserve">. </w:t>
      </w:r>
      <w:r w:rsidR="002339CF">
        <w:t>But it may be possible in some analyses that differences found in the PSI and non-PSI group are the result of different offense types. Fortunately, a validated risk level from the LS/CMI or the pre-screener is available for both groups, which can help control for likelihood of reoffending.</w:t>
      </w:r>
    </w:p>
    <w:p w14:paraId="1550BA7F" w14:textId="77777777" w:rsidR="002339CF" w:rsidRDefault="002339CF" w:rsidP="009F1702"/>
    <w:p w14:paraId="6E4898F2" w14:textId="03C4BB4F" w:rsidR="00E20853" w:rsidRDefault="001E2614" w:rsidP="002339CF">
      <w:r>
        <w:t xml:space="preserve">The </w:t>
      </w:r>
      <w:r w:rsidR="00E20853">
        <w:t xml:space="preserve">LS/CMI is not </w:t>
      </w:r>
      <w:r w:rsidR="004749F6">
        <w:t xml:space="preserve">administered in </w:t>
      </w:r>
      <w:r w:rsidR="00E20853">
        <w:t xml:space="preserve">all cases and so it is not possible to match or compare all individuals on a validated </w:t>
      </w:r>
      <w:r>
        <w:t xml:space="preserve">risk and needs assessment tool. In analyses that examine alignment between supervision conditions and needs, the sample size is smaller since it only includes people who had their needs assessed with the LS/CMI (n = 1,444). Some individuals who did not have a PSI still had an LS/CMI assessment once they started supervision or </w:t>
      </w:r>
      <w:r w:rsidR="004749F6">
        <w:t>had</w:t>
      </w:r>
      <w:r>
        <w:t xml:space="preserve"> assessments from a </w:t>
      </w:r>
      <w:r w:rsidR="00F56F03">
        <w:t>prior case, therefore it was possible to compare the PSI and non-PSI groups on alignment between conditions and needs. However, one limitation in this approach was that some of the needs information was not assessed at the time the person was sentenced (for the non-PSI group) and it is possible</w:t>
      </w:r>
      <w:r w:rsidR="00E93490">
        <w:t xml:space="preserve"> that their needs had changed. </w:t>
      </w:r>
    </w:p>
    <w:p w14:paraId="722067F5" w14:textId="77777777" w:rsidR="009E3260" w:rsidRDefault="009E3260" w:rsidP="009F1702"/>
    <w:p w14:paraId="60411F82" w14:textId="1880C2AA" w:rsidR="009F1702" w:rsidRDefault="00453426" w:rsidP="00277E8B">
      <w:pPr>
        <w:pStyle w:val="ListParagraph"/>
        <w:numPr>
          <w:ilvl w:val="1"/>
          <w:numId w:val="11"/>
        </w:numPr>
        <w:spacing w:after="0" w:line="240" w:lineRule="auto"/>
        <w:ind w:hanging="720"/>
      </w:pPr>
      <w:r>
        <w:t>Data Description and M</w:t>
      </w:r>
      <w:r w:rsidR="009F1702">
        <w:t>easures</w:t>
      </w:r>
    </w:p>
    <w:p w14:paraId="3D62A1A8" w14:textId="77777777" w:rsidR="00106011" w:rsidRDefault="00106011" w:rsidP="00106011"/>
    <w:p w14:paraId="0BE0854C" w14:textId="77777777" w:rsidR="00106011" w:rsidRDefault="009E3260" w:rsidP="00277E8B">
      <w:pPr>
        <w:ind w:left="1440"/>
      </w:pPr>
      <w:r>
        <w:t>i</w:t>
      </w:r>
      <w:r w:rsidR="00106011">
        <w:t xml:space="preserve">.   </w:t>
      </w:r>
      <w:r>
        <w:t xml:space="preserve"> Supervision conditions</w:t>
      </w:r>
    </w:p>
    <w:p w14:paraId="3F66713A" w14:textId="77777777" w:rsidR="00106011" w:rsidRDefault="00106011" w:rsidP="00106011">
      <w:pPr>
        <w:ind w:left="540"/>
      </w:pPr>
    </w:p>
    <w:p w14:paraId="581295E3" w14:textId="782BDB27" w:rsidR="00384F3F" w:rsidRDefault="00106011" w:rsidP="00106011">
      <w:r>
        <w:t xml:space="preserve">One of the key variables of interest for this study is supervision conditions. </w:t>
      </w:r>
      <w:r w:rsidR="00312BF5">
        <w:t>W</w:t>
      </w:r>
      <w:r w:rsidR="00384F3F">
        <w:t>ritten descriptions for 243 supervision conditions were pulled from the sample in this study that served as the original list for coding. The researchers in this study collaborated with others to code the supervision conditions to ensure they were coded in a way that reflected how supervision conditions operated in practice. For example, a supervision condition might state someone should receive an evaluation for treatment, therefore we worked with Hennepin to receive clarification on what this might look like in the community and clarify things like</w:t>
      </w:r>
      <w:r w:rsidR="0064118E">
        <w:t xml:space="preserve"> whether </w:t>
      </w:r>
      <w:r w:rsidR="00384F3F">
        <w:t xml:space="preserve">treatment </w:t>
      </w:r>
      <w:r w:rsidR="0064118E">
        <w:t>is always substance abuse related and</w:t>
      </w:r>
      <w:r w:rsidR="008A47AC">
        <w:t xml:space="preserve"> who conducts the assessment</w:t>
      </w:r>
      <w:r w:rsidR="0064118E">
        <w:t>.</w:t>
      </w:r>
      <w:r w:rsidR="00384F3F">
        <w:t xml:space="preserve"> </w:t>
      </w:r>
      <w:r w:rsidR="008A47AC">
        <w:t>One other example of a condition that required clarification was a condition that</w:t>
      </w:r>
      <w:r w:rsidR="00384F3F">
        <w:t xml:space="preserve"> </w:t>
      </w:r>
      <w:r w:rsidR="008A47AC">
        <w:t>ordered someone</w:t>
      </w:r>
      <w:r w:rsidR="00384F3F">
        <w:t xml:space="preserve"> to attend a specific program, in which case we made sure to clarify what type of program it was by learning about the program target and the modality used to de</w:t>
      </w:r>
      <w:r w:rsidR="00D307E3">
        <w:t xml:space="preserve">liver services. Robina </w:t>
      </w:r>
      <w:r w:rsidR="00384F3F">
        <w:t xml:space="preserve">staff first coded supervision conditions and then worked with a probation officer who has experience supervising people on felony probation in Hennepin County and is familiar with many of the conditions and requirements imposed on people. Next, we provided our coding to research and program staff at Hennepin to review. In the end, supervision conditions were coded in </w:t>
      </w:r>
      <w:r w:rsidR="008A47AC">
        <w:t xml:space="preserve">two ways for this study. Each of these 243 </w:t>
      </w:r>
      <w:r w:rsidR="00DB2925">
        <w:t xml:space="preserve">condition </w:t>
      </w:r>
      <w:r w:rsidR="008A47AC">
        <w:t xml:space="preserve">descriptions were coded </w:t>
      </w:r>
      <w:r w:rsidR="00DB2925">
        <w:t>to indicate whether</w:t>
      </w:r>
      <w:r w:rsidR="008A47AC">
        <w:t xml:space="preserve"> they </w:t>
      </w:r>
      <w:r w:rsidR="00DB2925">
        <w:t>targeted</w:t>
      </w:r>
      <w:r w:rsidR="008A47AC">
        <w:t xml:space="preserve"> an LS/CMI domain and </w:t>
      </w:r>
      <w:r w:rsidR="00DB2925">
        <w:t xml:space="preserve">whether the conditions </w:t>
      </w:r>
      <w:r w:rsidR="008A47AC">
        <w:t>adher</w:t>
      </w:r>
      <w:r w:rsidR="00DB2925">
        <w:t>ed</w:t>
      </w:r>
      <w:r w:rsidR="008A47AC">
        <w:t xml:space="preserve"> to evidence-based practices</w:t>
      </w:r>
      <w:r w:rsidR="00DB2925">
        <w:t>, both of which are further explained below</w:t>
      </w:r>
      <w:r w:rsidR="008A47AC">
        <w:t>.</w:t>
      </w:r>
    </w:p>
    <w:p w14:paraId="5C0CFACF" w14:textId="77777777" w:rsidR="00384F3F" w:rsidRDefault="00384F3F" w:rsidP="00106011"/>
    <w:p w14:paraId="78FEACC4" w14:textId="1050DB6D" w:rsidR="00106011" w:rsidRDefault="00DB2925" w:rsidP="00106011">
      <w:r>
        <w:rPr>
          <w:i/>
        </w:rPr>
        <w:t xml:space="preserve">Matching conditions </w:t>
      </w:r>
      <w:r w:rsidR="009C1DBA" w:rsidRPr="009C1DBA">
        <w:rPr>
          <w:i/>
        </w:rPr>
        <w:t>to criminogenic needs and the LS/CMI domains</w:t>
      </w:r>
      <w:r w:rsidR="009C1DBA">
        <w:t xml:space="preserve">: </w:t>
      </w:r>
      <w:r w:rsidR="003A442D">
        <w:t>In this study the over-arching goal was to determine how well supervision conditions align with risk and needs so</w:t>
      </w:r>
      <w:r w:rsidR="00384F3F">
        <w:t xml:space="preserve"> the first type of approach we took was to</w:t>
      </w:r>
      <w:r w:rsidR="003A442D">
        <w:t xml:space="preserve"> </w:t>
      </w:r>
      <w:r w:rsidR="00384F3F">
        <w:t>code</w:t>
      </w:r>
      <w:r w:rsidR="003A442D">
        <w:t xml:space="preserve"> the supervision conditions by matching th</w:t>
      </w:r>
      <w:r w:rsidR="00021FA0">
        <w:t xml:space="preserve">em to a domain on the LS/CMI. </w:t>
      </w:r>
      <w:r>
        <w:lastRenderedPageBreak/>
        <w:t xml:space="preserve">Conditions were considered to match an LS/CMI domain when </w:t>
      </w:r>
      <w:r w:rsidR="00153C6B">
        <w:t>the primary purpose of that condition was to address the domain in a manner that matched the criteria in the LS/CMI scoring guide</w:t>
      </w:r>
      <w:r>
        <w:t>.</w:t>
      </w:r>
      <w:r w:rsidR="00153C6B">
        <w:t xml:space="preserve"> For example, one common condition was the requirement that someone receive an assessment for drug and alcohol use. This was coded as matching the alcohol and drug domain since the purpose of this condition was to address this need by requiring an assessment in this area that would inform future treatment.</w:t>
      </w:r>
      <w:r>
        <w:t xml:space="preserve"> I</w:t>
      </w:r>
      <w:r w:rsidR="00021FA0">
        <w:t xml:space="preserve">n some cases there were conditions </w:t>
      </w:r>
      <w:r w:rsidR="00384F3F">
        <w:t>that did not target</w:t>
      </w:r>
      <w:r w:rsidR="00021FA0">
        <w:t xml:space="preserve"> an LS/CMI domain</w:t>
      </w:r>
      <w:r w:rsidR="008A47AC">
        <w:t xml:space="preserve"> (these were coded as “none”)</w:t>
      </w:r>
      <w:r w:rsidR="00021FA0">
        <w:t xml:space="preserve">. We also identified instances where a supervision condition targeted more than one domain on the LS/CMI in which case we consulted the LS/CMI scoring guide to determine which primary area the condition targeted by learning more about what the condition looked like in application and how well it aligned with scoring in the domain. For example, some conditions related to domestic abuse could be related to the family and marital domain on the LS/CMI where the program might target relationships with family members, while other conditions related to domestic abuse might refer to a specific program that targets attitudes and thinking underlying abusive relationships which would relate more to the </w:t>
      </w:r>
      <w:r w:rsidR="00384F3F">
        <w:t>procriminal attitudes/orientation</w:t>
      </w:r>
      <w:r w:rsidR="00021FA0">
        <w:t xml:space="preserve"> domain on the LS/CMI.</w:t>
      </w:r>
      <w:r w:rsidR="009C1DBA">
        <w:t xml:space="preserve"> Because criminal history cannot be changed</w:t>
      </w:r>
      <w:r>
        <w:t xml:space="preserve"> with </w:t>
      </w:r>
      <w:r w:rsidR="00153C6B">
        <w:t xml:space="preserve">an </w:t>
      </w:r>
      <w:r>
        <w:t>intervention</w:t>
      </w:r>
      <w:r w:rsidR="009C1DBA">
        <w:t>, this domain was excluded but all other domains were used to code this variable: education and employment, family and marital, leisure and recreation, companions, alcohol and drug, procriminal attitude/orientation, antisocial pattern</w:t>
      </w:r>
      <w:r>
        <w:t>.</w:t>
      </w:r>
      <w:r w:rsidR="00016DD3">
        <w:t xml:space="preserve"> </w:t>
      </w:r>
    </w:p>
    <w:p w14:paraId="5D36C5AD" w14:textId="77777777" w:rsidR="00384F3F" w:rsidRDefault="00384F3F" w:rsidP="00106011"/>
    <w:p w14:paraId="194A5C09" w14:textId="2E8B315A" w:rsidR="00384F3F" w:rsidRDefault="00DB2925" w:rsidP="00106011">
      <w:r>
        <w:rPr>
          <w:i/>
        </w:rPr>
        <w:t>Identification of conditions as</w:t>
      </w:r>
      <w:r w:rsidR="009C1DBA" w:rsidRPr="009C1DBA">
        <w:rPr>
          <w:i/>
        </w:rPr>
        <w:t xml:space="preserve"> evidence-based practices</w:t>
      </w:r>
      <w:r w:rsidR="009C1DBA">
        <w:t xml:space="preserve">: </w:t>
      </w:r>
      <w:r w:rsidR="00384F3F">
        <w:t>As the matching to the LS/CMI domain was conducted, it was determined that one limitation to this approach was that a supervision condition might target a specific need but the condition might not target it effectively. For example, a common supervision condition is to request regular drug testing for someone on probation. While this may be intended to target substance abuse, there is no research demonstrating that this practice reduces recidivism and in fact much of the research suggests that this practice alone without other interventions can in fact increase detection of violations (</w:t>
      </w:r>
      <w:r w:rsidR="00AF169B" w:rsidRPr="00153C6B">
        <w:rPr>
          <w:i/>
        </w:rPr>
        <w:t>see</w:t>
      </w:r>
      <w:r w:rsidR="00DE274C">
        <w:t>,</w:t>
      </w:r>
      <w:r w:rsidR="00DE274C" w:rsidRPr="00153C6B">
        <w:rPr>
          <w:i/>
        </w:rPr>
        <w:t xml:space="preserve"> e.g.</w:t>
      </w:r>
      <w:r w:rsidR="00DE274C">
        <w:t>,</w:t>
      </w:r>
      <w:r w:rsidR="00AF169B">
        <w:t xml:space="preserve"> Turner, Petersilia, &amp; Deschenes, 1992</w:t>
      </w:r>
      <w:r w:rsidR="00384F3F">
        <w:t>). To address this, all 243 supervision conditions were labeled as an intervention or service that was associated with evidence-based practi</w:t>
      </w:r>
      <w:r w:rsidR="009C1DBA">
        <w:t>ces to reduce recidivism or not</w:t>
      </w:r>
      <w:r w:rsidR="008A47AC">
        <w:t>. This variable was coded as 0 = not an evidence-based practice and 1 = adheres to an evidence-based practice.</w:t>
      </w:r>
    </w:p>
    <w:p w14:paraId="54FF6ABD" w14:textId="33DD7F50" w:rsidR="00F56F03" w:rsidRDefault="00F56F03" w:rsidP="00106011"/>
    <w:p w14:paraId="5369F481" w14:textId="514C7F69" w:rsidR="00F56F03" w:rsidRDefault="00F56F03" w:rsidP="00106011">
      <w:r w:rsidRPr="00F56F03">
        <w:rPr>
          <w:i/>
        </w:rPr>
        <w:t>Alignment between supervision conditions</w:t>
      </w:r>
      <w:r>
        <w:rPr>
          <w:i/>
        </w:rPr>
        <w:t xml:space="preserve"> with risk</w:t>
      </w:r>
      <w:r w:rsidRPr="00F56F03">
        <w:rPr>
          <w:i/>
        </w:rPr>
        <w:t xml:space="preserve"> and needs</w:t>
      </w:r>
      <w:r>
        <w:t>. Two measures of alignment were developed in this study to capture alignment between supervision conditions with risk and needs. These specific measures are discussed in more detail in the results section for research question 1, where the concept of alignment is explored in the probation population.</w:t>
      </w:r>
    </w:p>
    <w:p w14:paraId="2E7C9DCD" w14:textId="5557825D" w:rsidR="009E3260" w:rsidRDefault="009E3260" w:rsidP="00106011"/>
    <w:p w14:paraId="7DBE80EF" w14:textId="457F3CD1" w:rsidR="009E3260" w:rsidRDefault="009E3260" w:rsidP="00CF30FD">
      <w:pPr>
        <w:ind w:left="1440"/>
      </w:pPr>
      <w:r>
        <w:t>ii.    Risk and needs information</w:t>
      </w:r>
    </w:p>
    <w:p w14:paraId="10654B43" w14:textId="77777777" w:rsidR="009E3260" w:rsidRDefault="009E3260" w:rsidP="00106011"/>
    <w:p w14:paraId="1904F553" w14:textId="53CDCA28" w:rsidR="009E3260" w:rsidRDefault="00EF3688" w:rsidP="00106011">
      <w:r>
        <w:t xml:space="preserve">Risk level was obtained from the pre-screener for people who did not receive a PSI and the LS/CMI </w:t>
      </w:r>
      <w:r w:rsidR="00F56F03">
        <w:t xml:space="preserve">risk level </w:t>
      </w:r>
      <w:r>
        <w:t>was used for people who received a PSI. Some individuals who received the pre-screener also had an LS/CMI score in the system because they received one during the cour</w:t>
      </w:r>
      <w:r w:rsidR="003A15D7">
        <w:t>se</w:t>
      </w:r>
      <w:r>
        <w:t xml:space="preserve"> of their supervision or had one completed for another probation case. The needs domains were used in the second research question to examine how the use of the LS/CMI at sentencing might improve alignment of conditions to criminogenic needs. However, the risk level from the LS/CMI is not used for the non-PSI group since the primary purpose of this study is to understand how risk assessment information </w:t>
      </w:r>
      <w:r w:rsidRPr="00EF3688">
        <w:rPr>
          <w:i/>
        </w:rPr>
        <w:t>at sentencing</w:t>
      </w:r>
      <w:r>
        <w:t xml:space="preserve"> might impact supervision conditions; therefore it is assumed </w:t>
      </w:r>
      <w:r w:rsidR="004231D4">
        <w:t>the LS/CMI is only used to inform the PSI and not used in non-PSI cases</w:t>
      </w:r>
      <w:r>
        <w:t>.</w:t>
      </w:r>
    </w:p>
    <w:p w14:paraId="6E443C87" w14:textId="77777777" w:rsidR="00016DD3" w:rsidRDefault="00016DD3" w:rsidP="00106011"/>
    <w:p w14:paraId="4AD2FCE8" w14:textId="60847A4B" w:rsidR="00016DD3" w:rsidRDefault="00F56F03" w:rsidP="00106011">
      <w:r>
        <w:lastRenderedPageBreak/>
        <w:t>Risk level wa</w:t>
      </w:r>
      <w:r w:rsidR="00016DD3">
        <w:t>s coded as</w:t>
      </w:r>
      <w:r>
        <w:t xml:space="preserve"> low, moderate, or high. Needs we</w:t>
      </w:r>
      <w:r w:rsidR="00016DD3">
        <w:t>re coded according to the LS/CMI domains: education and employment, family and marital, leisure and recreation, companions, alcohol and drug, procriminal attitude/orientation, and antisocial pattern.</w:t>
      </w:r>
      <w:r w:rsidR="004231D4">
        <w:t xml:space="preserve"> These needs were collapsed from the LS/CMI risk levels (very low, low, moderate, high, and very high) into binary measures that were coded as very low and low (0) or moderate or higher (1). If the domain is coded as a 1, it was considered a need for the individual.</w:t>
      </w:r>
    </w:p>
    <w:p w14:paraId="12ED8B4D" w14:textId="74113501" w:rsidR="009E3260" w:rsidRDefault="009E3260" w:rsidP="00CF30FD">
      <w:pPr>
        <w:ind w:left="1440"/>
      </w:pPr>
      <w:r>
        <w:t>iii.   Demographics</w:t>
      </w:r>
    </w:p>
    <w:p w14:paraId="3E05C5BD" w14:textId="77777777" w:rsidR="00016DD3" w:rsidRDefault="00016DD3" w:rsidP="00106011"/>
    <w:p w14:paraId="7E7FC969" w14:textId="0C19F25D" w:rsidR="00016DD3" w:rsidRDefault="00016DD3" w:rsidP="00106011">
      <w:r>
        <w:t>Demographics included in this study are gender, race, and age at the time the pers</w:t>
      </w:r>
      <w:r w:rsidR="00F56F03">
        <w:t>on started supervision. Gender wa</w:t>
      </w:r>
      <w:r>
        <w:t xml:space="preserve">s </w:t>
      </w:r>
      <w:r w:rsidR="00F56F03">
        <w:t>coded as male or female. Race wa</w:t>
      </w:r>
      <w:r w:rsidR="00DE274C">
        <w:t>s</w:t>
      </w:r>
      <w:r>
        <w:t xml:space="preserve"> coded as American Indian/Alaskan Native, Asian/Pacific Islander, Black/African American, </w:t>
      </w:r>
      <w:r w:rsidR="00F56F03">
        <w:t>White, or Missing/Unknown. Age wa</w:t>
      </w:r>
      <w:r>
        <w:t>s measured as a continuous variable</w:t>
      </w:r>
      <w:r w:rsidR="00F56F03">
        <w:t xml:space="preserve"> in years</w:t>
      </w:r>
      <w:r w:rsidR="00DE274C">
        <w:t xml:space="preserve"> representing the a</w:t>
      </w:r>
      <w:r w:rsidR="00F56F03">
        <w:t xml:space="preserve">ge </w:t>
      </w:r>
      <w:r w:rsidR="00DE274C">
        <w:t>at the</w:t>
      </w:r>
      <w:r w:rsidR="00F56F03">
        <w:t xml:space="preserve"> start</w:t>
      </w:r>
      <w:r w:rsidR="00DE274C">
        <w:t xml:space="preserve"> of probation</w:t>
      </w:r>
      <w:r w:rsidR="00F56F03">
        <w:t xml:space="preserve"> supervision.</w:t>
      </w:r>
    </w:p>
    <w:p w14:paraId="075EB49D" w14:textId="77777777" w:rsidR="009E3260" w:rsidRDefault="009E3260" w:rsidP="00106011"/>
    <w:p w14:paraId="57439B10" w14:textId="00169F0C" w:rsidR="009E3260" w:rsidRDefault="009E3260" w:rsidP="00CF30FD">
      <w:pPr>
        <w:ind w:left="1440"/>
      </w:pPr>
      <w:r>
        <w:t>iv.   Supervision and court related information</w:t>
      </w:r>
    </w:p>
    <w:p w14:paraId="57A09F36" w14:textId="77777777" w:rsidR="00016DD3" w:rsidRDefault="00016DD3" w:rsidP="00106011"/>
    <w:p w14:paraId="4808B1C2" w14:textId="080053B2" w:rsidR="00016DD3" w:rsidRDefault="00F56F03" w:rsidP="00106011">
      <w:r>
        <w:t>Offense information wa</w:t>
      </w:r>
      <w:r w:rsidR="00016DD3">
        <w:t xml:space="preserve">s from the most serious offense at sentencing that resulted in the individual starting supervision </w:t>
      </w:r>
      <w:r w:rsidR="00016DD3" w:rsidRPr="00AF169B">
        <w:t>2016 – 2017.</w:t>
      </w:r>
      <w:r w:rsidR="00016DD3">
        <w:t xml:space="preserve"> The offenses were categorized as domestic assault, drugs, DWI or other, person (non-domestic), property, prostitution or sex related, societal conduct, and weapons.</w:t>
      </w:r>
      <w:r w:rsidR="005D1299">
        <w:t xml:space="preserve"> A variable for supervision type was included, which captures information on reporting and supervision level. This was coded as: administrative, low, medium, high, and other (which included people who were pa</w:t>
      </w:r>
      <w:r w:rsidR="00850C2E">
        <w:t xml:space="preserve">rt of a one day DWI program and people who were </w:t>
      </w:r>
      <w:r w:rsidR="005D1299">
        <w:t>sentence</w:t>
      </w:r>
      <w:r w:rsidR="00850C2E">
        <w:t>d</w:t>
      </w:r>
      <w:r w:rsidR="005D1299">
        <w:t xml:space="preserve"> to service (i.e., community service).</w:t>
      </w:r>
    </w:p>
    <w:p w14:paraId="109842D6" w14:textId="77777777" w:rsidR="009E3260" w:rsidRDefault="009E3260" w:rsidP="00106011"/>
    <w:p w14:paraId="3C48B9AC" w14:textId="77777777" w:rsidR="009E3260" w:rsidRDefault="009E3260" w:rsidP="00CF30FD">
      <w:pPr>
        <w:ind w:left="1440"/>
      </w:pPr>
      <w:r>
        <w:t>v.    Outcome variables</w:t>
      </w:r>
    </w:p>
    <w:p w14:paraId="4D07E296" w14:textId="77777777" w:rsidR="00E57B55" w:rsidRDefault="00E57B55" w:rsidP="00106011"/>
    <w:p w14:paraId="428C6BEF" w14:textId="6C336E61" w:rsidR="009E3260" w:rsidRDefault="00E57B55" w:rsidP="00106011">
      <w:r>
        <w:t>One outcome variable was used to measure the impact of alignment in this study. Th</w:t>
      </w:r>
      <w:r w:rsidR="00DD64D2">
        <w:t>is</w:t>
      </w:r>
      <w:r>
        <w:t xml:space="preserve"> measure is a recidivism measure that includes any new criminal conviction for a misdemeanor or higher in the state of Minnesota within one year from the start of supervision. </w:t>
      </w:r>
    </w:p>
    <w:p w14:paraId="201588B1" w14:textId="77777777" w:rsidR="00E57B55" w:rsidRDefault="00E57B55" w:rsidP="00106011"/>
    <w:p w14:paraId="7529B21C" w14:textId="77777777" w:rsidR="009F1702" w:rsidRDefault="009F1702" w:rsidP="00CF30FD">
      <w:pPr>
        <w:pStyle w:val="ListParagraph"/>
        <w:numPr>
          <w:ilvl w:val="1"/>
          <w:numId w:val="11"/>
        </w:numPr>
        <w:spacing w:after="0" w:line="240" w:lineRule="auto"/>
        <w:ind w:hanging="720"/>
      </w:pPr>
      <w:r>
        <w:t>Analysis techniques</w:t>
      </w:r>
    </w:p>
    <w:p w14:paraId="5BA2C4C5" w14:textId="77777777" w:rsidR="003A469E" w:rsidRDefault="003A469E" w:rsidP="003A469E"/>
    <w:p w14:paraId="0E63A94A" w14:textId="4CA55AD6" w:rsidR="003A469E" w:rsidRDefault="003A469E" w:rsidP="003A469E">
      <w:r>
        <w:t>Research question 1</w:t>
      </w:r>
      <w:r w:rsidR="005D18F9">
        <w:t xml:space="preserve"> examined how well supervision conditions aligned with</w:t>
      </w:r>
      <w:r w:rsidR="005E47DA">
        <w:t xml:space="preserve"> the</w:t>
      </w:r>
      <w:r w:rsidR="005D18F9">
        <w:t xml:space="preserve"> risk and needs of people on probation. Descriptive statistics</w:t>
      </w:r>
      <w:r w:rsidR="005E47DA">
        <w:t xml:space="preserve"> (mean and </w:t>
      </w:r>
      <w:r w:rsidR="00A54E04">
        <w:t>standard deviation</w:t>
      </w:r>
      <w:r w:rsidR="005E47DA">
        <w:t xml:space="preserve"> for continuous variables, frequency and </w:t>
      </w:r>
      <w:r w:rsidR="00A54E04">
        <w:t>percentage</w:t>
      </w:r>
      <w:r w:rsidR="005E47DA">
        <w:t xml:space="preserve"> for nominal variables</w:t>
      </w:r>
      <w:r w:rsidR="00A54E04">
        <w:t>)</w:t>
      </w:r>
      <w:r w:rsidR="005D18F9">
        <w:t xml:space="preserve"> were used to compare the non-PSI </w:t>
      </w:r>
      <w:r w:rsidR="005E47DA">
        <w:t xml:space="preserve">(control) </w:t>
      </w:r>
      <w:r w:rsidR="005D18F9">
        <w:t xml:space="preserve">and PSI </w:t>
      </w:r>
      <w:r w:rsidR="005E47DA">
        <w:t xml:space="preserve">(treatment) </w:t>
      </w:r>
      <w:r w:rsidR="005D18F9">
        <w:t xml:space="preserve">groups on the alignment of supervision conditions with risk and needs. </w:t>
      </w:r>
      <w:r w:rsidR="005E47DA">
        <w:t>The</w:t>
      </w:r>
      <w:r w:rsidR="005D18F9">
        <w:t xml:space="preserve"> </w:t>
      </w:r>
      <w:r w:rsidR="005E47DA">
        <w:t>continuous measures</w:t>
      </w:r>
      <w:r w:rsidR="005D18F9">
        <w:t xml:space="preserve"> (number of conditions, proportion of needs targeted by conditions (Alignment #1), proportion of conditions targeted by needs (Alignment #2)</w:t>
      </w:r>
      <w:r w:rsidR="005E47DA">
        <w:t>)</w:t>
      </w:r>
      <w:r w:rsidR="005D18F9">
        <w:t xml:space="preserve">, </w:t>
      </w:r>
      <w:r w:rsidR="00EE0128">
        <w:t>i</w:t>
      </w:r>
      <w:r w:rsidR="005D18F9">
        <w:t xml:space="preserve">ndependent samples </w:t>
      </w:r>
      <w:r w:rsidR="005D18F9" w:rsidRPr="00A54E04">
        <w:rPr>
          <w:i/>
        </w:rPr>
        <w:t>t</w:t>
      </w:r>
      <w:r w:rsidR="005D18F9">
        <w:t xml:space="preserve">-tests </w:t>
      </w:r>
      <w:r w:rsidR="00617583">
        <w:t xml:space="preserve">or Analysis of Variance (ANOVA)’s </w:t>
      </w:r>
      <w:r w:rsidR="005D18F9">
        <w:t>were conducted to see if alignment</w:t>
      </w:r>
      <w:r w:rsidR="00617583">
        <w:t xml:space="preserve"> significantly</w:t>
      </w:r>
      <w:r w:rsidR="005D18F9">
        <w:t xml:space="preserve"> differed between non-PSI and PSI groups</w:t>
      </w:r>
      <w:r w:rsidR="005E47DA">
        <w:t xml:space="preserve">. </w:t>
      </w:r>
      <w:r w:rsidR="005D18F9">
        <w:t>Pearson Chi-Square was used to compare nominal variables (</w:t>
      </w:r>
      <w:r w:rsidR="005E47DA">
        <w:t xml:space="preserve">examining alignment between people who scored moderate or higher on the LS/CMI domains and </w:t>
      </w:r>
      <w:r w:rsidR="00DE274C">
        <w:t xml:space="preserve">who had </w:t>
      </w:r>
      <w:r w:rsidR="005D18F9">
        <w:t xml:space="preserve">at least one condition targeting LS/CMI domains). </w:t>
      </w:r>
    </w:p>
    <w:p w14:paraId="206228B1" w14:textId="77777777" w:rsidR="003A469E" w:rsidRDefault="003A469E" w:rsidP="003A469E"/>
    <w:p w14:paraId="70BFD99A" w14:textId="518AE92B" w:rsidR="003A469E" w:rsidRDefault="003A469E" w:rsidP="003A469E">
      <w:r>
        <w:t xml:space="preserve">Research question 2 asked whether </w:t>
      </w:r>
      <w:r w:rsidR="005E47DA">
        <w:t xml:space="preserve">the timing of assessment improved the </w:t>
      </w:r>
      <w:r>
        <w:t xml:space="preserve">alignment between supervision conditions with risk and needs. </w:t>
      </w:r>
      <w:r w:rsidR="00CB7002">
        <w:t xml:space="preserve">The PSI is used as a proxy to capture the timing of assessment. The use of the PSI assumes that risk and needs assessment information is incorporated into the PSI at sentencing and as such, people who receive the PSI have more timely assessment information at sentencing that allows the judge to make a more informed decision about setting conditions. Conversely, those who receive the pre-screener </w:t>
      </w:r>
      <w:r w:rsidR="00A3028E">
        <w:t xml:space="preserve">at sentencing </w:t>
      </w:r>
      <w:r w:rsidR="00CB7002">
        <w:t xml:space="preserve">do not have timely risk and needs </w:t>
      </w:r>
      <w:r w:rsidR="00CB7002">
        <w:lastRenderedPageBreak/>
        <w:t>assessment information since the pre-screener information is limited to risk and does not include needs. This research</w:t>
      </w:r>
      <w:r>
        <w:t xml:space="preserve"> question was analyzed in a few different ways. First, a linear regression model was developed to determine if the PSI was predictive of the number of supervision conditions ass</w:t>
      </w:r>
      <w:r w:rsidR="00CB7002">
        <w:t xml:space="preserve">igned to someone on probation. The goal was to determine if the PSI, which is informed by assessment, predicts the number of conditions assigned to someone on supervision. </w:t>
      </w:r>
      <w:r>
        <w:t xml:space="preserve">Next, binary </w:t>
      </w:r>
      <w:r w:rsidR="00A3028E">
        <w:t xml:space="preserve">logistic </w:t>
      </w:r>
      <w:r>
        <w:t xml:space="preserve">regression models were developed for two different alignment measures that </w:t>
      </w:r>
      <w:r w:rsidR="00A3028E">
        <w:t>tested</w:t>
      </w:r>
      <w:r>
        <w:t xml:space="preserve"> alignment of conditions with needs.</w:t>
      </w:r>
      <w:r w:rsidR="00585A3B">
        <w:t xml:space="preserve"> In the first research question,</w:t>
      </w:r>
      <w:r w:rsidR="00A3028E">
        <w:t xml:space="preserve"> two measures of</w:t>
      </w:r>
      <w:r w:rsidR="00585A3B">
        <w:t xml:space="preserve"> alignment </w:t>
      </w:r>
      <w:r w:rsidR="00A3028E">
        <w:t>were created which were proportions</w:t>
      </w:r>
      <w:r w:rsidR="00585A3B">
        <w:t>.</w:t>
      </w:r>
      <w:r w:rsidR="00A3028E">
        <w:t xml:space="preserve"> Both of these measures of alignment were collapsed into binary measures for this part of the analysis (rationale and methods for doing this are provided in the results section). The first measure of alignment captures both risk and needs by creating a proportion of needs targeted by conditions to all needs. </w:t>
      </w:r>
      <w:r w:rsidR="005E47DA">
        <w:t>The second binary logistic regression model tested the impact the PSI had on the second alignment measure, which conceptualized alignment as the proportion of conditions target</w:t>
      </w:r>
      <w:r w:rsidR="002431B3">
        <w:t>ing</w:t>
      </w:r>
      <w:r w:rsidR="005E47DA">
        <w:t xml:space="preserve"> needs to all conditions.</w:t>
      </w:r>
    </w:p>
    <w:p w14:paraId="0B0BD7D8" w14:textId="77777777" w:rsidR="005D18F9" w:rsidRDefault="005D18F9" w:rsidP="003A469E"/>
    <w:p w14:paraId="60642659" w14:textId="3D8EA59F" w:rsidR="005D18F9" w:rsidRDefault="005D18F9" w:rsidP="003A469E">
      <w:r>
        <w:t>Research question 3 explored the impact of alignment on the outcome of recidivism measured as reconviction within one year from the start of supervision.</w:t>
      </w:r>
      <w:r w:rsidR="00585A3B">
        <w:t xml:space="preserve"> To accomplish this, binary logistic regression models were used to analyze each alignment measure of supervision conditions with risk and needs on recidivism. Binary logistic regression was used since the outcome variable was equalized as one year from start of supervision for each case in the sample.</w:t>
      </w:r>
    </w:p>
    <w:p w14:paraId="24749D54" w14:textId="06D181FE" w:rsidR="00D528FD" w:rsidRDefault="00D528FD" w:rsidP="003A469E"/>
    <w:p w14:paraId="2E74A58C" w14:textId="326E4798" w:rsidR="00D528FD" w:rsidRDefault="00D528FD" w:rsidP="003A469E">
      <w:r>
        <w:t xml:space="preserve">For each regression model, the variance inflation factor (VIF) and tolerance values for variables were examined to prevent multi-collinearity. The Hosmer-Lemeshow test was used for all binary logistic regression models in order to test goodness-of-fit. Due to the large sample size, </w:t>
      </w:r>
      <w:r w:rsidRPr="00850C2E">
        <w:rPr>
          <w:i/>
        </w:rPr>
        <w:t>p</w:t>
      </w:r>
      <w:r>
        <w:t xml:space="preserve"> values </w:t>
      </w:r>
      <w:r w:rsidR="00850C2E">
        <w:t>of</w:t>
      </w:r>
      <w:r>
        <w:t xml:space="preserve"> .01 and .001 were considered significant.</w:t>
      </w:r>
    </w:p>
    <w:p w14:paraId="7D201CF7" w14:textId="77777777" w:rsidR="00233C32" w:rsidRPr="00233C32" w:rsidRDefault="00233C32" w:rsidP="00233C32">
      <w:pPr>
        <w:rPr>
          <w:rFonts w:ascii="Calibri" w:hAnsi="Calibri" w:cs="Calibri"/>
        </w:rPr>
      </w:pPr>
    </w:p>
    <w:p w14:paraId="54041A81" w14:textId="77777777" w:rsidR="00233C32" w:rsidRPr="00CF30FD" w:rsidRDefault="003221A7" w:rsidP="00CF30FD">
      <w:pPr>
        <w:pStyle w:val="ListParagraph"/>
        <w:numPr>
          <w:ilvl w:val="0"/>
          <w:numId w:val="11"/>
        </w:numPr>
        <w:ind w:left="720"/>
        <w:rPr>
          <w:rFonts w:ascii="Calibri" w:hAnsi="Calibri"/>
          <w:b/>
          <w:color w:val="000000" w:themeColor="text1"/>
        </w:rPr>
      </w:pPr>
      <w:r w:rsidRPr="00CF30FD">
        <w:rPr>
          <w:rFonts w:ascii="Calibri" w:hAnsi="Calibri"/>
          <w:b/>
          <w:color w:val="000000" w:themeColor="text1"/>
        </w:rPr>
        <w:t>Results</w:t>
      </w:r>
    </w:p>
    <w:p w14:paraId="3C799A8F" w14:textId="77777777" w:rsidR="00481AF9" w:rsidRDefault="00481AF9" w:rsidP="00481AF9">
      <w:pPr>
        <w:pStyle w:val="ListParagraph"/>
        <w:ind w:left="1080"/>
        <w:rPr>
          <w:rFonts w:ascii="Calibri" w:hAnsi="Calibri" w:cs="Calibri"/>
        </w:rPr>
      </w:pPr>
    </w:p>
    <w:p w14:paraId="202B35AB" w14:textId="4CDD7555" w:rsidR="003221A7" w:rsidRDefault="00453426" w:rsidP="00CF30FD">
      <w:pPr>
        <w:pStyle w:val="ListParagraph"/>
        <w:numPr>
          <w:ilvl w:val="1"/>
          <w:numId w:val="11"/>
        </w:numPr>
        <w:ind w:hanging="720"/>
        <w:rPr>
          <w:rFonts w:ascii="Calibri" w:hAnsi="Calibri" w:cs="Calibri"/>
        </w:rPr>
      </w:pPr>
      <w:r>
        <w:rPr>
          <w:rFonts w:ascii="Calibri" w:hAnsi="Calibri" w:cs="Calibri"/>
        </w:rPr>
        <w:t>Descriptive S</w:t>
      </w:r>
      <w:r w:rsidR="00481AF9">
        <w:rPr>
          <w:rFonts w:ascii="Calibri" w:hAnsi="Calibri" w:cs="Calibri"/>
        </w:rPr>
        <w:t>tatistics</w:t>
      </w:r>
    </w:p>
    <w:p w14:paraId="34B6B32B" w14:textId="27D9D933" w:rsidR="00AA0D09" w:rsidRDefault="00AA0D09" w:rsidP="00AA0D09">
      <w:pPr>
        <w:rPr>
          <w:rFonts w:ascii="Calibri" w:hAnsi="Calibri" w:cs="Calibri"/>
        </w:rPr>
      </w:pPr>
      <w:r>
        <w:rPr>
          <w:rFonts w:ascii="Calibri" w:hAnsi="Calibri" w:cs="Calibri"/>
        </w:rPr>
        <w:t>The descriptive statistics are presented below to provide an overview of the individuals in this study who were on probation for felony offenses in Hennepin County from 2016 – 2017</w:t>
      </w:r>
      <w:r w:rsidR="0034654A">
        <w:rPr>
          <w:rFonts w:ascii="Calibri" w:hAnsi="Calibri" w:cs="Calibri"/>
        </w:rPr>
        <w:t xml:space="preserve"> (excluding criminal sexual conduct cases)</w:t>
      </w:r>
      <w:r>
        <w:rPr>
          <w:rFonts w:ascii="Calibri" w:hAnsi="Calibri" w:cs="Calibri"/>
        </w:rPr>
        <w:t>.</w:t>
      </w:r>
      <w:r w:rsidR="004F676C">
        <w:rPr>
          <w:rFonts w:ascii="Calibri" w:hAnsi="Calibri" w:cs="Calibri"/>
        </w:rPr>
        <w:t xml:space="preserve"> The demographics </w:t>
      </w:r>
      <w:r w:rsidR="0034654A">
        <w:rPr>
          <w:rFonts w:ascii="Calibri" w:hAnsi="Calibri" w:cs="Calibri"/>
        </w:rPr>
        <w:t xml:space="preserve">are presented first in Table 1, followed by information related to their offense and </w:t>
      </w:r>
      <w:r w:rsidR="004F676C">
        <w:rPr>
          <w:rFonts w:ascii="Calibri" w:hAnsi="Calibri" w:cs="Calibri"/>
        </w:rPr>
        <w:t>supervision</w:t>
      </w:r>
      <w:r w:rsidR="0034654A">
        <w:rPr>
          <w:rFonts w:ascii="Calibri" w:hAnsi="Calibri" w:cs="Calibri"/>
        </w:rPr>
        <w:t>. Then, information on recidivism is provided. Since the conditions were coded from 243 categories, these descriptive statistics are not provided in this report.</w:t>
      </w:r>
    </w:p>
    <w:p w14:paraId="60044E7D" w14:textId="77777777" w:rsidR="002A1616" w:rsidRDefault="002A1616" w:rsidP="00AA0D09">
      <w:pPr>
        <w:rPr>
          <w:rFonts w:ascii="Calibri" w:hAnsi="Calibri" w:cs="Calibri"/>
        </w:rPr>
      </w:pPr>
    </w:p>
    <w:p w14:paraId="2043F165" w14:textId="51469873" w:rsidR="002A1616" w:rsidRDefault="002A1616" w:rsidP="00AA0D09">
      <w:pPr>
        <w:rPr>
          <w:rFonts w:ascii="Calibri" w:hAnsi="Calibri" w:cs="Calibri"/>
        </w:rPr>
      </w:pPr>
      <w:r>
        <w:rPr>
          <w:rFonts w:ascii="Calibri" w:hAnsi="Calibri" w:cs="Calibri"/>
        </w:rPr>
        <w:t xml:space="preserve">Information for age, gender, and race for people on supervision for felony offenses (excluding people sentenced for criminal sexual conduct) are presented below </w:t>
      </w:r>
      <w:r w:rsidR="005907F3">
        <w:rPr>
          <w:rFonts w:ascii="Calibri" w:hAnsi="Calibri" w:cs="Calibri"/>
        </w:rPr>
        <w:t xml:space="preserve">for the 2016-2017 time period. </w:t>
      </w:r>
      <w:r>
        <w:rPr>
          <w:rFonts w:ascii="Calibri" w:hAnsi="Calibri" w:cs="Calibri"/>
        </w:rPr>
        <w:t xml:space="preserve">In total, 2,414 people are included in this study. Slightly more people in the study did not get a PSI (1,376) than those who did get a PSI (1,038), which created somewhat uneven comparison and treatment groups for this research (as a reminder, the comparison and study groups are not randomly assigned but the result of </w:t>
      </w:r>
      <w:r w:rsidR="002431B3">
        <w:rPr>
          <w:rFonts w:ascii="Calibri" w:hAnsi="Calibri" w:cs="Calibri"/>
        </w:rPr>
        <w:t>case processing</w:t>
      </w:r>
      <w:r>
        <w:rPr>
          <w:rFonts w:ascii="Calibri" w:hAnsi="Calibri" w:cs="Calibri"/>
        </w:rPr>
        <w:t xml:space="preserve"> </w:t>
      </w:r>
      <w:r w:rsidR="002431B3">
        <w:rPr>
          <w:rFonts w:ascii="Calibri" w:hAnsi="Calibri" w:cs="Calibri"/>
        </w:rPr>
        <w:t>practices</w:t>
      </w:r>
      <w:r>
        <w:rPr>
          <w:rFonts w:ascii="Calibri" w:hAnsi="Calibri" w:cs="Calibri"/>
        </w:rPr>
        <w:t xml:space="preserve"> mostly related to offense type). The average age was approximately 32 years old for both the non-PSI and PSI groups.</w:t>
      </w:r>
      <w:r w:rsidR="00A87D25">
        <w:rPr>
          <w:rFonts w:ascii="Calibri" w:hAnsi="Calibri" w:cs="Calibri"/>
        </w:rPr>
        <w:t xml:space="preserve"> The PSI study group had more </w:t>
      </w:r>
      <w:r w:rsidR="002431B3">
        <w:rPr>
          <w:rFonts w:ascii="Calibri" w:hAnsi="Calibri" w:cs="Calibri"/>
        </w:rPr>
        <w:t xml:space="preserve">people who were </w:t>
      </w:r>
      <w:r w:rsidR="00A87D25">
        <w:rPr>
          <w:rFonts w:ascii="Calibri" w:hAnsi="Calibri" w:cs="Calibri"/>
        </w:rPr>
        <w:t>African American (55.7%) than the non-PSI group (42.2%), while the non-PSI group had more</w:t>
      </w:r>
      <w:r w:rsidR="002431B3">
        <w:rPr>
          <w:rFonts w:ascii="Calibri" w:hAnsi="Calibri" w:cs="Calibri"/>
        </w:rPr>
        <w:t xml:space="preserve"> people who were</w:t>
      </w:r>
      <w:r w:rsidR="00A87D25">
        <w:rPr>
          <w:rFonts w:ascii="Calibri" w:hAnsi="Calibri" w:cs="Calibri"/>
        </w:rPr>
        <w:t xml:space="preserve"> white (45.6%) than the PSI group (36.7%). In regards to other races</w:t>
      </w:r>
      <w:r w:rsidR="002431B3">
        <w:rPr>
          <w:rFonts w:ascii="Calibri" w:hAnsi="Calibri" w:cs="Calibri"/>
        </w:rPr>
        <w:t>,</w:t>
      </w:r>
      <w:r w:rsidR="00A87D25">
        <w:rPr>
          <w:rFonts w:ascii="Calibri" w:hAnsi="Calibri" w:cs="Calibri"/>
        </w:rPr>
        <w:t xml:space="preserve"> the percentages are more similar. The non-PSI group also had more females (24.5%) than the PSI group (15.4%).</w:t>
      </w:r>
    </w:p>
    <w:p w14:paraId="1C53593C" w14:textId="6B270285" w:rsidR="00B6387A" w:rsidRPr="00CF30FD" w:rsidRDefault="00B6387A" w:rsidP="00AA0D09">
      <w:pPr>
        <w:rPr>
          <w:rFonts w:ascii="Calibri" w:hAnsi="Calibri"/>
        </w:rPr>
      </w:pPr>
    </w:p>
    <w:p w14:paraId="13B9198A" w14:textId="5F708FE3" w:rsidR="00B6387A" w:rsidRDefault="00B6387A" w:rsidP="00AA0D09">
      <w:pPr>
        <w:rPr>
          <w:rFonts w:ascii="Calibri" w:hAnsi="Calibri" w:cs="Calibri"/>
        </w:rPr>
      </w:pPr>
      <w:r>
        <w:rPr>
          <w:rFonts w:ascii="Calibri" w:hAnsi="Calibri" w:cs="Calibri"/>
        </w:rPr>
        <w:t xml:space="preserve">As mentioned earlier in the report, the PSI is most often completed for certain types of felony offenses. The percentages below in Table 2 represent the portion of cases within the treatment or control group </w:t>
      </w:r>
      <w:r>
        <w:rPr>
          <w:rFonts w:ascii="Calibri" w:hAnsi="Calibri" w:cs="Calibri"/>
        </w:rPr>
        <w:lastRenderedPageBreak/>
        <w:t>associated with a certain offense. The percentages are presented this way so it is possible to compare the proportion of cases within the treatment and control group by offense type. To illustrate, though 29.3% of people who had a PSI were sentenced for a person (non-domestic) offense, almost all person (non-domestic) cases received a PSI; 304 people sentenced for this type of offense received a PSI while only 57 did not receive a PSI. The table below demonstrates that most person related offenses such as domestic assault, person (non-domestic), and weapons offenses received a PSI. Most drugs and property cases did not, though a portion do comprise the PSI group. While this study used the PSI and pre-screener process as a natural experiment, the offense information below does indicate that the PSI group actually does have a similar proportion of cases in the group for property offenses as the non-PSI group. However, more than half of the non-PSI group is comprised of drug cases, whereas only 14% of the PSI group were drug cases. These differences demonstrate that the natural experiment has created unequal groups based on offense at sentencing.</w:t>
      </w:r>
    </w:p>
    <w:p w14:paraId="0078DCD1" w14:textId="59AA5A4E" w:rsidR="00B6387A" w:rsidRPr="00CF30FD" w:rsidRDefault="00B6387A" w:rsidP="00AA0D09">
      <w:pPr>
        <w:rPr>
          <w:rFonts w:ascii="Calibri" w:hAnsi="Calibri"/>
        </w:rPr>
      </w:pPr>
    </w:p>
    <w:p w14:paraId="67246D28" w14:textId="47157C8A" w:rsidR="002A1616" w:rsidRDefault="0034654A" w:rsidP="00AA0D09">
      <w:pPr>
        <w:rPr>
          <w:rFonts w:ascii="Calibri" w:hAnsi="Calibri" w:cs="Calibri"/>
          <w:b/>
        </w:rPr>
      </w:pPr>
      <w:r>
        <w:rPr>
          <w:rFonts w:ascii="Calibri" w:hAnsi="Calibri" w:cs="Calibri"/>
          <w:b/>
        </w:rPr>
        <w:t>Table 1</w:t>
      </w:r>
      <w:r w:rsidR="002A1616">
        <w:rPr>
          <w:rFonts w:ascii="Calibri" w:hAnsi="Calibri" w:cs="Calibri"/>
          <w:b/>
        </w:rPr>
        <w:t xml:space="preserve">: </w:t>
      </w:r>
      <w:r w:rsidR="00760390">
        <w:rPr>
          <w:rFonts w:ascii="Calibri" w:hAnsi="Calibri" w:cs="Calibri"/>
          <w:b/>
        </w:rPr>
        <w:t>De</w:t>
      </w:r>
      <w:r w:rsidR="002A1616">
        <w:rPr>
          <w:rFonts w:ascii="Calibri" w:hAnsi="Calibri" w:cs="Calibri"/>
          <w:b/>
        </w:rPr>
        <w:t xml:space="preserve">mographics for people </w:t>
      </w:r>
      <w:r w:rsidR="0027534A">
        <w:rPr>
          <w:rFonts w:ascii="Calibri" w:hAnsi="Calibri" w:cs="Calibri"/>
          <w:b/>
        </w:rPr>
        <w:t>in the study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36"/>
        <w:gridCol w:w="2037"/>
        <w:gridCol w:w="2037"/>
      </w:tblGrid>
      <w:tr w:rsidR="002A1616" w14:paraId="4E69E730" w14:textId="77777777" w:rsidTr="002A1616">
        <w:tc>
          <w:tcPr>
            <w:tcW w:w="3240" w:type="dxa"/>
            <w:tcBorders>
              <w:top w:val="single" w:sz="4" w:space="0" w:color="auto"/>
              <w:bottom w:val="single" w:sz="4" w:space="0" w:color="auto"/>
            </w:tcBorders>
            <w:shd w:val="clear" w:color="auto" w:fill="E7E6E6" w:themeFill="background2"/>
          </w:tcPr>
          <w:p w14:paraId="7B7C8479" w14:textId="351CC735" w:rsidR="002A1616" w:rsidRPr="00760390" w:rsidRDefault="00760390" w:rsidP="002A1616">
            <w:pPr>
              <w:rPr>
                <w:rFonts w:ascii="Calibri" w:eastAsia="Calibri" w:hAnsi="Calibri" w:cs="Calibri"/>
                <w:b/>
                <w:sz w:val="22"/>
                <w:szCs w:val="22"/>
              </w:rPr>
            </w:pPr>
            <w:r w:rsidRPr="00760390">
              <w:rPr>
                <w:rFonts w:ascii="Calibri" w:eastAsia="Calibri" w:hAnsi="Calibri" w:cs="Calibri"/>
                <w:b/>
                <w:sz w:val="22"/>
                <w:szCs w:val="22"/>
              </w:rPr>
              <w:t>Demographic Variable</w:t>
            </w:r>
          </w:p>
        </w:tc>
        <w:tc>
          <w:tcPr>
            <w:tcW w:w="2036" w:type="dxa"/>
            <w:tcBorders>
              <w:top w:val="single" w:sz="4" w:space="0" w:color="auto"/>
              <w:bottom w:val="single" w:sz="4" w:space="0" w:color="auto"/>
            </w:tcBorders>
          </w:tcPr>
          <w:p w14:paraId="72F31A34" w14:textId="77777777" w:rsidR="002A1616" w:rsidRPr="002A1616" w:rsidRDefault="002A1616" w:rsidP="002A1616">
            <w:pPr>
              <w:rPr>
                <w:rFonts w:ascii="Calibri" w:eastAsia="Calibri" w:hAnsi="Calibri" w:cs="Calibri"/>
                <w:b/>
                <w:sz w:val="22"/>
                <w:szCs w:val="22"/>
              </w:rPr>
            </w:pPr>
            <w:r w:rsidRPr="002A1616">
              <w:rPr>
                <w:rFonts w:ascii="Calibri" w:eastAsia="Calibri" w:hAnsi="Calibri" w:cs="Calibri"/>
                <w:b/>
                <w:sz w:val="22"/>
                <w:szCs w:val="22"/>
              </w:rPr>
              <w:t>No PSI</w:t>
            </w:r>
          </w:p>
        </w:tc>
        <w:tc>
          <w:tcPr>
            <w:tcW w:w="2037" w:type="dxa"/>
            <w:tcBorders>
              <w:top w:val="single" w:sz="4" w:space="0" w:color="auto"/>
              <w:bottom w:val="single" w:sz="4" w:space="0" w:color="auto"/>
            </w:tcBorders>
          </w:tcPr>
          <w:p w14:paraId="73412DA8" w14:textId="77777777" w:rsidR="002A1616" w:rsidRPr="002A1616" w:rsidRDefault="002A1616" w:rsidP="002A1616">
            <w:pPr>
              <w:rPr>
                <w:rFonts w:ascii="Calibri" w:eastAsia="Calibri" w:hAnsi="Calibri" w:cs="Calibri"/>
                <w:b/>
                <w:sz w:val="22"/>
                <w:szCs w:val="22"/>
              </w:rPr>
            </w:pPr>
            <w:r w:rsidRPr="002A1616">
              <w:rPr>
                <w:rFonts w:ascii="Calibri" w:eastAsia="Calibri" w:hAnsi="Calibri" w:cs="Calibri"/>
                <w:b/>
                <w:sz w:val="22"/>
                <w:szCs w:val="22"/>
              </w:rPr>
              <w:t>PSI Study Group</w:t>
            </w:r>
          </w:p>
        </w:tc>
        <w:tc>
          <w:tcPr>
            <w:tcW w:w="2037" w:type="dxa"/>
            <w:tcBorders>
              <w:top w:val="single" w:sz="4" w:space="0" w:color="auto"/>
              <w:bottom w:val="single" w:sz="4" w:space="0" w:color="auto"/>
            </w:tcBorders>
          </w:tcPr>
          <w:p w14:paraId="26816E1C" w14:textId="77777777" w:rsidR="002A1616" w:rsidRPr="002A1616" w:rsidRDefault="002A1616" w:rsidP="002A1616">
            <w:pPr>
              <w:rPr>
                <w:rFonts w:ascii="Calibri" w:eastAsia="Calibri" w:hAnsi="Calibri" w:cs="Calibri"/>
                <w:b/>
                <w:sz w:val="22"/>
                <w:szCs w:val="22"/>
              </w:rPr>
            </w:pPr>
            <w:r w:rsidRPr="002A1616">
              <w:rPr>
                <w:rFonts w:ascii="Calibri" w:eastAsia="Calibri" w:hAnsi="Calibri" w:cs="Calibri"/>
                <w:b/>
                <w:sz w:val="22"/>
                <w:szCs w:val="22"/>
              </w:rPr>
              <w:t>Total</w:t>
            </w:r>
          </w:p>
        </w:tc>
      </w:tr>
      <w:tr w:rsidR="002A1616" w14:paraId="7DA2BB24" w14:textId="77777777" w:rsidTr="002A1616">
        <w:tc>
          <w:tcPr>
            <w:tcW w:w="3240" w:type="dxa"/>
            <w:shd w:val="clear" w:color="auto" w:fill="E7E6E6" w:themeFill="background2"/>
          </w:tcPr>
          <w:p w14:paraId="49CC6B8A" w14:textId="77777777" w:rsidR="002A1616" w:rsidRPr="00760390" w:rsidRDefault="002A1616" w:rsidP="002A1616">
            <w:pPr>
              <w:rPr>
                <w:rFonts w:ascii="Calibri" w:eastAsia="Calibri" w:hAnsi="Calibri" w:cs="Calibri"/>
                <w:b/>
                <w:sz w:val="22"/>
                <w:szCs w:val="22"/>
              </w:rPr>
            </w:pPr>
            <w:r w:rsidRPr="00760390">
              <w:rPr>
                <w:rFonts w:ascii="Calibri" w:eastAsia="Calibri" w:hAnsi="Calibri" w:cs="Calibri"/>
                <w:b/>
                <w:sz w:val="22"/>
                <w:szCs w:val="22"/>
              </w:rPr>
              <w:t>Age at start of supervision</w:t>
            </w:r>
          </w:p>
        </w:tc>
        <w:tc>
          <w:tcPr>
            <w:tcW w:w="2036" w:type="dxa"/>
          </w:tcPr>
          <w:p w14:paraId="42466E9D" w14:textId="77777777" w:rsidR="002A1616" w:rsidRPr="002A1616" w:rsidRDefault="002A1616" w:rsidP="002A1616">
            <w:pPr>
              <w:rPr>
                <w:rFonts w:ascii="Calibri" w:eastAsia="Calibri" w:hAnsi="Calibri" w:cs="Calibri"/>
                <w:sz w:val="22"/>
                <w:szCs w:val="22"/>
              </w:rPr>
            </w:pPr>
          </w:p>
        </w:tc>
        <w:tc>
          <w:tcPr>
            <w:tcW w:w="2037" w:type="dxa"/>
          </w:tcPr>
          <w:p w14:paraId="230E62F1" w14:textId="77777777" w:rsidR="002A1616" w:rsidRPr="002A1616" w:rsidRDefault="002A1616" w:rsidP="002A1616">
            <w:pPr>
              <w:rPr>
                <w:rFonts w:ascii="Calibri" w:eastAsia="Calibri" w:hAnsi="Calibri" w:cs="Calibri"/>
                <w:sz w:val="22"/>
                <w:szCs w:val="22"/>
              </w:rPr>
            </w:pPr>
          </w:p>
        </w:tc>
        <w:tc>
          <w:tcPr>
            <w:tcW w:w="2037" w:type="dxa"/>
          </w:tcPr>
          <w:p w14:paraId="79F66C39" w14:textId="77777777" w:rsidR="002A1616" w:rsidRPr="002A1616" w:rsidRDefault="002A1616" w:rsidP="002A1616">
            <w:pPr>
              <w:rPr>
                <w:rFonts w:ascii="Calibri" w:eastAsia="Calibri" w:hAnsi="Calibri" w:cs="Calibri"/>
                <w:sz w:val="22"/>
                <w:szCs w:val="22"/>
              </w:rPr>
            </w:pPr>
          </w:p>
        </w:tc>
      </w:tr>
      <w:tr w:rsidR="002A1616" w14:paraId="3C5BED15" w14:textId="77777777" w:rsidTr="002A1616">
        <w:tc>
          <w:tcPr>
            <w:tcW w:w="3240" w:type="dxa"/>
            <w:shd w:val="clear" w:color="auto" w:fill="E7E6E6" w:themeFill="background2"/>
          </w:tcPr>
          <w:p w14:paraId="66F25EC5"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 xml:space="preserve">   Average (SD)</w:t>
            </w:r>
          </w:p>
        </w:tc>
        <w:tc>
          <w:tcPr>
            <w:tcW w:w="2036" w:type="dxa"/>
          </w:tcPr>
          <w:p w14:paraId="7B2A8DCB"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32.6 (10.8)</w:t>
            </w:r>
          </w:p>
        </w:tc>
        <w:tc>
          <w:tcPr>
            <w:tcW w:w="2037" w:type="dxa"/>
          </w:tcPr>
          <w:p w14:paraId="2A8EA9F8"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32.8 (11.0)</w:t>
            </w:r>
          </w:p>
        </w:tc>
        <w:tc>
          <w:tcPr>
            <w:tcW w:w="2037" w:type="dxa"/>
          </w:tcPr>
          <w:p w14:paraId="3E1B676F"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32.7 (10.9)</w:t>
            </w:r>
          </w:p>
        </w:tc>
      </w:tr>
      <w:tr w:rsidR="00721E5D" w14:paraId="0BE339D4" w14:textId="77777777" w:rsidTr="002A1616">
        <w:tc>
          <w:tcPr>
            <w:tcW w:w="3240" w:type="dxa"/>
            <w:shd w:val="clear" w:color="auto" w:fill="E7E6E6" w:themeFill="background2"/>
          </w:tcPr>
          <w:p w14:paraId="625835E9" w14:textId="4120EB84" w:rsidR="00721E5D" w:rsidRPr="00721E5D" w:rsidRDefault="00721E5D" w:rsidP="002A1616">
            <w:pPr>
              <w:rPr>
                <w:rFonts w:ascii="Calibri" w:eastAsia="Calibri" w:hAnsi="Calibri" w:cs="Calibri"/>
                <w:sz w:val="22"/>
                <w:szCs w:val="22"/>
              </w:rPr>
            </w:pPr>
            <w:r>
              <w:rPr>
                <w:rFonts w:ascii="Calibri" w:eastAsia="Calibri" w:hAnsi="Calibri" w:cs="Calibri"/>
              </w:rPr>
              <w:t xml:space="preserve">   </w:t>
            </w:r>
            <w:r w:rsidRPr="00721E5D">
              <w:rPr>
                <w:rFonts w:ascii="Calibri" w:eastAsia="Calibri" w:hAnsi="Calibri" w:cs="Calibri"/>
                <w:sz w:val="22"/>
                <w:szCs w:val="22"/>
              </w:rPr>
              <w:t>Median</w:t>
            </w:r>
            <w:r>
              <w:rPr>
                <w:rFonts w:ascii="Calibri" w:eastAsia="Calibri" w:hAnsi="Calibri" w:cs="Calibri"/>
                <w:sz w:val="22"/>
                <w:szCs w:val="22"/>
              </w:rPr>
              <w:t>, Mode</w:t>
            </w:r>
          </w:p>
        </w:tc>
        <w:tc>
          <w:tcPr>
            <w:tcW w:w="2036" w:type="dxa"/>
          </w:tcPr>
          <w:p w14:paraId="6D190C73" w14:textId="4E14F663" w:rsidR="00721E5D" w:rsidRPr="00721E5D" w:rsidRDefault="00721E5D" w:rsidP="002A1616">
            <w:pPr>
              <w:rPr>
                <w:rFonts w:ascii="Calibri" w:eastAsia="Calibri" w:hAnsi="Calibri" w:cs="Calibri"/>
                <w:sz w:val="22"/>
                <w:szCs w:val="22"/>
              </w:rPr>
            </w:pPr>
            <w:r w:rsidRPr="00721E5D">
              <w:rPr>
                <w:rFonts w:ascii="Calibri" w:eastAsia="Calibri" w:hAnsi="Calibri" w:cs="Calibri"/>
                <w:sz w:val="22"/>
                <w:szCs w:val="22"/>
              </w:rPr>
              <w:t>30</w:t>
            </w:r>
            <w:r>
              <w:rPr>
                <w:rFonts w:ascii="Calibri" w:eastAsia="Calibri" w:hAnsi="Calibri" w:cs="Calibri"/>
                <w:sz w:val="22"/>
                <w:szCs w:val="22"/>
              </w:rPr>
              <w:t>, 27</w:t>
            </w:r>
          </w:p>
        </w:tc>
        <w:tc>
          <w:tcPr>
            <w:tcW w:w="2037" w:type="dxa"/>
          </w:tcPr>
          <w:p w14:paraId="74FF8BB0" w14:textId="2EB03B64" w:rsidR="00721E5D" w:rsidRPr="00721E5D" w:rsidRDefault="00721E5D" w:rsidP="002A1616">
            <w:pPr>
              <w:rPr>
                <w:rFonts w:ascii="Calibri" w:eastAsia="Calibri" w:hAnsi="Calibri" w:cs="Calibri"/>
                <w:sz w:val="22"/>
                <w:szCs w:val="22"/>
              </w:rPr>
            </w:pPr>
            <w:r w:rsidRPr="00721E5D">
              <w:rPr>
                <w:rFonts w:ascii="Calibri" w:eastAsia="Calibri" w:hAnsi="Calibri" w:cs="Calibri"/>
                <w:sz w:val="22"/>
                <w:szCs w:val="22"/>
              </w:rPr>
              <w:t>30</w:t>
            </w:r>
            <w:r>
              <w:rPr>
                <w:rFonts w:ascii="Calibri" w:eastAsia="Calibri" w:hAnsi="Calibri" w:cs="Calibri"/>
                <w:sz w:val="22"/>
                <w:szCs w:val="22"/>
              </w:rPr>
              <w:t>, 27</w:t>
            </w:r>
          </w:p>
        </w:tc>
        <w:tc>
          <w:tcPr>
            <w:tcW w:w="2037" w:type="dxa"/>
          </w:tcPr>
          <w:p w14:paraId="0A9EDF25" w14:textId="4E1CB62A" w:rsidR="00721E5D" w:rsidRPr="00721E5D" w:rsidRDefault="00721E5D" w:rsidP="002A1616">
            <w:pPr>
              <w:rPr>
                <w:rFonts w:ascii="Calibri" w:eastAsia="Calibri" w:hAnsi="Calibri" w:cs="Calibri"/>
                <w:sz w:val="22"/>
                <w:szCs w:val="22"/>
              </w:rPr>
            </w:pPr>
            <w:r w:rsidRPr="00721E5D">
              <w:rPr>
                <w:rFonts w:ascii="Calibri" w:eastAsia="Calibri" w:hAnsi="Calibri" w:cs="Calibri"/>
                <w:sz w:val="22"/>
                <w:szCs w:val="22"/>
              </w:rPr>
              <w:t>30</w:t>
            </w:r>
            <w:r>
              <w:rPr>
                <w:rFonts w:ascii="Calibri" w:eastAsia="Calibri" w:hAnsi="Calibri" w:cs="Calibri"/>
                <w:sz w:val="22"/>
                <w:szCs w:val="22"/>
              </w:rPr>
              <w:t>, 27</w:t>
            </w:r>
          </w:p>
        </w:tc>
      </w:tr>
      <w:tr w:rsidR="002A1616" w14:paraId="5C4E747F" w14:textId="77777777" w:rsidTr="002A1616">
        <w:tc>
          <w:tcPr>
            <w:tcW w:w="3240" w:type="dxa"/>
            <w:shd w:val="clear" w:color="auto" w:fill="E7E6E6" w:themeFill="background2"/>
          </w:tcPr>
          <w:p w14:paraId="2DA31DB7"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 xml:space="preserve">   Range</w:t>
            </w:r>
          </w:p>
        </w:tc>
        <w:tc>
          <w:tcPr>
            <w:tcW w:w="2036" w:type="dxa"/>
          </w:tcPr>
          <w:p w14:paraId="65B7BC36"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17 - 71</w:t>
            </w:r>
          </w:p>
        </w:tc>
        <w:tc>
          <w:tcPr>
            <w:tcW w:w="2037" w:type="dxa"/>
          </w:tcPr>
          <w:p w14:paraId="54BC4F70"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17 - 85</w:t>
            </w:r>
          </w:p>
        </w:tc>
        <w:tc>
          <w:tcPr>
            <w:tcW w:w="2037" w:type="dxa"/>
          </w:tcPr>
          <w:p w14:paraId="57406423"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17 - 85</w:t>
            </w:r>
          </w:p>
        </w:tc>
      </w:tr>
      <w:tr w:rsidR="002A1616" w14:paraId="3A8A708D" w14:textId="77777777" w:rsidTr="002A1616">
        <w:tc>
          <w:tcPr>
            <w:tcW w:w="3240" w:type="dxa"/>
            <w:shd w:val="clear" w:color="auto" w:fill="E7E6E6" w:themeFill="background2"/>
          </w:tcPr>
          <w:p w14:paraId="48D8078D" w14:textId="77777777" w:rsidR="002A1616" w:rsidRPr="002A1616" w:rsidRDefault="002A1616" w:rsidP="002A1616">
            <w:pPr>
              <w:rPr>
                <w:rFonts w:ascii="Calibri" w:eastAsia="Calibri" w:hAnsi="Calibri" w:cs="Calibri"/>
                <w:b/>
                <w:sz w:val="22"/>
                <w:szCs w:val="22"/>
              </w:rPr>
            </w:pPr>
            <w:r w:rsidRPr="002A1616">
              <w:rPr>
                <w:rFonts w:ascii="Calibri" w:eastAsia="Calibri" w:hAnsi="Calibri" w:cs="Calibri"/>
                <w:b/>
                <w:sz w:val="22"/>
                <w:szCs w:val="22"/>
              </w:rPr>
              <w:t>Race</w:t>
            </w:r>
          </w:p>
        </w:tc>
        <w:tc>
          <w:tcPr>
            <w:tcW w:w="2036" w:type="dxa"/>
          </w:tcPr>
          <w:p w14:paraId="22A676C7" w14:textId="77777777" w:rsidR="002A1616" w:rsidRPr="002A1616" w:rsidRDefault="002A1616" w:rsidP="002A1616">
            <w:pPr>
              <w:rPr>
                <w:rFonts w:ascii="Calibri" w:eastAsia="Calibri" w:hAnsi="Calibri" w:cs="Calibri"/>
                <w:sz w:val="22"/>
                <w:szCs w:val="22"/>
              </w:rPr>
            </w:pPr>
          </w:p>
        </w:tc>
        <w:tc>
          <w:tcPr>
            <w:tcW w:w="2037" w:type="dxa"/>
          </w:tcPr>
          <w:p w14:paraId="67277FDD" w14:textId="77777777" w:rsidR="002A1616" w:rsidRPr="002A1616" w:rsidRDefault="002A1616" w:rsidP="002A1616">
            <w:pPr>
              <w:rPr>
                <w:rFonts w:ascii="Calibri" w:eastAsia="Calibri" w:hAnsi="Calibri" w:cs="Calibri"/>
                <w:sz w:val="22"/>
                <w:szCs w:val="22"/>
              </w:rPr>
            </w:pPr>
          </w:p>
        </w:tc>
        <w:tc>
          <w:tcPr>
            <w:tcW w:w="2037" w:type="dxa"/>
          </w:tcPr>
          <w:p w14:paraId="71613DBD" w14:textId="77777777" w:rsidR="002A1616" w:rsidRPr="002A1616" w:rsidRDefault="002A1616" w:rsidP="002A1616">
            <w:pPr>
              <w:rPr>
                <w:rFonts w:ascii="Calibri" w:eastAsia="Calibri" w:hAnsi="Calibri" w:cs="Calibri"/>
                <w:sz w:val="22"/>
                <w:szCs w:val="22"/>
              </w:rPr>
            </w:pPr>
          </w:p>
        </w:tc>
      </w:tr>
      <w:tr w:rsidR="002A1616" w14:paraId="37F84983" w14:textId="77777777" w:rsidTr="002A1616">
        <w:tc>
          <w:tcPr>
            <w:tcW w:w="3240" w:type="dxa"/>
            <w:shd w:val="clear" w:color="auto" w:fill="E7E6E6" w:themeFill="background2"/>
          </w:tcPr>
          <w:p w14:paraId="6C0C927C"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 xml:space="preserve">   American Indian/Alaskan Native</w:t>
            </w:r>
          </w:p>
        </w:tc>
        <w:tc>
          <w:tcPr>
            <w:tcW w:w="2036" w:type="dxa"/>
          </w:tcPr>
          <w:p w14:paraId="395C80E7"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106 (7.7%)</w:t>
            </w:r>
          </w:p>
        </w:tc>
        <w:tc>
          <w:tcPr>
            <w:tcW w:w="2037" w:type="dxa"/>
          </w:tcPr>
          <w:p w14:paraId="2CCA0073"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43 (4.1%)</w:t>
            </w:r>
          </w:p>
        </w:tc>
        <w:tc>
          <w:tcPr>
            <w:tcW w:w="2037" w:type="dxa"/>
          </w:tcPr>
          <w:p w14:paraId="5C801025"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149 (6.2%)</w:t>
            </w:r>
          </w:p>
        </w:tc>
      </w:tr>
      <w:tr w:rsidR="002A1616" w14:paraId="50167924" w14:textId="77777777" w:rsidTr="002A1616">
        <w:tc>
          <w:tcPr>
            <w:tcW w:w="3240" w:type="dxa"/>
            <w:shd w:val="clear" w:color="auto" w:fill="E7E6E6" w:themeFill="background2"/>
          </w:tcPr>
          <w:p w14:paraId="4B28F9E9"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 xml:space="preserve">   Asian/Pacific Islander</w:t>
            </w:r>
          </w:p>
        </w:tc>
        <w:tc>
          <w:tcPr>
            <w:tcW w:w="2036" w:type="dxa"/>
          </w:tcPr>
          <w:p w14:paraId="7E0838E1"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39 (2.8%)</w:t>
            </w:r>
          </w:p>
        </w:tc>
        <w:tc>
          <w:tcPr>
            <w:tcW w:w="2037" w:type="dxa"/>
          </w:tcPr>
          <w:p w14:paraId="1C7B1CC1"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24 (2.3%)</w:t>
            </w:r>
          </w:p>
        </w:tc>
        <w:tc>
          <w:tcPr>
            <w:tcW w:w="2037" w:type="dxa"/>
          </w:tcPr>
          <w:p w14:paraId="3A0AEC42"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63 (2.6%)</w:t>
            </w:r>
          </w:p>
        </w:tc>
      </w:tr>
      <w:tr w:rsidR="002A1616" w14:paraId="5515DD56" w14:textId="77777777" w:rsidTr="002A1616">
        <w:tc>
          <w:tcPr>
            <w:tcW w:w="3240" w:type="dxa"/>
            <w:shd w:val="clear" w:color="auto" w:fill="E7E6E6" w:themeFill="background2"/>
          </w:tcPr>
          <w:p w14:paraId="093239C4"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 xml:space="preserve">   Black/African American</w:t>
            </w:r>
          </w:p>
        </w:tc>
        <w:tc>
          <w:tcPr>
            <w:tcW w:w="2036" w:type="dxa"/>
          </w:tcPr>
          <w:p w14:paraId="66DEC5F4"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580 (42.2%)</w:t>
            </w:r>
          </w:p>
        </w:tc>
        <w:tc>
          <w:tcPr>
            <w:tcW w:w="2037" w:type="dxa"/>
          </w:tcPr>
          <w:p w14:paraId="0B5D12DC"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578 (55.7%)</w:t>
            </w:r>
          </w:p>
        </w:tc>
        <w:tc>
          <w:tcPr>
            <w:tcW w:w="2037" w:type="dxa"/>
          </w:tcPr>
          <w:p w14:paraId="0CA94702"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1,158 (48.0%)</w:t>
            </w:r>
          </w:p>
        </w:tc>
      </w:tr>
      <w:tr w:rsidR="002A1616" w14:paraId="65C68380" w14:textId="77777777" w:rsidTr="002A1616">
        <w:tc>
          <w:tcPr>
            <w:tcW w:w="3240" w:type="dxa"/>
            <w:shd w:val="clear" w:color="auto" w:fill="E7E6E6" w:themeFill="background2"/>
          </w:tcPr>
          <w:p w14:paraId="42D8FC44"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 xml:space="preserve">   White</w:t>
            </w:r>
          </w:p>
        </w:tc>
        <w:tc>
          <w:tcPr>
            <w:tcW w:w="2036" w:type="dxa"/>
          </w:tcPr>
          <w:p w14:paraId="1952963F"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627 (45.6%)</w:t>
            </w:r>
          </w:p>
        </w:tc>
        <w:tc>
          <w:tcPr>
            <w:tcW w:w="2037" w:type="dxa"/>
          </w:tcPr>
          <w:p w14:paraId="105AA4B0"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381 (36.7%)</w:t>
            </w:r>
          </w:p>
        </w:tc>
        <w:tc>
          <w:tcPr>
            <w:tcW w:w="2037" w:type="dxa"/>
          </w:tcPr>
          <w:p w14:paraId="006CB774"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1,008 (41.8%)</w:t>
            </w:r>
          </w:p>
        </w:tc>
      </w:tr>
      <w:tr w:rsidR="002A1616" w14:paraId="4C81D16A" w14:textId="77777777" w:rsidTr="002A1616">
        <w:tc>
          <w:tcPr>
            <w:tcW w:w="3240" w:type="dxa"/>
            <w:shd w:val="clear" w:color="auto" w:fill="E7E6E6" w:themeFill="background2"/>
          </w:tcPr>
          <w:p w14:paraId="0BAFC5B5"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 xml:space="preserve">   Missing/Unknown</w:t>
            </w:r>
          </w:p>
        </w:tc>
        <w:tc>
          <w:tcPr>
            <w:tcW w:w="2036" w:type="dxa"/>
          </w:tcPr>
          <w:p w14:paraId="71406786"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24 (1.7%)</w:t>
            </w:r>
          </w:p>
        </w:tc>
        <w:tc>
          <w:tcPr>
            <w:tcW w:w="2037" w:type="dxa"/>
          </w:tcPr>
          <w:p w14:paraId="4ED0776A"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12 (1.2%)</w:t>
            </w:r>
          </w:p>
        </w:tc>
        <w:tc>
          <w:tcPr>
            <w:tcW w:w="2037" w:type="dxa"/>
          </w:tcPr>
          <w:p w14:paraId="2E82018A"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35 (1.4%)</w:t>
            </w:r>
          </w:p>
        </w:tc>
      </w:tr>
      <w:tr w:rsidR="002A1616" w14:paraId="1FBF94F2" w14:textId="77777777" w:rsidTr="002A1616">
        <w:tc>
          <w:tcPr>
            <w:tcW w:w="3240" w:type="dxa"/>
            <w:shd w:val="clear" w:color="auto" w:fill="E7E6E6" w:themeFill="background2"/>
          </w:tcPr>
          <w:p w14:paraId="2B4BB7E2" w14:textId="77777777" w:rsidR="002A1616" w:rsidRPr="002A1616" w:rsidRDefault="002A1616" w:rsidP="002A1616">
            <w:pPr>
              <w:rPr>
                <w:rFonts w:ascii="Calibri" w:eastAsia="Calibri" w:hAnsi="Calibri" w:cs="Calibri"/>
                <w:b/>
                <w:sz w:val="22"/>
                <w:szCs w:val="22"/>
              </w:rPr>
            </w:pPr>
            <w:r w:rsidRPr="002A1616">
              <w:rPr>
                <w:rFonts w:ascii="Calibri" w:eastAsia="Calibri" w:hAnsi="Calibri" w:cs="Calibri"/>
                <w:b/>
                <w:sz w:val="22"/>
                <w:szCs w:val="22"/>
              </w:rPr>
              <w:t>Gender</w:t>
            </w:r>
          </w:p>
        </w:tc>
        <w:tc>
          <w:tcPr>
            <w:tcW w:w="2036" w:type="dxa"/>
          </w:tcPr>
          <w:p w14:paraId="12DA33EB" w14:textId="77777777" w:rsidR="002A1616" w:rsidRPr="002A1616" w:rsidRDefault="002A1616" w:rsidP="002A1616">
            <w:pPr>
              <w:rPr>
                <w:rFonts w:ascii="Calibri" w:eastAsia="Calibri" w:hAnsi="Calibri" w:cs="Calibri"/>
                <w:sz w:val="22"/>
                <w:szCs w:val="22"/>
              </w:rPr>
            </w:pPr>
          </w:p>
        </w:tc>
        <w:tc>
          <w:tcPr>
            <w:tcW w:w="2037" w:type="dxa"/>
          </w:tcPr>
          <w:p w14:paraId="5806778A" w14:textId="77777777" w:rsidR="002A1616" w:rsidRPr="002A1616" w:rsidRDefault="002A1616" w:rsidP="002A1616">
            <w:pPr>
              <w:rPr>
                <w:rFonts w:ascii="Calibri" w:eastAsia="Calibri" w:hAnsi="Calibri" w:cs="Calibri"/>
                <w:sz w:val="22"/>
                <w:szCs w:val="22"/>
              </w:rPr>
            </w:pPr>
          </w:p>
        </w:tc>
        <w:tc>
          <w:tcPr>
            <w:tcW w:w="2037" w:type="dxa"/>
          </w:tcPr>
          <w:p w14:paraId="0B24D9AE" w14:textId="77777777" w:rsidR="002A1616" w:rsidRPr="002A1616" w:rsidRDefault="002A1616" w:rsidP="002A1616">
            <w:pPr>
              <w:rPr>
                <w:rFonts w:ascii="Calibri" w:eastAsia="Calibri" w:hAnsi="Calibri" w:cs="Calibri"/>
                <w:sz w:val="22"/>
                <w:szCs w:val="22"/>
              </w:rPr>
            </w:pPr>
          </w:p>
        </w:tc>
      </w:tr>
      <w:tr w:rsidR="002A1616" w14:paraId="05C0D15E" w14:textId="77777777" w:rsidTr="00596B50">
        <w:tc>
          <w:tcPr>
            <w:tcW w:w="3240" w:type="dxa"/>
            <w:tcBorders>
              <w:bottom w:val="nil"/>
            </w:tcBorders>
            <w:shd w:val="clear" w:color="auto" w:fill="E7E6E6" w:themeFill="background2"/>
          </w:tcPr>
          <w:p w14:paraId="13C1CC40"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 xml:space="preserve">   Female</w:t>
            </w:r>
          </w:p>
        </w:tc>
        <w:tc>
          <w:tcPr>
            <w:tcW w:w="2036" w:type="dxa"/>
            <w:tcBorders>
              <w:bottom w:val="nil"/>
            </w:tcBorders>
          </w:tcPr>
          <w:p w14:paraId="0CC57FE8"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337 (24.5%)</w:t>
            </w:r>
          </w:p>
        </w:tc>
        <w:tc>
          <w:tcPr>
            <w:tcW w:w="2037" w:type="dxa"/>
            <w:tcBorders>
              <w:bottom w:val="nil"/>
            </w:tcBorders>
          </w:tcPr>
          <w:p w14:paraId="0FC893CB"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160 (15.4%)</w:t>
            </w:r>
          </w:p>
        </w:tc>
        <w:tc>
          <w:tcPr>
            <w:tcW w:w="2037" w:type="dxa"/>
            <w:tcBorders>
              <w:bottom w:val="nil"/>
            </w:tcBorders>
          </w:tcPr>
          <w:p w14:paraId="1CDA822E"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497 (20.6%)</w:t>
            </w:r>
          </w:p>
        </w:tc>
      </w:tr>
      <w:tr w:rsidR="002A1616" w14:paraId="3B74EB79" w14:textId="77777777" w:rsidTr="005907F3">
        <w:trPr>
          <w:trHeight w:val="351"/>
        </w:trPr>
        <w:tc>
          <w:tcPr>
            <w:tcW w:w="3240" w:type="dxa"/>
            <w:tcBorders>
              <w:top w:val="nil"/>
              <w:bottom w:val="nil"/>
            </w:tcBorders>
            <w:shd w:val="clear" w:color="auto" w:fill="E7E6E6" w:themeFill="background2"/>
          </w:tcPr>
          <w:p w14:paraId="512CAE88"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 xml:space="preserve">   Males</w:t>
            </w:r>
          </w:p>
        </w:tc>
        <w:tc>
          <w:tcPr>
            <w:tcW w:w="2036" w:type="dxa"/>
            <w:tcBorders>
              <w:top w:val="nil"/>
              <w:bottom w:val="nil"/>
            </w:tcBorders>
          </w:tcPr>
          <w:p w14:paraId="3A3077C4"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1,039 (75.5%)</w:t>
            </w:r>
          </w:p>
        </w:tc>
        <w:tc>
          <w:tcPr>
            <w:tcW w:w="2037" w:type="dxa"/>
            <w:tcBorders>
              <w:top w:val="nil"/>
              <w:bottom w:val="nil"/>
            </w:tcBorders>
          </w:tcPr>
          <w:p w14:paraId="706F644E"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878 (84.6%)</w:t>
            </w:r>
          </w:p>
        </w:tc>
        <w:tc>
          <w:tcPr>
            <w:tcW w:w="2037" w:type="dxa"/>
            <w:tcBorders>
              <w:top w:val="nil"/>
              <w:bottom w:val="nil"/>
            </w:tcBorders>
          </w:tcPr>
          <w:p w14:paraId="7C67F6D3" w14:textId="77777777" w:rsidR="002A1616" w:rsidRPr="002A1616" w:rsidRDefault="002A1616" w:rsidP="002A1616">
            <w:pPr>
              <w:rPr>
                <w:rFonts w:ascii="Calibri" w:eastAsia="Calibri" w:hAnsi="Calibri" w:cs="Calibri"/>
                <w:sz w:val="22"/>
                <w:szCs w:val="22"/>
              </w:rPr>
            </w:pPr>
            <w:r w:rsidRPr="002A1616">
              <w:rPr>
                <w:rFonts w:ascii="Calibri" w:eastAsia="Calibri" w:hAnsi="Calibri" w:cs="Calibri"/>
                <w:sz w:val="22"/>
                <w:szCs w:val="22"/>
              </w:rPr>
              <w:t>1,917 (79.4%)</w:t>
            </w:r>
          </w:p>
        </w:tc>
      </w:tr>
      <w:tr w:rsidR="00CE0248" w14:paraId="5CFF9795" w14:textId="77777777" w:rsidTr="00CE0248">
        <w:trPr>
          <w:trHeight w:val="63"/>
        </w:trPr>
        <w:tc>
          <w:tcPr>
            <w:tcW w:w="3240" w:type="dxa"/>
            <w:tcBorders>
              <w:top w:val="nil"/>
              <w:bottom w:val="single" w:sz="2" w:space="0" w:color="auto"/>
            </w:tcBorders>
            <w:shd w:val="clear" w:color="auto" w:fill="E7E6E6" w:themeFill="background2"/>
          </w:tcPr>
          <w:p w14:paraId="72A1177F" w14:textId="6C46A903" w:rsidR="00CE0248" w:rsidRPr="00CE0248" w:rsidRDefault="00CE0248" w:rsidP="002A1616">
            <w:pPr>
              <w:rPr>
                <w:rFonts w:ascii="Calibri" w:eastAsia="Calibri" w:hAnsi="Calibri" w:cs="Calibri"/>
                <w:sz w:val="22"/>
                <w:szCs w:val="22"/>
              </w:rPr>
            </w:pPr>
            <w:r w:rsidRPr="00CE0248">
              <w:rPr>
                <w:rFonts w:ascii="Calibri" w:eastAsia="Calibri" w:hAnsi="Calibri" w:cs="Calibri"/>
                <w:sz w:val="22"/>
                <w:szCs w:val="22"/>
              </w:rPr>
              <w:t>Total</w:t>
            </w:r>
          </w:p>
        </w:tc>
        <w:tc>
          <w:tcPr>
            <w:tcW w:w="2036" w:type="dxa"/>
            <w:tcBorders>
              <w:top w:val="nil"/>
              <w:bottom w:val="single" w:sz="2" w:space="0" w:color="auto"/>
            </w:tcBorders>
          </w:tcPr>
          <w:p w14:paraId="290F4598" w14:textId="1A4A7009" w:rsidR="00CE0248" w:rsidRPr="00CE0248" w:rsidRDefault="00CE0248" w:rsidP="002A1616">
            <w:pPr>
              <w:rPr>
                <w:rFonts w:ascii="Calibri" w:eastAsia="Calibri" w:hAnsi="Calibri" w:cs="Calibri"/>
                <w:sz w:val="22"/>
                <w:szCs w:val="22"/>
              </w:rPr>
            </w:pPr>
            <w:r>
              <w:rPr>
                <w:rFonts w:ascii="Calibri" w:eastAsia="Calibri" w:hAnsi="Calibri" w:cs="Calibri"/>
                <w:sz w:val="22"/>
                <w:szCs w:val="22"/>
              </w:rPr>
              <w:t>1,376 (</w:t>
            </w:r>
            <w:r w:rsidRPr="00CE0248">
              <w:rPr>
                <w:rFonts w:ascii="Calibri" w:eastAsia="Calibri" w:hAnsi="Calibri" w:cs="Calibri"/>
                <w:sz w:val="22"/>
                <w:szCs w:val="22"/>
              </w:rPr>
              <w:t>100%)</w:t>
            </w:r>
          </w:p>
        </w:tc>
        <w:tc>
          <w:tcPr>
            <w:tcW w:w="2037" w:type="dxa"/>
            <w:tcBorders>
              <w:top w:val="nil"/>
              <w:bottom w:val="single" w:sz="2" w:space="0" w:color="auto"/>
            </w:tcBorders>
          </w:tcPr>
          <w:p w14:paraId="49EDA5C5" w14:textId="3188852A" w:rsidR="00CE0248" w:rsidRPr="00CE0248" w:rsidRDefault="00CE0248" w:rsidP="002A1616">
            <w:pPr>
              <w:rPr>
                <w:rFonts w:ascii="Calibri" w:eastAsia="Calibri" w:hAnsi="Calibri" w:cs="Calibri"/>
                <w:sz w:val="22"/>
                <w:szCs w:val="22"/>
              </w:rPr>
            </w:pPr>
            <w:r w:rsidRPr="00CE0248">
              <w:rPr>
                <w:rFonts w:ascii="Calibri" w:eastAsia="Calibri" w:hAnsi="Calibri" w:cs="Calibri"/>
                <w:sz w:val="22"/>
                <w:szCs w:val="22"/>
              </w:rPr>
              <w:t>1,038 (100%)</w:t>
            </w:r>
          </w:p>
        </w:tc>
        <w:tc>
          <w:tcPr>
            <w:tcW w:w="2037" w:type="dxa"/>
            <w:tcBorders>
              <w:top w:val="nil"/>
              <w:bottom w:val="single" w:sz="2" w:space="0" w:color="auto"/>
            </w:tcBorders>
          </w:tcPr>
          <w:p w14:paraId="3CFD5055" w14:textId="063AE406" w:rsidR="00CE0248" w:rsidRPr="00CE0248" w:rsidRDefault="00CE0248" w:rsidP="002A1616">
            <w:pPr>
              <w:rPr>
                <w:rFonts w:ascii="Calibri" w:eastAsia="Calibri" w:hAnsi="Calibri" w:cs="Calibri"/>
                <w:sz w:val="22"/>
                <w:szCs w:val="22"/>
              </w:rPr>
            </w:pPr>
            <w:r w:rsidRPr="00CE0248">
              <w:rPr>
                <w:rFonts w:ascii="Calibri" w:eastAsia="Calibri" w:hAnsi="Calibri" w:cs="Calibri"/>
                <w:sz w:val="22"/>
                <w:szCs w:val="22"/>
              </w:rPr>
              <w:t>2,414 (100%)</w:t>
            </w:r>
          </w:p>
        </w:tc>
      </w:tr>
    </w:tbl>
    <w:p w14:paraId="1909F71E" w14:textId="77777777" w:rsidR="00596B50" w:rsidRDefault="00596B50" w:rsidP="00AA0D09">
      <w:pPr>
        <w:rPr>
          <w:rFonts w:ascii="Calibri" w:hAnsi="Calibri" w:cs="Calibri"/>
          <w:b/>
        </w:rPr>
      </w:pPr>
    </w:p>
    <w:p w14:paraId="1F7BF729" w14:textId="5AC1ED35" w:rsidR="00596B50" w:rsidRPr="00596B50" w:rsidRDefault="00596B50" w:rsidP="00AA0D09">
      <w:pPr>
        <w:rPr>
          <w:rFonts w:ascii="Calibri" w:hAnsi="Calibri" w:cs="Calibri"/>
          <w:b/>
        </w:rPr>
      </w:pPr>
      <w:r w:rsidRPr="00596B50">
        <w:rPr>
          <w:rFonts w:ascii="Calibri" w:hAnsi="Calibri" w:cs="Calibri"/>
          <w:b/>
        </w:rPr>
        <w:t>Tabl</w:t>
      </w:r>
      <w:r>
        <w:rPr>
          <w:rFonts w:ascii="Calibri" w:hAnsi="Calibri" w:cs="Calibri"/>
          <w:b/>
        </w:rPr>
        <w:t>e 2</w:t>
      </w:r>
      <w:r w:rsidRPr="00596B50">
        <w:rPr>
          <w:rFonts w:ascii="Calibri" w:hAnsi="Calibri" w:cs="Calibri"/>
          <w:b/>
        </w:rPr>
        <w:t xml:space="preserve">: Offense type people were convicted of at sentencing </w:t>
      </w:r>
      <w:r w:rsidR="0027534A">
        <w:rPr>
          <w:rFonts w:ascii="Calibri" w:hAnsi="Calibri" w:cs="Calibri"/>
          <w:b/>
        </w:rPr>
        <w:t>for people in the study</w:t>
      </w:r>
    </w:p>
    <w:tbl>
      <w:tblPr>
        <w:tblW w:w="9298"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8"/>
        <w:gridCol w:w="4076"/>
        <w:gridCol w:w="1738"/>
        <w:gridCol w:w="1738"/>
        <w:gridCol w:w="1738"/>
      </w:tblGrid>
      <w:tr w:rsidR="00596B50" w:rsidRPr="00596B50" w14:paraId="55329884" w14:textId="77777777" w:rsidTr="005907F3">
        <w:trPr>
          <w:cantSplit/>
          <w:trHeight w:val="337"/>
        </w:trPr>
        <w:tc>
          <w:tcPr>
            <w:tcW w:w="0" w:type="auto"/>
            <w:tcBorders>
              <w:top w:val="single" w:sz="4" w:space="0" w:color="auto"/>
            </w:tcBorders>
            <w:shd w:val="clear" w:color="auto" w:fill="E0E0E0"/>
          </w:tcPr>
          <w:p w14:paraId="4A00A807" w14:textId="77777777" w:rsidR="00596B50" w:rsidRPr="00596B50" w:rsidRDefault="00596B50" w:rsidP="00596B50">
            <w:pPr>
              <w:autoSpaceDE w:val="0"/>
              <w:autoSpaceDN w:val="0"/>
              <w:adjustRightInd w:val="0"/>
              <w:spacing w:line="320" w:lineRule="atLeast"/>
              <w:ind w:left="60" w:right="60"/>
              <w:rPr>
                <w:rFonts w:cstheme="minorHAnsi"/>
              </w:rPr>
            </w:pPr>
          </w:p>
        </w:tc>
        <w:tc>
          <w:tcPr>
            <w:tcW w:w="0" w:type="auto"/>
            <w:tcBorders>
              <w:top w:val="single" w:sz="4" w:space="0" w:color="auto"/>
              <w:bottom w:val="single" w:sz="4" w:space="0" w:color="auto"/>
            </w:tcBorders>
            <w:shd w:val="clear" w:color="auto" w:fill="E7E6E6" w:themeFill="background2"/>
          </w:tcPr>
          <w:p w14:paraId="163AFECB" w14:textId="77777777" w:rsidR="00596B50" w:rsidRPr="00596B50" w:rsidRDefault="00596B50" w:rsidP="00FB13BA">
            <w:pPr>
              <w:autoSpaceDE w:val="0"/>
              <w:autoSpaceDN w:val="0"/>
              <w:adjustRightInd w:val="0"/>
              <w:rPr>
                <w:rFonts w:cstheme="minorHAnsi"/>
                <w:b/>
              </w:rPr>
            </w:pPr>
            <w:r w:rsidRPr="00596B50">
              <w:rPr>
                <w:rFonts w:cstheme="minorHAnsi"/>
                <w:b/>
              </w:rPr>
              <w:t>Offense Type from Sentencing</w:t>
            </w:r>
          </w:p>
        </w:tc>
        <w:tc>
          <w:tcPr>
            <w:tcW w:w="0" w:type="auto"/>
            <w:tcBorders>
              <w:top w:val="single" w:sz="4" w:space="0" w:color="auto"/>
              <w:bottom w:val="single" w:sz="4" w:space="0" w:color="auto"/>
            </w:tcBorders>
            <w:shd w:val="clear" w:color="auto" w:fill="FFFFFF"/>
          </w:tcPr>
          <w:p w14:paraId="704D7AF3" w14:textId="77777777" w:rsidR="00596B50" w:rsidRPr="00596B50" w:rsidRDefault="00596B50" w:rsidP="00FB13BA">
            <w:pPr>
              <w:autoSpaceDE w:val="0"/>
              <w:autoSpaceDN w:val="0"/>
              <w:adjustRightInd w:val="0"/>
              <w:jc w:val="right"/>
              <w:rPr>
                <w:rFonts w:cstheme="minorHAnsi"/>
                <w:b/>
              </w:rPr>
            </w:pPr>
            <w:r w:rsidRPr="00596B50">
              <w:rPr>
                <w:rFonts w:cstheme="minorHAnsi"/>
                <w:b/>
              </w:rPr>
              <w:t>No PSI</w:t>
            </w:r>
          </w:p>
        </w:tc>
        <w:tc>
          <w:tcPr>
            <w:tcW w:w="0" w:type="auto"/>
            <w:tcBorders>
              <w:top w:val="single" w:sz="4" w:space="0" w:color="auto"/>
              <w:bottom w:val="single" w:sz="4" w:space="0" w:color="auto"/>
            </w:tcBorders>
            <w:shd w:val="clear" w:color="auto" w:fill="FFFFFF"/>
          </w:tcPr>
          <w:p w14:paraId="6772A7DF" w14:textId="77777777" w:rsidR="00596B50" w:rsidRPr="00596B50" w:rsidRDefault="00596B50" w:rsidP="00FB13BA">
            <w:pPr>
              <w:autoSpaceDE w:val="0"/>
              <w:autoSpaceDN w:val="0"/>
              <w:adjustRightInd w:val="0"/>
              <w:jc w:val="right"/>
              <w:rPr>
                <w:rFonts w:cstheme="minorHAnsi"/>
                <w:b/>
              </w:rPr>
            </w:pPr>
            <w:r w:rsidRPr="00596B50">
              <w:rPr>
                <w:rFonts w:cstheme="minorHAnsi"/>
                <w:b/>
              </w:rPr>
              <w:t>PSI</w:t>
            </w:r>
          </w:p>
        </w:tc>
        <w:tc>
          <w:tcPr>
            <w:tcW w:w="0" w:type="auto"/>
            <w:tcBorders>
              <w:top w:val="single" w:sz="4" w:space="0" w:color="auto"/>
              <w:bottom w:val="single" w:sz="4" w:space="0" w:color="auto"/>
            </w:tcBorders>
            <w:shd w:val="clear" w:color="auto" w:fill="FFFFFF"/>
          </w:tcPr>
          <w:p w14:paraId="349F0FEC" w14:textId="77777777" w:rsidR="00596B50" w:rsidRPr="00596B50" w:rsidRDefault="00596B50" w:rsidP="00FB13BA">
            <w:pPr>
              <w:autoSpaceDE w:val="0"/>
              <w:autoSpaceDN w:val="0"/>
              <w:adjustRightInd w:val="0"/>
              <w:jc w:val="right"/>
              <w:rPr>
                <w:rFonts w:cstheme="minorHAnsi"/>
                <w:b/>
              </w:rPr>
            </w:pPr>
            <w:r w:rsidRPr="00596B50">
              <w:rPr>
                <w:rFonts w:cstheme="minorHAnsi"/>
                <w:b/>
              </w:rPr>
              <w:t>Total</w:t>
            </w:r>
          </w:p>
        </w:tc>
      </w:tr>
      <w:tr w:rsidR="00596B50" w:rsidRPr="00596B50" w14:paraId="7A7C8523" w14:textId="77777777" w:rsidTr="00FB13BA">
        <w:trPr>
          <w:cantSplit/>
          <w:trHeight w:val="296"/>
        </w:trPr>
        <w:tc>
          <w:tcPr>
            <w:tcW w:w="0" w:type="auto"/>
            <w:vMerge w:val="restart"/>
            <w:shd w:val="clear" w:color="auto" w:fill="E0E0E0"/>
          </w:tcPr>
          <w:p w14:paraId="1111DA3F" w14:textId="77777777" w:rsidR="00596B50" w:rsidRPr="00596B50" w:rsidRDefault="00596B50" w:rsidP="00596B50">
            <w:pPr>
              <w:autoSpaceDE w:val="0"/>
              <w:autoSpaceDN w:val="0"/>
              <w:adjustRightInd w:val="0"/>
              <w:spacing w:line="320" w:lineRule="atLeast"/>
              <w:ind w:left="60" w:right="60"/>
              <w:rPr>
                <w:rFonts w:cstheme="minorHAnsi"/>
              </w:rPr>
            </w:pPr>
          </w:p>
        </w:tc>
        <w:tc>
          <w:tcPr>
            <w:tcW w:w="0" w:type="auto"/>
            <w:tcBorders>
              <w:top w:val="single" w:sz="4" w:space="0" w:color="auto"/>
            </w:tcBorders>
            <w:shd w:val="clear" w:color="auto" w:fill="E7E6E6" w:themeFill="background2"/>
          </w:tcPr>
          <w:p w14:paraId="74EE51A4" w14:textId="77777777" w:rsidR="00596B50" w:rsidRPr="00596B50" w:rsidRDefault="00596B50" w:rsidP="00FB13BA">
            <w:pPr>
              <w:autoSpaceDE w:val="0"/>
              <w:autoSpaceDN w:val="0"/>
              <w:adjustRightInd w:val="0"/>
              <w:rPr>
                <w:rFonts w:cstheme="minorHAnsi"/>
              </w:rPr>
            </w:pPr>
            <w:r w:rsidRPr="00596B50">
              <w:rPr>
                <w:rFonts w:cstheme="minorHAnsi"/>
              </w:rPr>
              <w:t>Domestic assault</w:t>
            </w:r>
          </w:p>
        </w:tc>
        <w:tc>
          <w:tcPr>
            <w:tcW w:w="0" w:type="auto"/>
            <w:tcBorders>
              <w:top w:val="single" w:sz="4" w:space="0" w:color="auto"/>
            </w:tcBorders>
            <w:shd w:val="clear" w:color="auto" w:fill="FFFFFF"/>
          </w:tcPr>
          <w:p w14:paraId="75BEE79A" w14:textId="77777777" w:rsidR="00596B50" w:rsidRPr="00596B50" w:rsidRDefault="00596B50" w:rsidP="00FB13BA">
            <w:pPr>
              <w:autoSpaceDE w:val="0"/>
              <w:autoSpaceDN w:val="0"/>
              <w:adjustRightInd w:val="0"/>
              <w:jc w:val="right"/>
              <w:rPr>
                <w:rFonts w:cstheme="minorHAnsi"/>
              </w:rPr>
            </w:pPr>
            <w:r w:rsidRPr="00596B50">
              <w:rPr>
                <w:rFonts w:cstheme="minorHAnsi"/>
              </w:rPr>
              <w:t>21 (1.5%)</w:t>
            </w:r>
          </w:p>
        </w:tc>
        <w:tc>
          <w:tcPr>
            <w:tcW w:w="0" w:type="auto"/>
            <w:tcBorders>
              <w:top w:val="single" w:sz="4" w:space="0" w:color="auto"/>
            </w:tcBorders>
            <w:shd w:val="clear" w:color="auto" w:fill="FFFFFF"/>
          </w:tcPr>
          <w:p w14:paraId="37C7F5DB" w14:textId="77777777" w:rsidR="00596B50" w:rsidRPr="00596B50" w:rsidRDefault="00596B50" w:rsidP="00FB13BA">
            <w:pPr>
              <w:autoSpaceDE w:val="0"/>
              <w:autoSpaceDN w:val="0"/>
              <w:adjustRightInd w:val="0"/>
              <w:jc w:val="right"/>
              <w:rPr>
                <w:rFonts w:cstheme="minorHAnsi"/>
              </w:rPr>
            </w:pPr>
            <w:r w:rsidRPr="00596B50">
              <w:rPr>
                <w:rFonts w:cstheme="minorHAnsi"/>
              </w:rPr>
              <w:t>150 (14.5%)</w:t>
            </w:r>
          </w:p>
        </w:tc>
        <w:tc>
          <w:tcPr>
            <w:tcW w:w="0" w:type="auto"/>
            <w:tcBorders>
              <w:top w:val="single" w:sz="4" w:space="0" w:color="auto"/>
            </w:tcBorders>
            <w:shd w:val="clear" w:color="auto" w:fill="FFFFFF"/>
          </w:tcPr>
          <w:p w14:paraId="0D2FB697" w14:textId="77777777" w:rsidR="00596B50" w:rsidRPr="00596B50" w:rsidRDefault="00596B50" w:rsidP="00FB13BA">
            <w:pPr>
              <w:autoSpaceDE w:val="0"/>
              <w:autoSpaceDN w:val="0"/>
              <w:adjustRightInd w:val="0"/>
              <w:jc w:val="right"/>
              <w:rPr>
                <w:rFonts w:cstheme="minorHAnsi"/>
              </w:rPr>
            </w:pPr>
            <w:r w:rsidRPr="00596B50">
              <w:rPr>
                <w:rFonts w:cstheme="minorHAnsi"/>
              </w:rPr>
              <w:t>171 (7.1%)</w:t>
            </w:r>
          </w:p>
        </w:tc>
      </w:tr>
      <w:tr w:rsidR="00596B50" w:rsidRPr="00596B50" w14:paraId="150180B0" w14:textId="77777777" w:rsidTr="00FB13BA">
        <w:trPr>
          <w:cantSplit/>
          <w:trHeight w:val="279"/>
        </w:trPr>
        <w:tc>
          <w:tcPr>
            <w:tcW w:w="0" w:type="auto"/>
            <w:vMerge/>
            <w:shd w:val="clear" w:color="auto" w:fill="E0E0E0"/>
          </w:tcPr>
          <w:p w14:paraId="160C7818" w14:textId="77777777" w:rsidR="00596B50" w:rsidRPr="00596B50" w:rsidRDefault="00596B50" w:rsidP="00596B50">
            <w:pPr>
              <w:autoSpaceDE w:val="0"/>
              <w:autoSpaceDN w:val="0"/>
              <w:adjustRightInd w:val="0"/>
              <w:rPr>
                <w:rFonts w:cstheme="minorHAnsi"/>
              </w:rPr>
            </w:pPr>
          </w:p>
        </w:tc>
        <w:tc>
          <w:tcPr>
            <w:tcW w:w="0" w:type="auto"/>
            <w:shd w:val="clear" w:color="auto" w:fill="E7E6E6" w:themeFill="background2"/>
          </w:tcPr>
          <w:p w14:paraId="7767E53E" w14:textId="77777777" w:rsidR="00596B50" w:rsidRPr="00596B50" w:rsidRDefault="00596B50" w:rsidP="00FB13BA">
            <w:pPr>
              <w:autoSpaceDE w:val="0"/>
              <w:autoSpaceDN w:val="0"/>
              <w:adjustRightInd w:val="0"/>
              <w:rPr>
                <w:rFonts w:cstheme="minorHAnsi"/>
              </w:rPr>
            </w:pPr>
            <w:r w:rsidRPr="00596B50">
              <w:rPr>
                <w:rFonts w:cstheme="minorHAnsi"/>
              </w:rPr>
              <w:t>Drugs</w:t>
            </w:r>
          </w:p>
        </w:tc>
        <w:tc>
          <w:tcPr>
            <w:tcW w:w="0" w:type="auto"/>
            <w:shd w:val="clear" w:color="auto" w:fill="FFFFFF"/>
          </w:tcPr>
          <w:p w14:paraId="67D26206" w14:textId="77777777" w:rsidR="00596B50" w:rsidRPr="00596B50" w:rsidRDefault="00596B50" w:rsidP="00FB13BA">
            <w:pPr>
              <w:autoSpaceDE w:val="0"/>
              <w:autoSpaceDN w:val="0"/>
              <w:adjustRightInd w:val="0"/>
              <w:jc w:val="right"/>
              <w:rPr>
                <w:rFonts w:cstheme="minorHAnsi"/>
              </w:rPr>
            </w:pPr>
            <w:r w:rsidRPr="00596B50">
              <w:rPr>
                <w:rFonts w:cstheme="minorHAnsi"/>
              </w:rPr>
              <w:t>757 (55.1%)</w:t>
            </w:r>
          </w:p>
        </w:tc>
        <w:tc>
          <w:tcPr>
            <w:tcW w:w="0" w:type="auto"/>
            <w:shd w:val="clear" w:color="auto" w:fill="FFFFFF"/>
          </w:tcPr>
          <w:p w14:paraId="0D076C9B" w14:textId="77777777" w:rsidR="00596B50" w:rsidRPr="00596B50" w:rsidRDefault="00596B50" w:rsidP="00FB13BA">
            <w:pPr>
              <w:autoSpaceDE w:val="0"/>
              <w:autoSpaceDN w:val="0"/>
              <w:adjustRightInd w:val="0"/>
              <w:jc w:val="right"/>
              <w:rPr>
                <w:rFonts w:cstheme="minorHAnsi"/>
              </w:rPr>
            </w:pPr>
            <w:r w:rsidRPr="00596B50">
              <w:rPr>
                <w:rFonts w:cstheme="minorHAnsi"/>
              </w:rPr>
              <w:t>145 (14.0%)</w:t>
            </w:r>
          </w:p>
        </w:tc>
        <w:tc>
          <w:tcPr>
            <w:tcW w:w="0" w:type="auto"/>
            <w:shd w:val="clear" w:color="auto" w:fill="FFFFFF"/>
          </w:tcPr>
          <w:p w14:paraId="70DE236A" w14:textId="77777777" w:rsidR="00596B50" w:rsidRPr="00596B50" w:rsidRDefault="00596B50" w:rsidP="00FB13BA">
            <w:pPr>
              <w:autoSpaceDE w:val="0"/>
              <w:autoSpaceDN w:val="0"/>
              <w:adjustRightInd w:val="0"/>
              <w:jc w:val="right"/>
              <w:rPr>
                <w:rFonts w:cstheme="minorHAnsi"/>
              </w:rPr>
            </w:pPr>
            <w:r w:rsidRPr="00596B50">
              <w:rPr>
                <w:rFonts w:cstheme="minorHAnsi"/>
              </w:rPr>
              <w:t>902 (37.4%)</w:t>
            </w:r>
          </w:p>
        </w:tc>
      </w:tr>
      <w:tr w:rsidR="00596B50" w:rsidRPr="00596B50" w14:paraId="1CC07A57" w14:textId="77777777" w:rsidTr="00FB13BA">
        <w:trPr>
          <w:cantSplit/>
          <w:trHeight w:val="270"/>
        </w:trPr>
        <w:tc>
          <w:tcPr>
            <w:tcW w:w="0" w:type="auto"/>
            <w:vMerge/>
            <w:shd w:val="clear" w:color="auto" w:fill="E0E0E0"/>
          </w:tcPr>
          <w:p w14:paraId="75B2980E" w14:textId="77777777" w:rsidR="00596B50" w:rsidRPr="00596B50" w:rsidRDefault="00596B50" w:rsidP="00596B50">
            <w:pPr>
              <w:autoSpaceDE w:val="0"/>
              <w:autoSpaceDN w:val="0"/>
              <w:adjustRightInd w:val="0"/>
              <w:rPr>
                <w:rFonts w:cstheme="minorHAnsi"/>
              </w:rPr>
            </w:pPr>
          </w:p>
        </w:tc>
        <w:tc>
          <w:tcPr>
            <w:tcW w:w="0" w:type="auto"/>
            <w:shd w:val="clear" w:color="auto" w:fill="E7E6E6" w:themeFill="background2"/>
          </w:tcPr>
          <w:p w14:paraId="5F805329" w14:textId="77777777" w:rsidR="00596B50" w:rsidRPr="00596B50" w:rsidRDefault="00596B50" w:rsidP="00FB13BA">
            <w:pPr>
              <w:autoSpaceDE w:val="0"/>
              <w:autoSpaceDN w:val="0"/>
              <w:adjustRightInd w:val="0"/>
              <w:rPr>
                <w:rFonts w:cstheme="minorHAnsi"/>
              </w:rPr>
            </w:pPr>
            <w:r w:rsidRPr="00596B50">
              <w:rPr>
                <w:rFonts w:cstheme="minorHAnsi"/>
              </w:rPr>
              <w:t>DWI or other</w:t>
            </w:r>
          </w:p>
        </w:tc>
        <w:tc>
          <w:tcPr>
            <w:tcW w:w="0" w:type="auto"/>
            <w:shd w:val="clear" w:color="auto" w:fill="FFFFFF"/>
          </w:tcPr>
          <w:p w14:paraId="59033252" w14:textId="77777777" w:rsidR="00596B50" w:rsidRPr="00596B50" w:rsidRDefault="00596B50" w:rsidP="00FB13BA">
            <w:pPr>
              <w:autoSpaceDE w:val="0"/>
              <w:autoSpaceDN w:val="0"/>
              <w:adjustRightInd w:val="0"/>
              <w:jc w:val="right"/>
              <w:rPr>
                <w:rFonts w:cstheme="minorHAnsi"/>
              </w:rPr>
            </w:pPr>
            <w:r w:rsidRPr="00596B50">
              <w:rPr>
                <w:rFonts w:cstheme="minorHAnsi"/>
              </w:rPr>
              <w:t>38 (2.8%)</w:t>
            </w:r>
          </w:p>
        </w:tc>
        <w:tc>
          <w:tcPr>
            <w:tcW w:w="0" w:type="auto"/>
            <w:shd w:val="clear" w:color="auto" w:fill="FFFFFF"/>
          </w:tcPr>
          <w:p w14:paraId="6AAE593D" w14:textId="77777777" w:rsidR="00596B50" w:rsidRPr="00596B50" w:rsidRDefault="00596B50" w:rsidP="00FB13BA">
            <w:pPr>
              <w:autoSpaceDE w:val="0"/>
              <w:autoSpaceDN w:val="0"/>
              <w:adjustRightInd w:val="0"/>
              <w:jc w:val="right"/>
              <w:rPr>
                <w:rFonts w:cstheme="minorHAnsi"/>
              </w:rPr>
            </w:pPr>
            <w:r w:rsidRPr="00596B50">
              <w:rPr>
                <w:rFonts w:cstheme="minorHAnsi"/>
              </w:rPr>
              <w:t>53 (5.1%)</w:t>
            </w:r>
          </w:p>
        </w:tc>
        <w:tc>
          <w:tcPr>
            <w:tcW w:w="0" w:type="auto"/>
            <w:shd w:val="clear" w:color="auto" w:fill="FFFFFF"/>
          </w:tcPr>
          <w:p w14:paraId="3DA2771D" w14:textId="77777777" w:rsidR="00596B50" w:rsidRPr="00596B50" w:rsidRDefault="00596B50" w:rsidP="00FB13BA">
            <w:pPr>
              <w:autoSpaceDE w:val="0"/>
              <w:autoSpaceDN w:val="0"/>
              <w:adjustRightInd w:val="0"/>
              <w:jc w:val="right"/>
              <w:rPr>
                <w:rFonts w:cstheme="minorHAnsi"/>
              </w:rPr>
            </w:pPr>
            <w:r w:rsidRPr="00596B50">
              <w:rPr>
                <w:rFonts w:cstheme="minorHAnsi"/>
              </w:rPr>
              <w:t>91 (3.8%)</w:t>
            </w:r>
          </w:p>
        </w:tc>
      </w:tr>
      <w:tr w:rsidR="00596B50" w:rsidRPr="00596B50" w14:paraId="41A7FB3C" w14:textId="77777777" w:rsidTr="00FB13BA">
        <w:trPr>
          <w:cantSplit/>
          <w:trHeight w:val="270"/>
        </w:trPr>
        <w:tc>
          <w:tcPr>
            <w:tcW w:w="0" w:type="auto"/>
            <w:vMerge/>
            <w:shd w:val="clear" w:color="auto" w:fill="E0E0E0"/>
          </w:tcPr>
          <w:p w14:paraId="1F22172D" w14:textId="77777777" w:rsidR="00596B50" w:rsidRPr="00596B50" w:rsidRDefault="00596B50" w:rsidP="00596B50">
            <w:pPr>
              <w:autoSpaceDE w:val="0"/>
              <w:autoSpaceDN w:val="0"/>
              <w:adjustRightInd w:val="0"/>
              <w:rPr>
                <w:rFonts w:cstheme="minorHAnsi"/>
              </w:rPr>
            </w:pPr>
          </w:p>
        </w:tc>
        <w:tc>
          <w:tcPr>
            <w:tcW w:w="0" w:type="auto"/>
            <w:shd w:val="clear" w:color="auto" w:fill="E7E6E6" w:themeFill="background2"/>
          </w:tcPr>
          <w:p w14:paraId="79DFDC55" w14:textId="77777777" w:rsidR="00596B50" w:rsidRPr="00596B50" w:rsidRDefault="00596B50" w:rsidP="00FB13BA">
            <w:pPr>
              <w:autoSpaceDE w:val="0"/>
              <w:autoSpaceDN w:val="0"/>
              <w:adjustRightInd w:val="0"/>
              <w:rPr>
                <w:rFonts w:cstheme="minorHAnsi"/>
              </w:rPr>
            </w:pPr>
            <w:r w:rsidRPr="00596B50">
              <w:rPr>
                <w:rFonts w:cstheme="minorHAnsi"/>
              </w:rPr>
              <w:t>Person (non-domestic)</w:t>
            </w:r>
          </w:p>
        </w:tc>
        <w:tc>
          <w:tcPr>
            <w:tcW w:w="0" w:type="auto"/>
            <w:shd w:val="clear" w:color="auto" w:fill="FFFFFF"/>
          </w:tcPr>
          <w:p w14:paraId="1C14918E" w14:textId="77777777" w:rsidR="00596B50" w:rsidRPr="00596B50" w:rsidRDefault="00596B50" w:rsidP="00FB13BA">
            <w:pPr>
              <w:autoSpaceDE w:val="0"/>
              <w:autoSpaceDN w:val="0"/>
              <w:adjustRightInd w:val="0"/>
              <w:jc w:val="right"/>
              <w:rPr>
                <w:rFonts w:cstheme="minorHAnsi"/>
              </w:rPr>
            </w:pPr>
            <w:r w:rsidRPr="00596B50">
              <w:rPr>
                <w:rFonts w:cstheme="minorHAnsi"/>
              </w:rPr>
              <w:t>57 (4.1%)</w:t>
            </w:r>
          </w:p>
        </w:tc>
        <w:tc>
          <w:tcPr>
            <w:tcW w:w="0" w:type="auto"/>
            <w:shd w:val="clear" w:color="auto" w:fill="FFFFFF"/>
          </w:tcPr>
          <w:p w14:paraId="5C20C4FC" w14:textId="77777777" w:rsidR="00596B50" w:rsidRPr="00596B50" w:rsidRDefault="00596B50" w:rsidP="00FB13BA">
            <w:pPr>
              <w:autoSpaceDE w:val="0"/>
              <w:autoSpaceDN w:val="0"/>
              <w:adjustRightInd w:val="0"/>
              <w:jc w:val="right"/>
              <w:rPr>
                <w:rFonts w:cstheme="minorHAnsi"/>
              </w:rPr>
            </w:pPr>
            <w:r w:rsidRPr="00596B50">
              <w:rPr>
                <w:rFonts w:cstheme="minorHAnsi"/>
              </w:rPr>
              <w:t>304 (29.3%)</w:t>
            </w:r>
          </w:p>
        </w:tc>
        <w:tc>
          <w:tcPr>
            <w:tcW w:w="0" w:type="auto"/>
            <w:shd w:val="clear" w:color="auto" w:fill="FFFFFF"/>
          </w:tcPr>
          <w:p w14:paraId="7031CD90" w14:textId="77777777" w:rsidR="00596B50" w:rsidRPr="00596B50" w:rsidRDefault="00596B50" w:rsidP="00FB13BA">
            <w:pPr>
              <w:autoSpaceDE w:val="0"/>
              <w:autoSpaceDN w:val="0"/>
              <w:adjustRightInd w:val="0"/>
              <w:jc w:val="right"/>
              <w:rPr>
                <w:rFonts w:cstheme="minorHAnsi"/>
              </w:rPr>
            </w:pPr>
            <w:r w:rsidRPr="00596B50">
              <w:rPr>
                <w:rFonts w:cstheme="minorHAnsi"/>
              </w:rPr>
              <w:t>361 (15.0%)</w:t>
            </w:r>
          </w:p>
        </w:tc>
      </w:tr>
      <w:tr w:rsidR="00596B50" w:rsidRPr="00596B50" w14:paraId="51DCD3A4" w14:textId="77777777" w:rsidTr="00FB13BA">
        <w:trPr>
          <w:cantSplit/>
          <w:trHeight w:val="270"/>
        </w:trPr>
        <w:tc>
          <w:tcPr>
            <w:tcW w:w="0" w:type="auto"/>
            <w:vMerge/>
            <w:shd w:val="clear" w:color="auto" w:fill="E0E0E0"/>
          </w:tcPr>
          <w:p w14:paraId="645DF241" w14:textId="77777777" w:rsidR="00596B50" w:rsidRPr="00596B50" w:rsidRDefault="00596B50" w:rsidP="00596B50">
            <w:pPr>
              <w:autoSpaceDE w:val="0"/>
              <w:autoSpaceDN w:val="0"/>
              <w:adjustRightInd w:val="0"/>
              <w:rPr>
                <w:rFonts w:cstheme="minorHAnsi"/>
              </w:rPr>
            </w:pPr>
          </w:p>
        </w:tc>
        <w:tc>
          <w:tcPr>
            <w:tcW w:w="0" w:type="auto"/>
            <w:shd w:val="clear" w:color="auto" w:fill="E7E6E6" w:themeFill="background2"/>
          </w:tcPr>
          <w:p w14:paraId="03239011" w14:textId="77777777" w:rsidR="00596B50" w:rsidRPr="00596B50" w:rsidRDefault="00596B50" w:rsidP="00FB13BA">
            <w:pPr>
              <w:autoSpaceDE w:val="0"/>
              <w:autoSpaceDN w:val="0"/>
              <w:adjustRightInd w:val="0"/>
              <w:rPr>
                <w:rFonts w:cstheme="minorHAnsi"/>
              </w:rPr>
            </w:pPr>
            <w:r w:rsidRPr="00596B50">
              <w:rPr>
                <w:rFonts w:cstheme="minorHAnsi"/>
              </w:rPr>
              <w:t>Property</w:t>
            </w:r>
          </w:p>
        </w:tc>
        <w:tc>
          <w:tcPr>
            <w:tcW w:w="0" w:type="auto"/>
            <w:shd w:val="clear" w:color="auto" w:fill="FFFFFF"/>
          </w:tcPr>
          <w:p w14:paraId="065A9799" w14:textId="77777777" w:rsidR="00596B50" w:rsidRPr="00596B50" w:rsidRDefault="00596B50" w:rsidP="00FB13BA">
            <w:pPr>
              <w:autoSpaceDE w:val="0"/>
              <w:autoSpaceDN w:val="0"/>
              <w:adjustRightInd w:val="0"/>
              <w:jc w:val="right"/>
              <w:rPr>
                <w:rFonts w:cstheme="minorHAnsi"/>
              </w:rPr>
            </w:pPr>
            <w:r w:rsidRPr="00596B50">
              <w:rPr>
                <w:rFonts w:cstheme="minorHAnsi"/>
              </w:rPr>
              <w:t>433 (31.5%)</w:t>
            </w:r>
          </w:p>
        </w:tc>
        <w:tc>
          <w:tcPr>
            <w:tcW w:w="0" w:type="auto"/>
            <w:shd w:val="clear" w:color="auto" w:fill="FFFFFF"/>
          </w:tcPr>
          <w:p w14:paraId="5C767DA2" w14:textId="77777777" w:rsidR="00596B50" w:rsidRPr="00596B50" w:rsidRDefault="00596B50" w:rsidP="00FB13BA">
            <w:pPr>
              <w:autoSpaceDE w:val="0"/>
              <w:autoSpaceDN w:val="0"/>
              <w:adjustRightInd w:val="0"/>
              <w:jc w:val="right"/>
              <w:rPr>
                <w:rFonts w:cstheme="minorHAnsi"/>
              </w:rPr>
            </w:pPr>
            <w:r w:rsidRPr="00596B50">
              <w:rPr>
                <w:rFonts w:cstheme="minorHAnsi"/>
              </w:rPr>
              <w:t>224 (29.3%)</w:t>
            </w:r>
          </w:p>
        </w:tc>
        <w:tc>
          <w:tcPr>
            <w:tcW w:w="0" w:type="auto"/>
            <w:shd w:val="clear" w:color="auto" w:fill="FFFFFF"/>
          </w:tcPr>
          <w:p w14:paraId="48BE9166" w14:textId="77777777" w:rsidR="00596B50" w:rsidRPr="00596B50" w:rsidRDefault="00596B50" w:rsidP="00FB13BA">
            <w:pPr>
              <w:autoSpaceDE w:val="0"/>
              <w:autoSpaceDN w:val="0"/>
              <w:adjustRightInd w:val="0"/>
              <w:jc w:val="right"/>
              <w:rPr>
                <w:rFonts w:cstheme="minorHAnsi"/>
              </w:rPr>
            </w:pPr>
            <w:r w:rsidRPr="00596B50">
              <w:rPr>
                <w:rFonts w:cstheme="minorHAnsi"/>
              </w:rPr>
              <w:t>657 (27.2%)</w:t>
            </w:r>
          </w:p>
        </w:tc>
      </w:tr>
      <w:tr w:rsidR="00596B50" w:rsidRPr="00596B50" w14:paraId="1B53ED56" w14:textId="77777777" w:rsidTr="00FB13BA">
        <w:trPr>
          <w:cantSplit/>
          <w:trHeight w:val="270"/>
        </w:trPr>
        <w:tc>
          <w:tcPr>
            <w:tcW w:w="0" w:type="auto"/>
            <w:vMerge/>
            <w:shd w:val="clear" w:color="auto" w:fill="E0E0E0"/>
          </w:tcPr>
          <w:p w14:paraId="1FB00F66" w14:textId="77777777" w:rsidR="00596B50" w:rsidRPr="00596B50" w:rsidRDefault="00596B50" w:rsidP="00596B50">
            <w:pPr>
              <w:autoSpaceDE w:val="0"/>
              <w:autoSpaceDN w:val="0"/>
              <w:adjustRightInd w:val="0"/>
              <w:rPr>
                <w:rFonts w:cstheme="minorHAnsi"/>
              </w:rPr>
            </w:pPr>
          </w:p>
        </w:tc>
        <w:tc>
          <w:tcPr>
            <w:tcW w:w="0" w:type="auto"/>
            <w:shd w:val="clear" w:color="auto" w:fill="E7E6E6" w:themeFill="background2"/>
          </w:tcPr>
          <w:p w14:paraId="404B8735" w14:textId="77777777" w:rsidR="00596B50" w:rsidRPr="00596B50" w:rsidRDefault="00596B50" w:rsidP="00FB13BA">
            <w:pPr>
              <w:autoSpaceDE w:val="0"/>
              <w:autoSpaceDN w:val="0"/>
              <w:adjustRightInd w:val="0"/>
              <w:rPr>
                <w:rFonts w:cstheme="minorHAnsi"/>
              </w:rPr>
            </w:pPr>
            <w:r w:rsidRPr="00596B50">
              <w:rPr>
                <w:rFonts w:cstheme="minorHAnsi"/>
              </w:rPr>
              <w:t>Prostitution or sex related</w:t>
            </w:r>
          </w:p>
        </w:tc>
        <w:tc>
          <w:tcPr>
            <w:tcW w:w="0" w:type="auto"/>
            <w:shd w:val="clear" w:color="auto" w:fill="FFFFFF"/>
          </w:tcPr>
          <w:p w14:paraId="2C8EDD36" w14:textId="77777777" w:rsidR="00596B50" w:rsidRPr="00596B50" w:rsidRDefault="00596B50" w:rsidP="00FB13BA">
            <w:pPr>
              <w:autoSpaceDE w:val="0"/>
              <w:autoSpaceDN w:val="0"/>
              <w:adjustRightInd w:val="0"/>
              <w:jc w:val="right"/>
              <w:rPr>
                <w:rFonts w:cstheme="minorHAnsi"/>
              </w:rPr>
            </w:pPr>
            <w:r w:rsidRPr="00596B50">
              <w:rPr>
                <w:rFonts w:cstheme="minorHAnsi"/>
              </w:rPr>
              <w:t>15 (1.1%)</w:t>
            </w:r>
          </w:p>
        </w:tc>
        <w:tc>
          <w:tcPr>
            <w:tcW w:w="0" w:type="auto"/>
            <w:shd w:val="clear" w:color="auto" w:fill="FFFFFF"/>
          </w:tcPr>
          <w:p w14:paraId="7FC93C1A" w14:textId="77777777" w:rsidR="00596B50" w:rsidRPr="00596B50" w:rsidRDefault="00596B50" w:rsidP="00FB13BA">
            <w:pPr>
              <w:autoSpaceDE w:val="0"/>
              <w:autoSpaceDN w:val="0"/>
              <w:adjustRightInd w:val="0"/>
              <w:jc w:val="right"/>
              <w:rPr>
                <w:rFonts w:cstheme="minorHAnsi"/>
              </w:rPr>
            </w:pPr>
            <w:r w:rsidRPr="00596B50">
              <w:rPr>
                <w:rFonts w:cstheme="minorHAnsi"/>
              </w:rPr>
              <w:t>41 (3.9%)</w:t>
            </w:r>
          </w:p>
        </w:tc>
        <w:tc>
          <w:tcPr>
            <w:tcW w:w="0" w:type="auto"/>
            <w:shd w:val="clear" w:color="auto" w:fill="FFFFFF"/>
          </w:tcPr>
          <w:p w14:paraId="6613A954" w14:textId="77777777" w:rsidR="00596B50" w:rsidRPr="00596B50" w:rsidRDefault="00596B50" w:rsidP="00FB13BA">
            <w:pPr>
              <w:autoSpaceDE w:val="0"/>
              <w:autoSpaceDN w:val="0"/>
              <w:adjustRightInd w:val="0"/>
              <w:jc w:val="right"/>
              <w:rPr>
                <w:rFonts w:cstheme="minorHAnsi"/>
              </w:rPr>
            </w:pPr>
            <w:r w:rsidRPr="00596B50">
              <w:rPr>
                <w:rFonts w:cstheme="minorHAnsi"/>
              </w:rPr>
              <w:t>56 (2.3%)</w:t>
            </w:r>
          </w:p>
        </w:tc>
      </w:tr>
      <w:tr w:rsidR="00596B50" w:rsidRPr="00596B50" w14:paraId="1C26B9A8" w14:textId="77777777" w:rsidTr="00FB13BA">
        <w:trPr>
          <w:cantSplit/>
          <w:trHeight w:val="270"/>
        </w:trPr>
        <w:tc>
          <w:tcPr>
            <w:tcW w:w="0" w:type="auto"/>
            <w:vMerge/>
            <w:shd w:val="clear" w:color="auto" w:fill="E0E0E0"/>
          </w:tcPr>
          <w:p w14:paraId="7DC4AC58" w14:textId="77777777" w:rsidR="00596B50" w:rsidRPr="00596B50" w:rsidRDefault="00596B50" w:rsidP="00596B50">
            <w:pPr>
              <w:autoSpaceDE w:val="0"/>
              <w:autoSpaceDN w:val="0"/>
              <w:adjustRightInd w:val="0"/>
              <w:rPr>
                <w:rFonts w:cstheme="minorHAnsi"/>
              </w:rPr>
            </w:pPr>
          </w:p>
        </w:tc>
        <w:tc>
          <w:tcPr>
            <w:tcW w:w="0" w:type="auto"/>
            <w:shd w:val="clear" w:color="auto" w:fill="E7E6E6" w:themeFill="background2"/>
          </w:tcPr>
          <w:p w14:paraId="7D149D55" w14:textId="77777777" w:rsidR="00596B50" w:rsidRPr="00596B50" w:rsidRDefault="00596B50" w:rsidP="00FB13BA">
            <w:pPr>
              <w:autoSpaceDE w:val="0"/>
              <w:autoSpaceDN w:val="0"/>
              <w:adjustRightInd w:val="0"/>
              <w:rPr>
                <w:rFonts w:cstheme="minorHAnsi"/>
              </w:rPr>
            </w:pPr>
            <w:r w:rsidRPr="00596B50">
              <w:rPr>
                <w:rFonts w:cstheme="minorHAnsi"/>
              </w:rPr>
              <w:t>Societal conduct</w:t>
            </w:r>
          </w:p>
        </w:tc>
        <w:tc>
          <w:tcPr>
            <w:tcW w:w="0" w:type="auto"/>
            <w:shd w:val="clear" w:color="auto" w:fill="FFFFFF"/>
          </w:tcPr>
          <w:p w14:paraId="1AE4BF57" w14:textId="77777777" w:rsidR="00596B50" w:rsidRPr="00596B50" w:rsidRDefault="00596B50" w:rsidP="00FB13BA">
            <w:pPr>
              <w:autoSpaceDE w:val="0"/>
              <w:autoSpaceDN w:val="0"/>
              <w:adjustRightInd w:val="0"/>
              <w:jc w:val="right"/>
              <w:rPr>
                <w:rFonts w:cstheme="minorHAnsi"/>
              </w:rPr>
            </w:pPr>
            <w:r w:rsidRPr="00596B50">
              <w:rPr>
                <w:rFonts w:cstheme="minorHAnsi"/>
              </w:rPr>
              <w:t>46 (3.3%)</w:t>
            </w:r>
          </w:p>
        </w:tc>
        <w:tc>
          <w:tcPr>
            <w:tcW w:w="0" w:type="auto"/>
            <w:shd w:val="clear" w:color="auto" w:fill="FFFFFF"/>
          </w:tcPr>
          <w:p w14:paraId="548D3104" w14:textId="77777777" w:rsidR="00596B50" w:rsidRPr="00596B50" w:rsidRDefault="00596B50" w:rsidP="00FB13BA">
            <w:pPr>
              <w:autoSpaceDE w:val="0"/>
              <w:autoSpaceDN w:val="0"/>
              <w:adjustRightInd w:val="0"/>
              <w:jc w:val="right"/>
              <w:rPr>
                <w:rFonts w:cstheme="minorHAnsi"/>
              </w:rPr>
            </w:pPr>
            <w:r w:rsidRPr="00596B50">
              <w:rPr>
                <w:rFonts w:cstheme="minorHAnsi"/>
              </w:rPr>
              <w:t>77 (7.4%)</w:t>
            </w:r>
          </w:p>
        </w:tc>
        <w:tc>
          <w:tcPr>
            <w:tcW w:w="0" w:type="auto"/>
            <w:shd w:val="clear" w:color="auto" w:fill="FFFFFF"/>
          </w:tcPr>
          <w:p w14:paraId="479E3A13" w14:textId="77777777" w:rsidR="00596B50" w:rsidRPr="00596B50" w:rsidRDefault="00596B50" w:rsidP="00FB13BA">
            <w:pPr>
              <w:autoSpaceDE w:val="0"/>
              <w:autoSpaceDN w:val="0"/>
              <w:adjustRightInd w:val="0"/>
              <w:jc w:val="right"/>
              <w:rPr>
                <w:rFonts w:cstheme="minorHAnsi"/>
              </w:rPr>
            </w:pPr>
            <w:r w:rsidRPr="00596B50">
              <w:rPr>
                <w:rFonts w:cstheme="minorHAnsi"/>
              </w:rPr>
              <w:t>123 (5.1%)</w:t>
            </w:r>
          </w:p>
        </w:tc>
      </w:tr>
      <w:tr w:rsidR="00596B50" w:rsidRPr="00596B50" w14:paraId="622D87F0" w14:textId="77777777" w:rsidTr="00FB13BA">
        <w:trPr>
          <w:cantSplit/>
          <w:trHeight w:val="360"/>
        </w:trPr>
        <w:tc>
          <w:tcPr>
            <w:tcW w:w="0" w:type="auto"/>
            <w:vMerge/>
            <w:shd w:val="clear" w:color="auto" w:fill="E0E0E0"/>
          </w:tcPr>
          <w:p w14:paraId="14AD11D7" w14:textId="77777777" w:rsidR="00596B50" w:rsidRPr="00596B50" w:rsidRDefault="00596B50" w:rsidP="00596B50">
            <w:pPr>
              <w:autoSpaceDE w:val="0"/>
              <w:autoSpaceDN w:val="0"/>
              <w:adjustRightInd w:val="0"/>
              <w:rPr>
                <w:rFonts w:cstheme="minorHAnsi"/>
              </w:rPr>
            </w:pPr>
          </w:p>
        </w:tc>
        <w:tc>
          <w:tcPr>
            <w:tcW w:w="0" w:type="auto"/>
            <w:shd w:val="clear" w:color="auto" w:fill="E7E6E6" w:themeFill="background2"/>
          </w:tcPr>
          <w:p w14:paraId="4E92143C" w14:textId="77777777" w:rsidR="00596B50" w:rsidRPr="00596B50" w:rsidRDefault="00596B50" w:rsidP="00FB13BA">
            <w:pPr>
              <w:autoSpaceDE w:val="0"/>
              <w:autoSpaceDN w:val="0"/>
              <w:adjustRightInd w:val="0"/>
              <w:rPr>
                <w:rFonts w:cstheme="minorHAnsi"/>
              </w:rPr>
            </w:pPr>
            <w:r w:rsidRPr="00596B50">
              <w:rPr>
                <w:rFonts w:cstheme="minorHAnsi"/>
              </w:rPr>
              <w:t>Weapons</w:t>
            </w:r>
          </w:p>
        </w:tc>
        <w:tc>
          <w:tcPr>
            <w:tcW w:w="0" w:type="auto"/>
            <w:shd w:val="clear" w:color="auto" w:fill="FFFFFF"/>
          </w:tcPr>
          <w:p w14:paraId="551F254D" w14:textId="77777777" w:rsidR="00596B50" w:rsidRPr="00596B50" w:rsidRDefault="00596B50" w:rsidP="00FB13BA">
            <w:pPr>
              <w:autoSpaceDE w:val="0"/>
              <w:autoSpaceDN w:val="0"/>
              <w:adjustRightInd w:val="0"/>
              <w:jc w:val="right"/>
              <w:rPr>
                <w:rFonts w:cstheme="minorHAnsi"/>
              </w:rPr>
            </w:pPr>
            <w:r w:rsidRPr="00596B50">
              <w:rPr>
                <w:rFonts w:cstheme="minorHAnsi"/>
              </w:rPr>
              <w:t>8 (0.6%)</w:t>
            </w:r>
          </w:p>
        </w:tc>
        <w:tc>
          <w:tcPr>
            <w:tcW w:w="0" w:type="auto"/>
            <w:shd w:val="clear" w:color="auto" w:fill="FFFFFF"/>
          </w:tcPr>
          <w:p w14:paraId="26E6DD35" w14:textId="77777777" w:rsidR="00596B50" w:rsidRPr="00596B50" w:rsidRDefault="00596B50" w:rsidP="00FB13BA">
            <w:pPr>
              <w:autoSpaceDE w:val="0"/>
              <w:autoSpaceDN w:val="0"/>
              <w:adjustRightInd w:val="0"/>
              <w:jc w:val="right"/>
              <w:rPr>
                <w:rFonts w:cstheme="minorHAnsi"/>
              </w:rPr>
            </w:pPr>
            <w:r w:rsidRPr="00596B50">
              <w:rPr>
                <w:rFonts w:cstheme="minorHAnsi"/>
              </w:rPr>
              <w:t>44 (4.2%)</w:t>
            </w:r>
          </w:p>
        </w:tc>
        <w:tc>
          <w:tcPr>
            <w:tcW w:w="0" w:type="auto"/>
            <w:shd w:val="clear" w:color="auto" w:fill="FFFFFF"/>
          </w:tcPr>
          <w:p w14:paraId="01C0F2C1" w14:textId="77777777" w:rsidR="00596B50" w:rsidRPr="00596B50" w:rsidRDefault="00596B50" w:rsidP="00FB13BA">
            <w:pPr>
              <w:autoSpaceDE w:val="0"/>
              <w:autoSpaceDN w:val="0"/>
              <w:adjustRightInd w:val="0"/>
              <w:jc w:val="right"/>
              <w:rPr>
                <w:rFonts w:cstheme="minorHAnsi"/>
              </w:rPr>
            </w:pPr>
            <w:r w:rsidRPr="00596B50">
              <w:rPr>
                <w:rFonts w:cstheme="minorHAnsi"/>
              </w:rPr>
              <w:t>52 (2.2%)</w:t>
            </w:r>
          </w:p>
        </w:tc>
      </w:tr>
      <w:tr w:rsidR="00625FAF" w:rsidRPr="00596B50" w14:paraId="06C9F241" w14:textId="77777777" w:rsidTr="00FB13BA">
        <w:trPr>
          <w:cantSplit/>
          <w:trHeight w:val="180"/>
        </w:trPr>
        <w:tc>
          <w:tcPr>
            <w:tcW w:w="0" w:type="auto"/>
            <w:shd w:val="clear" w:color="auto" w:fill="E0E0E0"/>
          </w:tcPr>
          <w:p w14:paraId="019A911C" w14:textId="77777777" w:rsidR="00625FAF" w:rsidRPr="00596B50" w:rsidRDefault="00625FAF" w:rsidP="00625FAF">
            <w:pPr>
              <w:autoSpaceDE w:val="0"/>
              <w:autoSpaceDN w:val="0"/>
              <w:adjustRightInd w:val="0"/>
              <w:rPr>
                <w:rFonts w:cstheme="minorHAnsi"/>
              </w:rPr>
            </w:pPr>
          </w:p>
        </w:tc>
        <w:tc>
          <w:tcPr>
            <w:tcW w:w="0" w:type="auto"/>
            <w:tcBorders>
              <w:top w:val="nil"/>
              <w:bottom w:val="single" w:sz="2" w:space="0" w:color="auto"/>
            </w:tcBorders>
            <w:shd w:val="clear" w:color="auto" w:fill="E7E6E6" w:themeFill="background2"/>
          </w:tcPr>
          <w:p w14:paraId="21BD91E7" w14:textId="064005C5" w:rsidR="00625FAF" w:rsidRPr="00596B50" w:rsidRDefault="00625FAF" w:rsidP="00FB13BA">
            <w:pPr>
              <w:autoSpaceDE w:val="0"/>
              <w:autoSpaceDN w:val="0"/>
              <w:adjustRightInd w:val="0"/>
              <w:rPr>
                <w:rFonts w:cstheme="minorHAnsi"/>
              </w:rPr>
            </w:pPr>
            <w:r w:rsidRPr="00CE0248">
              <w:rPr>
                <w:rFonts w:ascii="Calibri" w:eastAsia="Calibri" w:hAnsi="Calibri" w:cs="Calibri"/>
              </w:rPr>
              <w:t>Total</w:t>
            </w:r>
          </w:p>
        </w:tc>
        <w:tc>
          <w:tcPr>
            <w:tcW w:w="0" w:type="auto"/>
            <w:tcBorders>
              <w:top w:val="nil"/>
              <w:bottom w:val="single" w:sz="2" w:space="0" w:color="auto"/>
            </w:tcBorders>
          </w:tcPr>
          <w:p w14:paraId="0092FD46" w14:textId="6129FCB4" w:rsidR="00625FAF" w:rsidRPr="00596B50" w:rsidRDefault="00625FAF" w:rsidP="00FB13BA">
            <w:pPr>
              <w:autoSpaceDE w:val="0"/>
              <w:autoSpaceDN w:val="0"/>
              <w:adjustRightInd w:val="0"/>
              <w:jc w:val="right"/>
              <w:rPr>
                <w:rFonts w:cstheme="minorHAnsi"/>
              </w:rPr>
            </w:pPr>
            <w:r>
              <w:rPr>
                <w:rFonts w:ascii="Calibri" w:eastAsia="Calibri" w:hAnsi="Calibri" w:cs="Calibri"/>
              </w:rPr>
              <w:t>1,376 (</w:t>
            </w:r>
            <w:r w:rsidRPr="00CE0248">
              <w:rPr>
                <w:rFonts w:ascii="Calibri" w:eastAsia="Calibri" w:hAnsi="Calibri" w:cs="Calibri"/>
              </w:rPr>
              <w:t>100%)</w:t>
            </w:r>
          </w:p>
        </w:tc>
        <w:tc>
          <w:tcPr>
            <w:tcW w:w="0" w:type="auto"/>
            <w:tcBorders>
              <w:top w:val="nil"/>
              <w:bottom w:val="single" w:sz="2" w:space="0" w:color="auto"/>
            </w:tcBorders>
          </w:tcPr>
          <w:p w14:paraId="220B27CF" w14:textId="22D070B1" w:rsidR="00625FAF" w:rsidRPr="00596B50" w:rsidRDefault="00625FAF" w:rsidP="00FB13BA">
            <w:pPr>
              <w:autoSpaceDE w:val="0"/>
              <w:autoSpaceDN w:val="0"/>
              <w:adjustRightInd w:val="0"/>
              <w:jc w:val="right"/>
              <w:rPr>
                <w:rFonts w:cstheme="minorHAnsi"/>
              </w:rPr>
            </w:pPr>
            <w:r w:rsidRPr="00CE0248">
              <w:rPr>
                <w:rFonts w:ascii="Calibri" w:eastAsia="Calibri" w:hAnsi="Calibri" w:cs="Calibri"/>
              </w:rPr>
              <w:t>1,038 (100%)</w:t>
            </w:r>
          </w:p>
        </w:tc>
        <w:tc>
          <w:tcPr>
            <w:tcW w:w="0" w:type="auto"/>
            <w:tcBorders>
              <w:top w:val="nil"/>
              <w:bottom w:val="single" w:sz="2" w:space="0" w:color="auto"/>
            </w:tcBorders>
          </w:tcPr>
          <w:p w14:paraId="2102E2F7" w14:textId="61AE78B5" w:rsidR="00625FAF" w:rsidRPr="00596B50" w:rsidRDefault="00625FAF" w:rsidP="00FB13BA">
            <w:pPr>
              <w:autoSpaceDE w:val="0"/>
              <w:autoSpaceDN w:val="0"/>
              <w:adjustRightInd w:val="0"/>
              <w:jc w:val="right"/>
              <w:rPr>
                <w:rFonts w:cstheme="minorHAnsi"/>
              </w:rPr>
            </w:pPr>
            <w:r>
              <w:rPr>
                <w:rFonts w:ascii="Calibri" w:eastAsia="Calibri" w:hAnsi="Calibri" w:cs="Calibri"/>
              </w:rPr>
              <w:t>2,413</w:t>
            </w:r>
            <w:r w:rsidRPr="00CE0248">
              <w:rPr>
                <w:rFonts w:ascii="Calibri" w:eastAsia="Calibri" w:hAnsi="Calibri" w:cs="Calibri"/>
              </w:rPr>
              <w:t xml:space="preserve"> (100%)</w:t>
            </w:r>
          </w:p>
        </w:tc>
      </w:tr>
    </w:tbl>
    <w:p w14:paraId="2C1E75A4" w14:textId="385A3769" w:rsidR="00596B50" w:rsidRDefault="00596B50" w:rsidP="00AA0D09">
      <w:pPr>
        <w:rPr>
          <w:rFonts w:ascii="Calibri" w:hAnsi="Calibri" w:cs="Calibri"/>
        </w:rPr>
      </w:pPr>
    </w:p>
    <w:p w14:paraId="15F07D38" w14:textId="7E8E8AC1" w:rsidR="00596B50" w:rsidRDefault="00625FAF" w:rsidP="00AA0D09">
      <w:pPr>
        <w:rPr>
          <w:rFonts w:ascii="Calibri" w:hAnsi="Calibri" w:cs="Calibri"/>
        </w:rPr>
      </w:pPr>
      <w:r>
        <w:rPr>
          <w:rFonts w:ascii="Calibri" w:hAnsi="Calibri" w:cs="Calibri"/>
        </w:rPr>
        <w:t xml:space="preserve">In regards to RNR and recidivism reduction, offense type is less of a concern </w:t>
      </w:r>
      <w:r w:rsidR="00302D03">
        <w:rPr>
          <w:rFonts w:ascii="Calibri" w:hAnsi="Calibri" w:cs="Calibri"/>
        </w:rPr>
        <w:t xml:space="preserve">than </w:t>
      </w:r>
      <w:r>
        <w:rPr>
          <w:rFonts w:ascii="Calibri" w:hAnsi="Calibri" w:cs="Calibri"/>
        </w:rPr>
        <w:t xml:space="preserve">risk to reoffend. The risk level for the probation population is provided below in Table 3. The risk level </w:t>
      </w:r>
      <w:r w:rsidR="00416438">
        <w:rPr>
          <w:rFonts w:ascii="Calibri" w:hAnsi="Calibri" w:cs="Calibri"/>
        </w:rPr>
        <w:t>for the PSI group was the</w:t>
      </w:r>
      <w:r>
        <w:rPr>
          <w:rFonts w:ascii="Calibri" w:hAnsi="Calibri" w:cs="Calibri"/>
        </w:rPr>
        <w:t xml:space="preserve"> LS/CMI</w:t>
      </w:r>
      <w:r w:rsidR="00416438">
        <w:rPr>
          <w:rFonts w:ascii="Calibri" w:hAnsi="Calibri" w:cs="Calibri"/>
        </w:rPr>
        <w:t>, which DOCCR has collapsed into three risk level categories from the five on the tool. The pre-screener risk level was used for the non-PSI group</w:t>
      </w:r>
      <w:r>
        <w:rPr>
          <w:rFonts w:ascii="Calibri" w:hAnsi="Calibri" w:cs="Calibri"/>
        </w:rPr>
        <w:t xml:space="preserve">. The PSI group has a greater percentage of people </w:t>
      </w:r>
      <w:r>
        <w:rPr>
          <w:rFonts w:ascii="Calibri" w:hAnsi="Calibri" w:cs="Calibri"/>
        </w:rPr>
        <w:lastRenderedPageBreak/>
        <w:t>classified as high risk (56.8%), while the non-PSI group had the greatest majority of people classified as low risk to reoffend (42.5%). The higher concentration of people classified as lower risk to reoffend in the non-PSI group and the greater concentration of people classified as higher risk to reoffend in the PSI group indicates additional differences between the people in the treatment and comparison groups.</w:t>
      </w:r>
    </w:p>
    <w:p w14:paraId="3D6E08EC" w14:textId="46213230" w:rsidR="00B6387A" w:rsidRDefault="00B6387A" w:rsidP="00AA0D09">
      <w:pPr>
        <w:rPr>
          <w:rFonts w:ascii="Calibri" w:hAnsi="Calibri" w:cs="Calibri"/>
        </w:rPr>
      </w:pPr>
    </w:p>
    <w:p w14:paraId="029FFEBB" w14:textId="5DE98DB5" w:rsidR="00A205FC" w:rsidRPr="00A205FC" w:rsidRDefault="00625FAF" w:rsidP="00A205FC">
      <w:pPr>
        <w:autoSpaceDE w:val="0"/>
        <w:autoSpaceDN w:val="0"/>
        <w:adjustRightInd w:val="0"/>
        <w:rPr>
          <w:rFonts w:cstheme="minorHAnsi"/>
          <w:b/>
        </w:rPr>
      </w:pPr>
      <w:r>
        <w:rPr>
          <w:rFonts w:cstheme="minorHAnsi"/>
          <w:b/>
        </w:rPr>
        <w:t>Table 3</w:t>
      </w:r>
      <w:r w:rsidR="00A205FC" w:rsidRPr="00A205FC">
        <w:rPr>
          <w:rFonts w:cstheme="minorHAnsi"/>
          <w:b/>
        </w:rPr>
        <w:t xml:space="preserve">: Risk level for people </w:t>
      </w:r>
      <w:r w:rsidR="0027534A">
        <w:rPr>
          <w:rFonts w:cstheme="minorHAnsi"/>
          <w:b/>
        </w:rPr>
        <w:t>in the study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2338"/>
        <w:gridCol w:w="2338"/>
        <w:gridCol w:w="2338"/>
      </w:tblGrid>
      <w:tr w:rsidR="00A205FC" w:rsidRPr="00A205FC" w14:paraId="6A69FA6A" w14:textId="77777777" w:rsidTr="00F44E1F">
        <w:tc>
          <w:tcPr>
            <w:tcW w:w="2338" w:type="dxa"/>
            <w:tcBorders>
              <w:top w:val="single" w:sz="4" w:space="0" w:color="auto"/>
              <w:bottom w:val="single" w:sz="4" w:space="0" w:color="auto"/>
            </w:tcBorders>
            <w:shd w:val="clear" w:color="auto" w:fill="E7E6E6" w:themeFill="background2"/>
          </w:tcPr>
          <w:p w14:paraId="4EFBFD16" w14:textId="7E92510C" w:rsidR="00A205FC" w:rsidRPr="00A205FC" w:rsidRDefault="00760390" w:rsidP="00760390">
            <w:pPr>
              <w:autoSpaceDE w:val="0"/>
              <w:autoSpaceDN w:val="0"/>
              <w:adjustRightInd w:val="0"/>
              <w:rPr>
                <w:rFonts w:cstheme="minorHAnsi"/>
              </w:rPr>
            </w:pPr>
            <w:r w:rsidRPr="00A205FC">
              <w:rPr>
                <w:rFonts w:cstheme="minorHAnsi"/>
                <w:b/>
              </w:rPr>
              <w:t>Risk Level</w:t>
            </w:r>
          </w:p>
        </w:tc>
        <w:tc>
          <w:tcPr>
            <w:tcW w:w="2338" w:type="dxa"/>
            <w:tcBorders>
              <w:top w:val="single" w:sz="4" w:space="0" w:color="auto"/>
              <w:bottom w:val="single" w:sz="4" w:space="0" w:color="auto"/>
            </w:tcBorders>
          </w:tcPr>
          <w:p w14:paraId="342914D4" w14:textId="77777777" w:rsidR="00A205FC" w:rsidRPr="00A205FC" w:rsidRDefault="00A205FC" w:rsidP="00F44E1F">
            <w:pPr>
              <w:autoSpaceDE w:val="0"/>
              <w:autoSpaceDN w:val="0"/>
              <w:adjustRightInd w:val="0"/>
              <w:jc w:val="right"/>
              <w:rPr>
                <w:rFonts w:cstheme="minorHAnsi"/>
                <w:b/>
              </w:rPr>
            </w:pPr>
            <w:r w:rsidRPr="00A205FC">
              <w:rPr>
                <w:rFonts w:cstheme="minorHAnsi"/>
                <w:b/>
              </w:rPr>
              <w:t>No PSI</w:t>
            </w:r>
          </w:p>
        </w:tc>
        <w:tc>
          <w:tcPr>
            <w:tcW w:w="2338" w:type="dxa"/>
            <w:tcBorders>
              <w:top w:val="single" w:sz="4" w:space="0" w:color="auto"/>
              <w:bottom w:val="single" w:sz="4" w:space="0" w:color="auto"/>
            </w:tcBorders>
          </w:tcPr>
          <w:p w14:paraId="2710DFB6" w14:textId="77777777" w:rsidR="00A205FC" w:rsidRPr="00A205FC" w:rsidRDefault="00A205FC" w:rsidP="00F44E1F">
            <w:pPr>
              <w:autoSpaceDE w:val="0"/>
              <w:autoSpaceDN w:val="0"/>
              <w:adjustRightInd w:val="0"/>
              <w:jc w:val="right"/>
              <w:rPr>
                <w:rFonts w:cstheme="minorHAnsi"/>
                <w:b/>
              </w:rPr>
            </w:pPr>
            <w:r w:rsidRPr="00A205FC">
              <w:rPr>
                <w:rFonts w:cstheme="minorHAnsi"/>
                <w:b/>
              </w:rPr>
              <w:t>PSI</w:t>
            </w:r>
          </w:p>
        </w:tc>
        <w:tc>
          <w:tcPr>
            <w:tcW w:w="2338" w:type="dxa"/>
            <w:tcBorders>
              <w:top w:val="single" w:sz="4" w:space="0" w:color="auto"/>
              <w:bottom w:val="single" w:sz="4" w:space="0" w:color="auto"/>
            </w:tcBorders>
          </w:tcPr>
          <w:p w14:paraId="4D6302A9" w14:textId="77777777" w:rsidR="00A205FC" w:rsidRPr="00A205FC" w:rsidRDefault="00A205FC" w:rsidP="00F44E1F">
            <w:pPr>
              <w:autoSpaceDE w:val="0"/>
              <w:autoSpaceDN w:val="0"/>
              <w:adjustRightInd w:val="0"/>
              <w:jc w:val="right"/>
              <w:rPr>
                <w:rFonts w:cstheme="minorHAnsi"/>
                <w:b/>
              </w:rPr>
            </w:pPr>
            <w:r w:rsidRPr="00A205FC">
              <w:rPr>
                <w:rFonts w:cstheme="minorHAnsi"/>
                <w:b/>
              </w:rPr>
              <w:t>Total</w:t>
            </w:r>
          </w:p>
        </w:tc>
      </w:tr>
      <w:tr w:rsidR="00A205FC" w:rsidRPr="00A205FC" w14:paraId="3699C4F2" w14:textId="77777777" w:rsidTr="00F44E1F">
        <w:tc>
          <w:tcPr>
            <w:tcW w:w="2338" w:type="dxa"/>
            <w:shd w:val="clear" w:color="auto" w:fill="E7E6E6" w:themeFill="background2"/>
          </w:tcPr>
          <w:p w14:paraId="2643D4DA" w14:textId="77777777" w:rsidR="00A205FC" w:rsidRPr="00A205FC" w:rsidRDefault="00A205FC" w:rsidP="00A205FC">
            <w:pPr>
              <w:autoSpaceDE w:val="0"/>
              <w:autoSpaceDN w:val="0"/>
              <w:adjustRightInd w:val="0"/>
              <w:rPr>
                <w:rFonts w:cstheme="minorHAnsi"/>
              </w:rPr>
            </w:pPr>
            <w:r w:rsidRPr="00A205FC">
              <w:rPr>
                <w:rFonts w:cstheme="minorHAnsi"/>
              </w:rPr>
              <w:t xml:space="preserve">   Low</w:t>
            </w:r>
          </w:p>
        </w:tc>
        <w:tc>
          <w:tcPr>
            <w:tcW w:w="2338" w:type="dxa"/>
            <w:shd w:val="clear" w:color="auto" w:fill="FFFFFF"/>
          </w:tcPr>
          <w:p w14:paraId="13496D04" w14:textId="77777777" w:rsidR="00A205FC" w:rsidRPr="00A205FC" w:rsidRDefault="00A205FC" w:rsidP="00A205FC">
            <w:pPr>
              <w:autoSpaceDE w:val="0"/>
              <w:autoSpaceDN w:val="0"/>
              <w:adjustRightInd w:val="0"/>
              <w:ind w:left="60" w:right="60"/>
              <w:jc w:val="right"/>
              <w:rPr>
                <w:rFonts w:cstheme="minorHAnsi"/>
                <w:color w:val="010205"/>
              </w:rPr>
            </w:pPr>
            <w:r w:rsidRPr="00A205FC">
              <w:rPr>
                <w:rFonts w:cstheme="minorHAnsi"/>
                <w:color w:val="010205"/>
              </w:rPr>
              <w:t>585 (42.5%)</w:t>
            </w:r>
          </w:p>
        </w:tc>
        <w:tc>
          <w:tcPr>
            <w:tcW w:w="2338" w:type="dxa"/>
            <w:shd w:val="clear" w:color="auto" w:fill="FFFFFF"/>
          </w:tcPr>
          <w:p w14:paraId="02E7E050" w14:textId="77777777" w:rsidR="00A205FC" w:rsidRPr="00A205FC" w:rsidRDefault="00A205FC" w:rsidP="00A205FC">
            <w:pPr>
              <w:autoSpaceDE w:val="0"/>
              <w:autoSpaceDN w:val="0"/>
              <w:adjustRightInd w:val="0"/>
              <w:ind w:left="60" w:right="60"/>
              <w:jc w:val="right"/>
              <w:rPr>
                <w:rFonts w:cstheme="minorHAnsi"/>
                <w:color w:val="010205"/>
              </w:rPr>
            </w:pPr>
            <w:r w:rsidRPr="00A205FC">
              <w:rPr>
                <w:rFonts w:cstheme="minorHAnsi"/>
                <w:color w:val="010205"/>
              </w:rPr>
              <w:t>273 (26.3%)</w:t>
            </w:r>
          </w:p>
        </w:tc>
        <w:tc>
          <w:tcPr>
            <w:tcW w:w="2338" w:type="dxa"/>
            <w:shd w:val="clear" w:color="auto" w:fill="FFFFFF"/>
          </w:tcPr>
          <w:p w14:paraId="149516D6" w14:textId="77777777" w:rsidR="00A205FC" w:rsidRPr="00A205FC" w:rsidRDefault="00A205FC" w:rsidP="00A205FC">
            <w:pPr>
              <w:autoSpaceDE w:val="0"/>
              <w:autoSpaceDN w:val="0"/>
              <w:adjustRightInd w:val="0"/>
              <w:ind w:left="60" w:right="60"/>
              <w:jc w:val="right"/>
              <w:rPr>
                <w:rFonts w:cstheme="minorHAnsi"/>
                <w:color w:val="010205"/>
              </w:rPr>
            </w:pPr>
            <w:r w:rsidRPr="00A205FC">
              <w:rPr>
                <w:rFonts w:cstheme="minorHAnsi"/>
                <w:color w:val="010205"/>
              </w:rPr>
              <w:t>858 (35.5%)</w:t>
            </w:r>
          </w:p>
        </w:tc>
      </w:tr>
      <w:tr w:rsidR="00A205FC" w:rsidRPr="00A205FC" w14:paraId="313518FB" w14:textId="77777777" w:rsidTr="00F44E1F">
        <w:tc>
          <w:tcPr>
            <w:tcW w:w="2338" w:type="dxa"/>
            <w:shd w:val="clear" w:color="auto" w:fill="E7E6E6" w:themeFill="background2"/>
          </w:tcPr>
          <w:p w14:paraId="4425410B" w14:textId="77777777" w:rsidR="00A205FC" w:rsidRPr="00A205FC" w:rsidRDefault="00A205FC" w:rsidP="00A205FC">
            <w:pPr>
              <w:autoSpaceDE w:val="0"/>
              <w:autoSpaceDN w:val="0"/>
              <w:adjustRightInd w:val="0"/>
              <w:rPr>
                <w:rFonts w:cstheme="minorHAnsi"/>
              </w:rPr>
            </w:pPr>
            <w:r w:rsidRPr="00A205FC">
              <w:rPr>
                <w:rFonts w:cstheme="minorHAnsi"/>
              </w:rPr>
              <w:t xml:space="preserve">   Moderate/Medium</w:t>
            </w:r>
          </w:p>
        </w:tc>
        <w:tc>
          <w:tcPr>
            <w:tcW w:w="2338" w:type="dxa"/>
            <w:shd w:val="clear" w:color="auto" w:fill="FFFFFF"/>
          </w:tcPr>
          <w:p w14:paraId="643D279F" w14:textId="77777777" w:rsidR="00A205FC" w:rsidRPr="00A205FC" w:rsidRDefault="00A205FC" w:rsidP="00A205FC">
            <w:pPr>
              <w:autoSpaceDE w:val="0"/>
              <w:autoSpaceDN w:val="0"/>
              <w:adjustRightInd w:val="0"/>
              <w:ind w:left="60" w:right="60"/>
              <w:jc w:val="right"/>
              <w:rPr>
                <w:rFonts w:cstheme="minorHAnsi"/>
                <w:color w:val="010205"/>
              </w:rPr>
            </w:pPr>
            <w:r w:rsidRPr="00A205FC">
              <w:rPr>
                <w:rFonts w:cstheme="minorHAnsi"/>
                <w:color w:val="010205"/>
              </w:rPr>
              <w:t>340 (24.7%)</w:t>
            </w:r>
          </w:p>
        </w:tc>
        <w:tc>
          <w:tcPr>
            <w:tcW w:w="2338" w:type="dxa"/>
            <w:shd w:val="clear" w:color="auto" w:fill="FFFFFF"/>
          </w:tcPr>
          <w:p w14:paraId="1925FCCB" w14:textId="77777777" w:rsidR="00A205FC" w:rsidRPr="00A205FC" w:rsidRDefault="00A205FC" w:rsidP="00A205FC">
            <w:pPr>
              <w:autoSpaceDE w:val="0"/>
              <w:autoSpaceDN w:val="0"/>
              <w:adjustRightInd w:val="0"/>
              <w:ind w:left="60" w:right="60"/>
              <w:jc w:val="right"/>
              <w:rPr>
                <w:rFonts w:cstheme="minorHAnsi"/>
                <w:color w:val="010205"/>
              </w:rPr>
            </w:pPr>
            <w:r w:rsidRPr="00A205FC">
              <w:rPr>
                <w:rFonts w:cstheme="minorHAnsi"/>
                <w:color w:val="010205"/>
              </w:rPr>
              <w:t>175 (16.9%)</w:t>
            </w:r>
          </w:p>
        </w:tc>
        <w:tc>
          <w:tcPr>
            <w:tcW w:w="2338" w:type="dxa"/>
            <w:shd w:val="clear" w:color="auto" w:fill="FFFFFF"/>
          </w:tcPr>
          <w:p w14:paraId="615FBF27" w14:textId="77777777" w:rsidR="00A205FC" w:rsidRPr="00A205FC" w:rsidRDefault="00A205FC" w:rsidP="00A205FC">
            <w:pPr>
              <w:autoSpaceDE w:val="0"/>
              <w:autoSpaceDN w:val="0"/>
              <w:adjustRightInd w:val="0"/>
              <w:ind w:left="60" w:right="60"/>
              <w:jc w:val="right"/>
              <w:rPr>
                <w:rFonts w:cstheme="minorHAnsi"/>
                <w:color w:val="010205"/>
              </w:rPr>
            </w:pPr>
            <w:r w:rsidRPr="00A205FC">
              <w:rPr>
                <w:rFonts w:cstheme="minorHAnsi"/>
                <w:color w:val="010205"/>
              </w:rPr>
              <w:t>515 (21.3%)</w:t>
            </w:r>
          </w:p>
        </w:tc>
      </w:tr>
      <w:tr w:rsidR="00A205FC" w:rsidRPr="00A205FC" w14:paraId="2D75B9E6" w14:textId="77777777" w:rsidTr="00625FAF">
        <w:trPr>
          <w:trHeight w:val="360"/>
        </w:trPr>
        <w:tc>
          <w:tcPr>
            <w:tcW w:w="2338" w:type="dxa"/>
            <w:shd w:val="clear" w:color="auto" w:fill="E7E6E6" w:themeFill="background2"/>
          </w:tcPr>
          <w:p w14:paraId="5D0C188B" w14:textId="77777777" w:rsidR="00A205FC" w:rsidRPr="00A205FC" w:rsidRDefault="00A205FC" w:rsidP="00A205FC">
            <w:pPr>
              <w:autoSpaceDE w:val="0"/>
              <w:autoSpaceDN w:val="0"/>
              <w:adjustRightInd w:val="0"/>
              <w:rPr>
                <w:rFonts w:cstheme="minorHAnsi"/>
              </w:rPr>
            </w:pPr>
            <w:r w:rsidRPr="00A205FC">
              <w:rPr>
                <w:rFonts w:cstheme="minorHAnsi"/>
              </w:rPr>
              <w:t xml:space="preserve">   High</w:t>
            </w:r>
          </w:p>
        </w:tc>
        <w:tc>
          <w:tcPr>
            <w:tcW w:w="2338" w:type="dxa"/>
            <w:shd w:val="clear" w:color="auto" w:fill="FFFFFF"/>
          </w:tcPr>
          <w:p w14:paraId="341671A6" w14:textId="77777777" w:rsidR="00A205FC" w:rsidRPr="00A205FC" w:rsidRDefault="00A205FC" w:rsidP="00A205FC">
            <w:pPr>
              <w:autoSpaceDE w:val="0"/>
              <w:autoSpaceDN w:val="0"/>
              <w:adjustRightInd w:val="0"/>
              <w:ind w:left="60" w:right="60"/>
              <w:jc w:val="right"/>
              <w:rPr>
                <w:rFonts w:cstheme="minorHAnsi"/>
                <w:color w:val="010205"/>
              </w:rPr>
            </w:pPr>
            <w:r w:rsidRPr="00A205FC">
              <w:rPr>
                <w:rFonts w:cstheme="minorHAnsi"/>
                <w:color w:val="010205"/>
              </w:rPr>
              <w:t>451 (32.8%)</w:t>
            </w:r>
          </w:p>
        </w:tc>
        <w:tc>
          <w:tcPr>
            <w:tcW w:w="2338" w:type="dxa"/>
            <w:shd w:val="clear" w:color="auto" w:fill="FFFFFF"/>
          </w:tcPr>
          <w:p w14:paraId="5C12CF62" w14:textId="77777777" w:rsidR="00A205FC" w:rsidRPr="00A205FC" w:rsidRDefault="00A205FC" w:rsidP="00A205FC">
            <w:pPr>
              <w:autoSpaceDE w:val="0"/>
              <w:autoSpaceDN w:val="0"/>
              <w:adjustRightInd w:val="0"/>
              <w:ind w:left="60" w:right="60"/>
              <w:jc w:val="right"/>
              <w:rPr>
                <w:rFonts w:cstheme="minorHAnsi"/>
                <w:color w:val="010205"/>
              </w:rPr>
            </w:pPr>
            <w:r w:rsidRPr="00A205FC">
              <w:rPr>
                <w:rFonts w:cstheme="minorHAnsi"/>
                <w:color w:val="010205"/>
              </w:rPr>
              <w:t>590 (56.8%)</w:t>
            </w:r>
          </w:p>
        </w:tc>
        <w:tc>
          <w:tcPr>
            <w:tcW w:w="2338" w:type="dxa"/>
            <w:shd w:val="clear" w:color="auto" w:fill="FFFFFF"/>
          </w:tcPr>
          <w:p w14:paraId="58AAD9E3" w14:textId="77777777" w:rsidR="00A205FC" w:rsidRPr="00A205FC" w:rsidRDefault="00A205FC" w:rsidP="00A205FC">
            <w:pPr>
              <w:autoSpaceDE w:val="0"/>
              <w:autoSpaceDN w:val="0"/>
              <w:adjustRightInd w:val="0"/>
              <w:ind w:left="60" w:right="60"/>
              <w:jc w:val="right"/>
              <w:rPr>
                <w:rFonts w:cstheme="minorHAnsi"/>
                <w:color w:val="010205"/>
              </w:rPr>
            </w:pPr>
            <w:r w:rsidRPr="00A205FC">
              <w:rPr>
                <w:rFonts w:cstheme="minorHAnsi"/>
                <w:color w:val="010205"/>
              </w:rPr>
              <w:t>1,041 (43.1%)</w:t>
            </w:r>
          </w:p>
        </w:tc>
      </w:tr>
      <w:tr w:rsidR="00625FAF" w:rsidRPr="00A205FC" w14:paraId="2A8F5F27" w14:textId="77777777" w:rsidTr="00A55700">
        <w:tc>
          <w:tcPr>
            <w:tcW w:w="2338" w:type="dxa"/>
            <w:tcBorders>
              <w:top w:val="nil"/>
              <w:bottom w:val="single" w:sz="2" w:space="0" w:color="auto"/>
            </w:tcBorders>
            <w:shd w:val="clear" w:color="auto" w:fill="E7E6E6" w:themeFill="background2"/>
          </w:tcPr>
          <w:p w14:paraId="35193E01" w14:textId="64461FDB" w:rsidR="00625FAF" w:rsidRPr="00A205FC" w:rsidRDefault="00625FAF" w:rsidP="00625FAF">
            <w:pPr>
              <w:autoSpaceDE w:val="0"/>
              <w:autoSpaceDN w:val="0"/>
              <w:adjustRightInd w:val="0"/>
              <w:rPr>
                <w:rFonts w:cstheme="minorHAnsi"/>
              </w:rPr>
            </w:pPr>
            <w:r w:rsidRPr="00CE0248">
              <w:rPr>
                <w:rFonts w:ascii="Calibri" w:eastAsia="Calibri" w:hAnsi="Calibri" w:cs="Calibri"/>
              </w:rPr>
              <w:t>Total</w:t>
            </w:r>
          </w:p>
        </w:tc>
        <w:tc>
          <w:tcPr>
            <w:tcW w:w="2338" w:type="dxa"/>
            <w:tcBorders>
              <w:top w:val="nil"/>
              <w:bottom w:val="single" w:sz="2" w:space="0" w:color="auto"/>
            </w:tcBorders>
          </w:tcPr>
          <w:p w14:paraId="246C87DA" w14:textId="7140F583" w:rsidR="00625FAF" w:rsidRPr="00A205FC" w:rsidRDefault="00625FAF" w:rsidP="00625FAF">
            <w:pPr>
              <w:autoSpaceDE w:val="0"/>
              <w:autoSpaceDN w:val="0"/>
              <w:adjustRightInd w:val="0"/>
              <w:ind w:left="60" w:right="60"/>
              <w:jc w:val="right"/>
              <w:rPr>
                <w:rFonts w:cstheme="minorHAnsi"/>
                <w:color w:val="010205"/>
              </w:rPr>
            </w:pPr>
            <w:r>
              <w:rPr>
                <w:rFonts w:ascii="Calibri" w:eastAsia="Calibri" w:hAnsi="Calibri" w:cs="Calibri"/>
              </w:rPr>
              <w:t>1,376 (</w:t>
            </w:r>
            <w:r w:rsidRPr="00CE0248">
              <w:rPr>
                <w:rFonts w:ascii="Calibri" w:eastAsia="Calibri" w:hAnsi="Calibri" w:cs="Calibri"/>
              </w:rPr>
              <w:t>100%)</w:t>
            </w:r>
          </w:p>
        </w:tc>
        <w:tc>
          <w:tcPr>
            <w:tcW w:w="2338" w:type="dxa"/>
            <w:tcBorders>
              <w:top w:val="nil"/>
              <w:bottom w:val="single" w:sz="2" w:space="0" w:color="auto"/>
            </w:tcBorders>
          </w:tcPr>
          <w:p w14:paraId="72A487B7" w14:textId="6417A470" w:rsidR="00625FAF" w:rsidRPr="00A205FC" w:rsidRDefault="00625FAF" w:rsidP="00625FAF">
            <w:pPr>
              <w:autoSpaceDE w:val="0"/>
              <w:autoSpaceDN w:val="0"/>
              <w:adjustRightInd w:val="0"/>
              <w:ind w:left="60" w:right="60"/>
              <w:jc w:val="right"/>
              <w:rPr>
                <w:rFonts w:cstheme="minorHAnsi"/>
                <w:color w:val="010205"/>
              </w:rPr>
            </w:pPr>
            <w:r w:rsidRPr="00CE0248">
              <w:rPr>
                <w:rFonts w:ascii="Calibri" w:eastAsia="Calibri" w:hAnsi="Calibri" w:cs="Calibri"/>
              </w:rPr>
              <w:t>1,038 (100%)</w:t>
            </w:r>
          </w:p>
        </w:tc>
        <w:tc>
          <w:tcPr>
            <w:tcW w:w="2338" w:type="dxa"/>
            <w:tcBorders>
              <w:top w:val="nil"/>
              <w:bottom w:val="single" w:sz="2" w:space="0" w:color="auto"/>
            </w:tcBorders>
          </w:tcPr>
          <w:p w14:paraId="2CF7694C" w14:textId="7A0C54A5" w:rsidR="00625FAF" w:rsidRPr="00A205FC" w:rsidRDefault="00625FAF" w:rsidP="00625FAF">
            <w:pPr>
              <w:autoSpaceDE w:val="0"/>
              <w:autoSpaceDN w:val="0"/>
              <w:adjustRightInd w:val="0"/>
              <w:ind w:left="60" w:right="60"/>
              <w:jc w:val="right"/>
              <w:rPr>
                <w:rFonts w:cstheme="minorHAnsi"/>
                <w:color w:val="010205"/>
              </w:rPr>
            </w:pPr>
            <w:r w:rsidRPr="00CE0248">
              <w:rPr>
                <w:rFonts w:ascii="Calibri" w:eastAsia="Calibri" w:hAnsi="Calibri" w:cs="Calibri"/>
              </w:rPr>
              <w:t>2,414 (100%)</w:t>
            </w:r>
          </w:p>
        </w:tc>
      </w:tr>
    </w:tbl>
    <w:p w14:paraId="18697DA1" w14:textId="6F8E6C94" w:rsidR="00A205FC" w:rsidRPr="00A205FC" w:rsidRDefault="00625FAF" w:rsidP="00A205FC">
      <w:pPr>
        <w:autoSpaceDE w:val="0"/>
        <w:autoSpaceDN w:val="0"/>
        <w:adjustRightInd w:val="0"/>
        <w:rPr>
          <w:rFonts w:cstheme="minorHAnsi"/>
          <w:sz w:val="20"/>
          <w:szCs w:val="20"/>
        </w:rPr>
      </w:pPr>
      <w:r>
        <w:rPr>
          <w:rFonts w:cstheme="minorHAnsi"/>
          <w:sz w:val="20"/>
          <w:szCs w:val="20"/>
        </w:rPr>
        <w:t xml:space="preserve">Note: </w:t>
      </w:r>
      <w:r w:rsidR="00D307E3">
        <w:rPr>
          <w:rFonts w:cstheme="minorHAnsi"/>
          <w:sz w:val="20"/>
          <w:szCs w:val="20"/>
        </w:rPr>
        <w:t>Risk level was pulled from different assessments depending on the study group</w:t>
      </w:r>
      <w:r w:rsidR="001C5E8B">
        <w:rPr>
          <w:rFonts w:cstheme="minorHAnsi"/>
          <w:sz w:val="20"/>
          <w:szCs w:val="20"/>
        </w:rPr>
        <w:t xml:space="preserve">. The LS/CMI was used for the PSI group and the pre-screener was used for the non-PSI group. </w:t>
      </w:r>
    </w:p>
    <w:p w14:paraId="62838903" w14:textId="77777777" w:rsidR="0027534A" w:rsidRDefault="0027534A" w:rsidP="0027534A">
      <w:pPr>
        <w:autoSpaceDE w:val="0"/>
        <w:autoSpaceDN w:val="0"/>
        <w:adjustRightInd w:val="0"/>
        <w:rPr>
          <w:rFonts w:ascii="Times New Roman" w:hAnsi="Times New Roman" w:cs="Times New Roman"/>
          <w:sz w:val="24"/>
          <w:szCs w:val="24"/>
        </w:rPr>
      </w:pPr>
    </w:p>
    <w:p w14:paraId="2205517F" w14:textId="1215B27D" w:rsidR="00A205FC" w:rsidRPr="0027534A" w:rsidRDefault="0027534A" w:rsidP="0027534A">
      <w:pPr>
        <w:autoSpaceDE w:val="0"/>
        <w:autoSpaceDN w:val="0"/>
        <w:adjustRightInd w:val="0"/>
        <w:rPr>
          <w:rFonts w:cstheme="minorHAnsi"/>
        </w:rPr>
      </w:pPr>
      <w:r w:rsidRPr="0027534A">
        <w:rPr>
          <w:rFonts w:cstheme="minorHAnsi"/>
        </w:rPr>
        <w:t>The next table</w:t>
      </w:r>
      <w:r>
        <w:rPr>
          <w:rFonts w:cstheme="minorHAnsi"/>
        </w:rPr>
        <w:t xml:space="preserve"> presents information on the type of supervision (i.e., supervision level) that people were assigned by Hennepin DOCCR. Administrative reporting is the least rest</w:t>
      </w:r>
      <w:r w:rsidR="00A6178B">
        <w:rPr>
          <w:rFonts w:cstheme="minorHAnsi"/>
        </w:rPr>
        <w:t xml:space="preserve">rictive supervision type in which the individual is placed on non-reporting status. People might receive this type if they are low risk, but also some other risk levels might be transferred to this case type if they are compliant with supervision conditions for a period of time and do not present any threat to public safety. On the other end of the spectrum, high supervision requires someone to report at least monthly to their supervision officer and includes other forms of supervision such as collateral contacts and home visits. Typically, supervision level type is informed by someone’s risk level. </w:t>
      </w:r>
      <w:r>
        <w:rPr>
          <w:rFonts w:cstheme="minorHAnsi"/>
        </w:rPr>
        <w:t>However, sometimes people on supervision may have their supervision level increased for reasons such as certain person or case characteristics that warrant additional supervision or reporting. Or, sometimes a supervision officer might use increased reporting as a sanction and request someone to report more often if they are not complying with conditions. As Table 4 displays below, most people in the PSI group (74.1%) had high supervision compared to 53.5% of the non-PSI group. The non-PSI group had more people on administrative supervision (24.1%) though the PSI group had some on administrative supervision as well (12.7%). Based on the information presented below, it appears the PSI group had more people who received more intensive supervision such as increased reporting requirements.</w:t>
      </w:r>
      <w:r w:rsidR="00AE01E5">
        <w:rPr>
          <w:rFonts w:cstheme="minorHAnsi"/>
        </w:rPr>
        <w:t xml:space="preserve">  It should be noted that the supervision types in Table 4 do not correspond to the risk levels shown in Table 3.  Far more individuals in the sample were placed on high</w:t>
      </w:r>
      <w:r w:rsidR="00523898">
        <w:rPr>
          <w:rFonts w:cstheme="minorHAnsi"/>
        </w:rPr>
        <w:t>-level</w:t>
      </w:r>
      <w:r w:rsidR="00AE01E5">
        <w:rPr>
          <w:rFonts w:cstheme="minorHAnsi"/>
        </w:rPr>
        <w:t xml:space="preserve"> supervision than were assessed as high risk to reoffend, and this was true for both the non-PSI and PSI groups. </w:t>
      </w:r>
    </w:p>
    <w:p w14:paraId="1B2268C8" w14:textId="69FF2903" w:rsidR="0027534A" w:rsidRDefault="0027534A" w:rsidP="0027534A">
      <w:pPr>
        <w:autoSpaceDE w:val="0"/>
        <w:autoSpaceDN w:val="0"/>
        <w:adjustRightInd w:val="0"/>
        <w:rPr>
          <w:rFonts w:ascii="Times New Roman" w:hAnsi="Times New Roman" w:cs="Times New Roman"/>
          <w:sz w:val="24"/>
          <w:szCs w:val="24"/>
        </w:rPr>
      </w:pPr>
    </w:p>
    <w:p w14:paraId="42E1639D" w14:textId="542B3375" w:rsidR="0027534A" w:rsidRPr="0027534A" w:rsidRDefault="0027534A" w:rsidP="0027534A">
      <w:pPr>
        <w:autoSpaceDE w:val="0"/>
        <w:autoSpaceDN w:val="0"/>
        <w:adjustRightInd w:val="0"/>
        <w:rPr>
          <w:rFonts w:cstheme="minorHAnsi"/>
          <w:b/>
        </w:rPr>
      </w:pPr>
      <w:r w:rsidRPr="0027534A">
        <w:rPr>
          <w:rFonts w:cstheme="minorHAnsi"/>
          <w:b/>
        </w:rPr>
        <w:t>Table 4: Supervision type for people in the study</w:t>
      </w:r>
    </w:p>
    <w:tbl>
      <w:tblPr>
        <w:tblW w:w="9367"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1"/>
        <w:gridCol w:w="2750"/>
        <w:gridCol w:w="2202"/>
        <w:gridCol w:w="2202"/>
        <w:gridCol w:w="2202"/>
      </w:tblGrid>
      <w:tr w:rsidR="0027534A" w:rsidRPr="0027534A" w14:paraId="237A2DED" w14:textId="77777777" w:rsidTr="0027534A">
        <w:trPr>
          <w:cantSplit/>
          <w:trHeight w:val="336"/>
        </w:trPr>
        <w:tc>
          <w:tcPr>
            <w:tcW w:w="0" w:type="auto"/>
            <w:shd w:val="clear" w:color="auto" w:fill="E0E0E0"/>
          </w:tcPr>
          <w:p w14:paraId="48EE6F81" w14:textId="77777777" w:rsidR="0027534A" w:rsidRPr="0027534A" w:rsidRDefault="0027534A" w:rsidP="00FB13BA">
            <w:pPr>
              <w:autoSpaceDE w:val="0"/>
              <w:autoSpaceDN w:val="0"/>
              <w:adjustRightInd w:val="0"/>
              <w:ind w:left="60" w:right="60"/>
              <w:rPr>
                <w:rFonts w:cstheme="minorHAnsi"/>
              </w:rPr>
            </w:pPr>
          </w:p>
        </w:tc>
        <w:tc>
          <w:tcPr>
            <w:tcW w:w="0" w:type="auto"/>
            <w:tcBorders>
              <w:top w:val="single" w:sz="4" w:space="0" w:color="auto"/>
              <w:bottom w:val="single" w:sz="4" w:space="0" w:color="auto"/>
            </w:tcBorders>
            <w:shd w:val="clear" w:color="auto" w:fill="E0E0E0"/>
          </w:tcPr>
          <w:p w14:paraId="7E389136" w14:textId="77777777" w:rsidR="0027534A" w:rsidRPr="0027534A" w:rsidRDefault="0027534A" w:rsidP="00FB13BA">
            <w:pPr>
              <w:autoSpaceDE w:val="0"/>
              <w:autoSpaceDN w:val="0"/>
              <w:adjustRightInd w:val="0"/>
              <w:ind w:left="60" w:right="60"/>
              <w:rPr>
                <w:rFonts w:cstheme="minorHAnsi"/>
                <w:b/>
              </w:rPr>
            </w:pPr>
            <w:r w:rsidRPr="0027534A">
              <w:rPr>
                <w:rFonts w:cstheme="minorHAnsi"/>
                <w:b/>
              </w:rPr>
              <w:t>Supervision Type</w:t>
            </w:r>
          </w:p>
        </w:tc>
        <w:tc>
          <w:tcPr>
            <w:tcW w:w="0" w:type="auto"/>
            <w:tcBorders>
              <w:top w:val="single" w:sz="4" w:space="0" w:color="auto"/>
              <w:bottom w:val="single" w:sz="4" w:space="0" w:color="auto"/>
            </w:tcBorders>
            <w:shd w:val="clear" w:color="auto" w:fill="FFFFFF"/>
          </w:tcPr>
          <w:p w14:paraId="5B27AD4A" w14:textId="77777777" w:rsidR="0027534A" w:rsidRPr="0027534A" w:rsidRDefault="0027534A" w:rsidP="00FB13BA">
            <w:pPr>
              <w:autoSpaceDE w:val="0"/>
              <w:autoSpaceDN w:val="0"/>
              <w:adjustRightInd w:val="0"/>
              <w:ind w:left="60" w:right="60"/>
              <w:jc w:val="right"/>
              <w:rPr>
                <w:rFonts w:cstheme="minorHAnsi"/>
                <w:b/>
              </w:rPr>
            </w:pPr>
            <w:r w:rsidRPr="0027534A">
              <w:rPr>
                <w:rFonts w:cstheme="minorHAnsi"/>
                <w:b/>
              </w:rPr>
              <w:t>No PSI</w:t>
            </w:r>
          </w:p>
        </w:tc>
        <w:tc>
          <w:tcPr>
            <w:tcW w:w="0" w:type="auto"/>
            <w:tcBorders>
              <w:top w:val="single" w:sz="4" w:space="0" w:color="auto"/>
              <w:bottom w:val="single" w:sz="4" w:space="0" w:color="auto"/>
            </w:tcBorders>
            <w:shd w:val="clear" w:color="auto" w:fill="FFFFFF"/>
          </w:tcPr>
          <w:p w14:paraId="1C2FE6A6" w14:textId="77777777" w:rsidR="0027534A" w:rsidRPr="0027534A" w:rsidRDefault="0027534A" w:rsidP="00FB13BA">
            <w:pPr>
              <w:autoSpaceDE w:val="0"/>
              <w:autoSpaceDN w:val="0"/>
              <w:adjustRightInd w:val="0"/>
              <w:ind w:left="60" w:right="60"/>
              <w:jc w:val="right"/>
              <w:rPr>
                <w:rFonts w:cstheme="minorHAnsi"/>
                <w:b/>
              </w:rPr>
            </w:pPr>
            <w:r w:rsidRPr="0027534A">
              <w:rPr>
                <w:rFonts w:cstheme="minorHAnsi"/>
                <w:b/>
              </w:rPr>
              <w:t>PSI</w:t>
            </w:r>
          </w:p>
        </w:tc>
        <w:tc>
          <w:tcPr>
            <w:tcW w:w="0" w:type="auto"/>
            <w:tcBorders>
              <w:top w:val="single" w:sz="4" w:space="0" w:color="auto"/>
              <w:bottom w:val="single" w:sz="4" w:space="0" w:color="auto"/>
            </w:tcBorders>
            <w:shd w:val="clear" w:color="auto" w:fill="FFFFFF"/>
          </w:tcPr>
          <w:p w14:paraId="74B01DF5" w14:textId="77777777" w:rsidR="0027534A" w:rsidRPr="0027534A" w:rsidRDefault="0027534A" w:rsidP="00FB13BA">
            <w:pPr>
              <w:autoSpaceDE w:val="0"/>
              <w:autoSpaceDN w:val="0"/>
              <w:adjustRightInd w:val="0"/>
              <w:ind w:left="60" w:right="60"/>
              <w:jc w:val="right"/>
              <w:rPr>
                <w:rFonts w:cstheme="minorHAnsi"/>
                <w:b/>
              </w:rPr>
            </w:pPr>
            <w:r w:rsidRPr="0027534A">
              <w:rPr>
                <w:rFonts w:cstheme="minorHAnsi"/>
                <w:b/>
              </w:rPr>
              <w:t>Total</w:t>
            </w:r>
          </w:p>
        </w:tc>
      </w:tr>
      <w:tr w:rsidR="0027534A" w:rsidRPr="0027534A" w14:paraId="07167AA5" w14:textId="77777777" w:rsidTr="00FB13BA">
        <w:trPr>
          <w:cantSplit/>
          <w:trHeight w:val="242"/>
        </w:trPr>
        <w:tc>
          <w:tcPr>
            <w:tcW w:w="0" w:type="auto"/>
            <w:vMerge w:val="restart"/>
            <w:shd w:val="clear" w:color="auto" w:fill="E0E0E0"/>
          </w:tcPr>
          <w:p w14:paraId="2140A28F" w14:textId="77777777" w:rsidR="0027534A" w:rsidRPr="0027534A" w:rsidRDefault="0027534A" w:rsidP="00FB13BA">
            <w:pPr>
              <w:autoSpaceDE w:val="0"/>
              <w:autoSpaceDN w:val="0"/>
              <w:adjustRightInd w:val="0"/>
              <w:ind w:left="60" w:right="60"/>
              <w:rPr>
                <w:rFonts w:cstheme="minorHAnsi"/>
              </w:rPr>
            </w:pPr>
          </w:p>
        </w:tc>
        <w:tc>
          <w:tcPr>
            <w:tcW w:w="0" w:type="auto"/>
            <w:tcBorders>
              <w:top w:val="single" w:sz="4" w:space="0" w:color="auto"/>
            </w:tcBorders>
            <w:shd w:val="clear" w:color="auto" w:fill="E0E0E0"/>
          </w:tcPr>
          <w:p w14:paraId="47A90A09" w14:textId="77777777" w:rsidR="0027534A" w:rsidRPr="0027534A" w:rsidRDefault="0027534A" w:rsidP="00FB13BA">
            <w:pPr>
              <w:autoSpaceDE w:val="0"/>
              <w:autoSpaceDN w:val="0"/>
              <w:adjustRightInd w:val="0"/>
              <w:rPr>
                <w:rFonts w:cstheme="minorHAnsi"/>
              </w:rPr>
            </w:pPr>
            <w:r w:rsidRPr="0027534A">
              <w:rPr>
                <w:rFonts w:cstheme="minorHAnsi"/>
              </w:rPr>
              <w:t>Administrative</w:t>
            </w:r>
          </w:p>
        </w:tc>
        <w:tc>
          <w:tcPr>
            <w:tcW w:w="0" w:type="auto"/>
            <w:tcBorders>
              <w:top w:val="single" w:sz="4" w:space="0" w:color="auto"/>
            </w:tcBorders>
            <w:shd w:val="clear" w:color="auto" w:fill="FFFFFF"/>
          </w:tcPr>
          <w:p w14:paraId="3AF2DD0D" w14:textId="77777777" w:rsidR="0027534A" w:rsidRPr="0027534A" w:rsidRDefault="0027534A" w:rsidP="00FB13BA">
            <w:pPr>
              <w:autoSpaceDE w:val="0"/>
              <w:autoSpaceDN w:val="0"/>
              <w:adjustRightInd w:val="0"/>
              <w:jc w:val="right"/>
              <w:rPr>
                <w:rFonts w:cstheme="minorHAnsi"/>
              </w:rPr>
            </w:pPr>
            <w:r w:rsidRPr="0027534A">
              <w:rPr>
                <w:rFonts w:cstheme="minorHAnsi"/>
              </w:rPr>
              <w:t>331 (24.1%)</w:t>
            </w:r>
          </w:p>
        </w:tc>
        <w:tc>
          <w:tcPr>
            <w:tcW w:w="0" w:type="auto"/>
            <w:tcBorders>
              <w:top w:val="single" w:sz="4" w:space="0" w:color="auto"/>
            </w:tcBorders>
            <w:shd w:val="clear" w:color="auto" w:fill="FFFFFF"/>
          </w:tcPr>
          <w:p w14:paraId="12171723" w14:textId="77777777" w:rsidR="0027534A" w:rsidRPr="0027534A" w:rsidRDefault="0027534A" w:rsidP="00FB13BA">
            <w:pPr>
              <w:autoSpaceDE w:val="0"/>
              <w:autoSpaceDN w:val="0"/>
              <w:adjustRightInd w:val="0"/>
              <w:jc w:val="right"/>
              <w:rPr>
                <w:rFonts w:cstheme="minorHAnsi"/>
              </w:rPr>
            </w:pPr>
            <w:r w:rsidRPr="0027534A">
              <w:rPr>
                <w:rFonts w:cstheme="minorHAnsi"/>
              </w:rPr>
              <w:t>132 (12.7%)</w:t>
            </w:r>
          </w:p>
        </w:tc>
        <w:tc>
          <w:tcPr>
            <w:tcW w:w="0" w:type="auto"/>
            <w:tcBorders>
              <w:top w:val="single" w:sz="4" w:space="0" w:color="auto"/>
            </w:tcBorders>
            <w:shd w:val="clear" w:color="auto" w:fill="FFFFFF"/>
          </w:tcPr>
          <w:p w14:paraId="1ADF6445" w14:textId="77777777" w:rsidR="0027534A" w:rsidRPr="0027534A" w:rsidRDefault="0027534A" w:rsidP="00FB13BA">
            <w:pPr>
              <w:autoSpaceDE w:val="0"/>
              <w:autoSpaceDN w:val="0"/>
              <w:adjustRightInd w:val="0"/>
              <w:jc w:val="right"/>
              <w:rPr>
                <w:rFonts w:cstheme="minorHAnsi"/>
              </w:rPr>
            </w:pPr>
            <w:r w:rsidRPr="0027534A">
              <w:rPr>
                <w:rFonts w:cstheme="minorHAnsi"/>
              </w:rPr>
              <w:t>463 (19.2%)</w:t>
            </w:r>
          </w:p>
        </w:tc>
      </w:tr>
      <w:tr w:rsidR="0027534A" w:rsidRPr="0027534A" w14:paraId="376FADBE" w14:textId="77777777" w:rsidTr="00FB13BA">
        <w:trPr>
          <w:cantSplit/>
          <w:trHeight w:val="252"/>
        </w:trPr>
        <w:tc>
          <w:tcPr>
            <w:tcW w:w="0" w:type="auto"/>
            <w:vMerge/>
            <w:shd w:val="clear" w:color="auto" w:fill="E0E0E0"/>
          </w:tcPr>
          <w:p w14:paraId="046BBBAD" w14:textId="77777777" w:rsidR="0027534A" w:rsidRPr="0027534A" w:rsidRDefault="0027534A" w:rsidP="00FB13BA">
            <w:pPr>
              <w:autoSpaceDE w:val="0"/>
              <w:autoSpaceDN w:val="0"/>
              <w:adjustRightInd w:val="0"/>
              <w:rPr>
                <w:rFonts w:cstheme="minorHAnsi"/>
              </w:rPr>
            </w:pPr>
          </w:p>
        </w:tc>
        <w:tc>
          <w:tcPr>
            <w:tcW w:w="0" w:type="auto"/>
            <w:shd w:val="clear" w:color="auto" w:fill="E0E0E0"/>
          </w:tcPr>
          <w:p w14:paraId="340B8403" w14:textId="77777777" w:rsidR="0027534A" w:rsidRPr="0027534A" w:rsidRDefault="0027534A" w:rsidP="00FB13BA">
            <w:pPr>
              <w:autoSpaceDE w:val="0"/>
              <w:autoSpaceDN w:val="0"/>
              <w:adjustRightInd w:val="0"/>
              <w:rPr>
                <w:rFonts w:cstheme="minorHAnsi"/>
              </w:rPr>
            </w:pPr>
            <w:r w:rsidRPr="0027534A">
              <w:rPr>
                <w:rFonts w:cstheme="minorHAnsi"/>
              </w:rPr>
              <w:t>Low</w:t>
            </w:r>
          </w:p>
        </w:tc>
        <w:tc>
          <w:tcPr>
            <w:tcW w:w="0" w:type="auto"/>
            <w:shd w:val="clear" w:color="auto" w:fill="FFFFFF"/>
          </w:tcPr>
          <w:p w14:paraId="38D4285A" w14:textId="77777777" w:rsidR="0027534A" w:rsidRPr="0027534A" w:rsidRDefault="0027534A" w:rsidP="00FB13BA">
            <w:pPr>
              <w:autoSpaceDE w:val="0"/>
              <w:autoSpaceDN w:val="0"/>
              <w:adjustRightInd w:val="0"/>
              <w:jc w:val="right"/>
              <w:rPr>
                <w:rFonts w:cstheme="minorHAnsi"/>
              </w:rPr>
            </w:pPr>
            <w:r w:rsidRPr="0027534A">
              <w:rPr>
                <w:rFonts w:cstheme="minorHAnsi"/>
              </w:rPr>
              <w:t>64 (4.7%)</w:t>
            </w:r>
          </w:p>
        </w:tc>
        <w:tc>
          <w:tcPr>
            <w:tcW w:w="0" w:type="auto"/>
            <w:shd w:val="clear" w:color="auto" w:fill="FFFFFF"/>
          </w:tcPr>
          <w:p w14:paraId="3E1CE68D" w14:textId="77777777" w:rsidR="0027534A" w:rsidRPr="0027534A" w:rsidRDefault="0027534A" w:rsidP="00FB13BA">
            <w:pPr>
              <w:autoSpaceDE w:val="0"/>
              <w:autoSpaceDN w:val="0"/>
              <w:adjustRightInd w:val="0"/>
              <w:jc w:val="right"/>
              <w:rPr>
                <w:rFonts w:cstheme="minorHAnsi"/>
              </w:rPr>
            </w:pPr>
            <w:r w:rsidRPr="0027534A">
              <w:rPr>
                <w:rFonts w:cstheme="minorHAnsi"/>
              </w:rPr>
              <w:t>38 (3.7%)</w:t>
            </w:r>
          </w:p>
        </w:tc>
        <w:tc>
          <w:tcPr>
            <w:tcW w:w="0" w:type="auto"/>
            <w:shd w:val="clear" w:color="auto" w:fill="FFFFFF"/>
          </w:tcPr>
          <w:p w14:paraId="75C5919A" w14:textId="77777777" w:rsidR="0027534A" w:rsidRPr="0027534A" w:rsidRDefault="0027534A" w:rsidP="00FB13BA">
            <w:pPr>
              <w:autoSpaceDE w:val="0"/>
              <w:autoSpaceDN w:val="0"/>
              <w:adjustRightInd w:val="0"/>
              <w:jc w:val="right"/>
              <w:rPr>
                <w:rFonts w:cstheme="minorHAnsi"/>
              </w:rPr>
            </w:pPr>
            <w:r w:rsidRPr="0027534A">
              <w:rPr>
                <w:rFonts w:cstheme="minorHAnsi"/>
              </w:rPr>
              <w:t>102 (4.2%)</w:t>
            </w:r>
          </w:p>
        </w:tc>
      </w:tr>
      <w:tr w:rsidR="0027534A" w:rsidRPr="0027534A" w14:paraId="7D6B5D06" w14:textId="77777777" w:rsidTr="00FB13BA">
        <w:trPr>
          <w:cantSplit/>
          <w:trHeight w:val="252"/>
        </w:trPr>
        <w:tc>
          <w:tcPr>
            <w:tcW w:w="0" w:type="auto"/>
            <w:vMerge/>
            <w:shd w:val="clear" w:color="auto" w:fill="E0E0E0"/>
          </w:tcPr>
          <w:p w14:paraId="526921F9" w14:textId="77777777" w:rsidR="0027534A" w:rsidRPr="0027534A" w:rsidRDefault="0027534A" w:rsidP="00FB13BA">
            <w:pPr>
              <w:autoSpaceDE w:val="0"/>
              <w:autoSpaceDN w:val="0"/>
              <w:adjustRightInd w:val="0"/>
              <w:rPr>
                <w:rFonts w:cstheme="minorHAnsi"/>
              </w:rPr>
            </w:pPr>
          </w:p>
        </w:tc>
        <w:tc>
          <w:tcPr>
            <w:tcW w:w="0" w:type="auto"/>
            <w:shd w:val="clear" w:color="auto" w:fill="E0E0E0"/>
          </w:tcPr>
          <w:p w14:paraId="26492008" w14:textId="77777777" w:rsidR="0027534A" w:rsidRPr="0027534A" w:rsidRDefault="0027534A" w:rsidP="00FB13BA">
            <w:pPr>
              <w:autoSpaceDE w:val="0"/>
              <w:autoSpaceDN w:val="0"/>
              <w:adjustRightInd w:val="0"/>
              <w:rPr>
                <w:rFonts w:cstheme="minorHAnsi"/>
              </w:rPr>
            </w:pPr>
            <w:r w:rsidRPr="0027534A">
              <w:rPr>
                <w:rFonts w:cstheme="minorHAnsi"/>
              </w:rPr>
              <w:t>Medium</w:t>
            </w:r>
          </w:p>
        </w:tc>
        <w:tc>
          <w:tcPr>
            <w:tcW w:w="0" w:type="auto"/>
            <w:shd w:val="clear" w:color="auto" w:fill="FFFFFF"/>
          </w:tcPr>
          <w:p w14:paraId="5E5E8CD3" w14:textId="77777777" w:rsidR="0027534A" w:rsidRPr="0027534A" w:rsidRDefault="0027534A" w:rsidP="00FB13BA">
            <w:pPr>
              <w:autoSpaceDE w:val="0"/>
              <w:autoSpaceDN w:val="0"/>
              <w:adjustRightInd w:val="0"/>
              <w:jc w:val="right"/>
              <w:rPr>
                <w:rFonts w:cstheme="minorHAnsi"/>
              </w:rPr>
            </w:pPr>
            <w:r w:rsidRPr="0027534A">
              <w:rPr>
                <w:rFonts w:cstheme="minorHAnsi"/>
              </w:rPr>
              <w:t>79 (5.7%)</w:t>
            </w:r>
          </w:p>
        </w:tc>
        <w:tc>
          <w:tcPr>
            <w:tcW w:w="0" w:type="auto"/>
            <w:shd w:val="clear" w:color="auto" w:fill="FFFFFF"/>
          </w:tcPr>
          <w:p w14:paraId="6C4D6426" w14:textId="77777777" w:rsidR="0027534A" w:rsidRPr="0027534A" w:rsidRDefault="0027534A" w:rsidP="00FB13BA">
            <w:pPr>
              <w:autoSpaceDE w:val="0"/>
              <w:autoSpaceDN w:val="0"/>
              <w:adjustRightInd w:val="0"/>
              <w:jc w:val="right"/>
              <w:rPr>
                <w:rFonts w:cstheme="minorHAnsi"/>
              </w:rPr>
            </w:pPr>
            <w:r w:rsidRPr="0027534A">
              <w:rPr>
                <w:rFonts w:cstheme="minorHAnsi"/>
              </w:rPr>
              <w:t>33 (3.2%)</w:t>
            </w:r>
          </w:p>
        </w:tc>
        <w:tc>
          <w:tcPr>
            <w:tcW w:w="0" w:type="auto"/>
            <w:shd w:val="clear" w:color="auto" w:fill="FFFFFF"/>
          </w:tcPr>
          <w:p w14:paraId="7007FC6A" w14:textId="77777777" w:rsidR="0027534A" w:rsidRPr="0027534A" w:rsidRDefault="0027534A" w:rsidP="00FB13BA">
            <w:pPr>
              <w:autoSpaceDE w:val="0"/>
              <w:autoSpaceDN w:val="0"/>
              <w:adjustRightInd w:val="0"/>
              <w:jc w:val="right"/>
              <w:rPr>
                <w:rFonts w:cstheme="minorHAnsi"/>
              </w:rPr>
            </w:pPr>
            <w:r w:rsidRPr="0027534A">
              <w:rPr>
                <w:rFonts w:cstheme="minorHAnsi"/>
              </w:rPr>
              <w:t>112 (4.6%)</w:t>
            </w:r>
          </w:p>
        </w:tc>
      </w:tr>
      <w:tr w:rsidR="0027534A" w:rsidRPr="0027534A" w14:paraId="19B8ADD8" w14:textId="77777777" w:rsidTr="00FB13BA">
        <w:trPr>
          <w:cantSplit/>
          <w:trHeight w:val="252"/>
        </w:trPr>
        <w:tc>
          <w:tcPr>
            <w:tcW w:w="0" w:type="auto"/>
            <w:vMerge/>
            <w:shd w:val="clear" w:color="auto" w:fill="E0E0E0"/>
          </w:tcPr>
          <w:p w14:paraId="1ADCAC63" w14:textId="77777777" w:rsidR="0027534A" w:rsidRPr="0027534A" w:rsidRDefault="0027534A" w:rsidP="00FB13BA">
            <w:pPr>
              <w:autoSpaceDE w:val="0"/>
              <w:autoSpaceDN w:val="0"/>
              <w:adjustRightInd w:val="0"/>
              <w:rPr>
                <w:rFonts w:cstheme="minorHAnsi"/>
              </w:rPr>
            </w:pPr>
          </w:p>
        </w:tc>
        <w:tc>
          <w:tcPr>
            <w:tcW w:w="0" w:type="auto"/>
            <w:shd w:val="clear" w:color="auto" w:fill="E0E0E0"/>
          </w:tcPr>
          <w:p w14:paraId="1ECE1986" w14:textId="77777777" w:rsidR="0027534A" w:rsidRPr="0027534A" w:rsidRDefault="0027534A" w:rsidP="00FB13BA">
            <w:pPr>
              <w:autoSpaceDE w:val="0"/>
              <w:autoSpaceDN w:val="0"/>
              <w:adjustRightInd w:val="0"/>
              <w:rPr>
                <w:rFonts w:cstheme="minorHAnsi"/>
              </w:rPr>
            </w:pPr>
            <w:r w:rsidRPr="0027534A">
              <w:rPr>
                <w:rFonts w:cstheme="minorHAnsi"/>
              </w:rPr>
              <w:t>High</w:t>
            </w:r>
          </w:p>
        </w:tc>
        <w:tc>
          <w:tcPr>
            <w:tcW w:w="0" w:type="auto"/>
            <w:shd w:val="clear" w:color="auto" w:fill="FFFFFF"/>
          </w:tcPr>
          <w:p w14:paraId="63B5EF10" w14:textId="77777777" w:rsidR="0027534A" w:rsidRPr="0027534A" w:rsidRDefault="0027534A" w:rsidP="00FB13BA">
            <w:pPr>
              <w:autoSpaceDE w:val="0"/>
              <w:autoSpaceDN w:val="0"/>
              <w:adjustRightInd w:val="0"/>
              <w:jc w:val="right"/>
              <w:rPr>
                <w:rFonts w:cstheme="minorHAnsi"/>
              </w:rPr>
            </w:pPr>
            <w:r w:rsidRPr="0027534A">
              <w:rPr>
                <w:rFonts w:cstheme="minorHAnsi"/>
              </w:rPr>
              <w:t>736 (53.5%)</w:t>
            </w:r>
          </w:p>
        </w:tc>
        <w:tc>
          <w:tcPr>
            <w:tcW w:w="0" w:type="auto"/>
            <w:shd w:val="clear" w:color="auto" w:fill="FFFFFF"/>
          </w:tcPr>
          <w:p w14:paraId="55A11A4B" w14:textId="77777777" w:rsidR="0027534A" w:rsidRPr="0027534A" w:rsidRDefault="0027534A" w:rsidP="00FB13BA">
            <w:pPr>
              <w:autoSpaceDE w:val="0"/>
              <w:autoSpaceDN w:val="0"/>
              <w:adjustRightInd w:val="0"/>
              <w:jc w:val="right"/>
              <w:rPr>
                <w:rFonts w:cstheme="minorHAnsi"/>
              </w:rPr>
            </w:pPr>
            <w:r w:rsidRPr="0027534A">
              <w:rPr>
                <w:rFonts w:cstheme="minorHAnsi"/>
              </w:rPr>
              <w:t>769 (74.1%)</w:t>
            </w:r>
          </w:p>
        </w:tc>
        <w:tc>
          <w:tcPr>
            <w:tcW w:w="0" w:type="auto"/>
            <w:shd w:val="clear" w:color="auto" w:fill="FFFFFF"/>
          </w:tcPr>
          <w:p w14:paraId="207A9527" w14:textId="77777777" w:rsidR="0027534A" w:rsidRPr="0027534A" w:rsidRDefault="0027534A" w:rsidP="00FB13BA">
            <w:pPr>
              <w:autoSpaceDE w:val="0"/>
              <w:autoSpaceDN w:val="0"/>
              <w:adjustRightInd w:val="0"/>
              <w:jc w:val="right"/>
              <w:rPr>
                <w:rFonts w:cstheme="minorHAnsi"/>
              </w:rPr>
            </w:pPr>
            <w:r w:rsidRPr="0027534A">
              <w:rPr>
                <w:rFonts w:cstheme="minorHAnsi"/>
              </w:rPr>
              <w:t>1,505 (62.4%)</w:t>
            </w:r>
          </w:p>
        </w:tc>
      </w:tr>
      <w:tr w:rsidR="0027534A" w:rsidRPr="0027534A" w14:paraId="1A26F6D5" w14:textId="77777777" w:rsidTr="00FB13BA">
        <w:trPr>
          <w:cantSplit/>
          <w:trHeight w:val="342"/>
        </w:trPr>
        <w:tc>
          <w:tcPr>
            <w:tcW w:w="0" w:type="auto"/>
            <w:vMerge/>
            <w:shd w:val="clear" w:color="auto" w:fill="E0E0E0"/>
          </w:tcPr>
          <w:p w14:paraId="5CF2058B" w14:textId="77777777" w:rsidR="0027534A" w:rsidRPr="0027534A" w:rsidRDefault="0027534A" w:rsidP="00FB13BA">
            <w:pPr>
              <w:autoSpaceDE w:val="0"/>
              <w:autoSpaceDN w:val="0"/>
              <w:adjustRightInd w:val="0"/>
              <w:rPr>
                <w:rFonts w:cstheme="minorHAnsi"/>
              </w:rPr>
            </w:pPr>
          </w:p>
        </w:tc>
        <w:tc>
          <w:tcPr>
            <w:tcW w:w="0" w:type="auto"/>
            <w:shd w:val="clear" w:color="auto" w:fill="E0E0E0"/>
          </w:tcPr>
          <w:p w14:paraId="4BCB89AD" w14:textId="77777777" w:rsidR="0027534A" w:rsidRPr="0027534A" w:rsidRDefault="0027534A" w:rsidP="00FB13BA">
            <w:pPr>
              <w:autoSpaceDE w:val="0"/>
              <w:autoSpaceDN w:val="0"/>
              <w:adjustRightInd w:val="0"/>
              <w:rPr>
                <w:rFonts w:cstheme="minorHAnsi"/>
              </w:rPr>
            </w:pPr>
            <w:r w:rsidRPr="0027534A">
              <w:rPr>
                <w:rFonts w:cstheme="minorHAnsi"/>
              </w:rPr>
              <w:t>Other</w:t>
            </w:r>
          </w:p>
        </w:tc>
        <w:tc>
          <w:tcPr>
            <w:tcW w:w="0" w:type="auto"/>
            <w:shd w:val="clear" w:color="auto" w:fill="FFFFFF"/>
          </w:tcPr>
          <w:p w14:paraId="5A6D8611" w14:textId="77777777" w:rsidR="0027534A" w:rsidRPr="0027534A" w:rsidRDefault="0027534A" w:rsidP="00FB13BA">
            <w:pPr>
              <w:autoSpaceDE w:val="0"/>
              <w:autoSpaceDN w:val="0"/>
              <w:adjustRightInd w:val="0"/>
              <w:jc w:val="right"/>
              <w:rPr>
                <w:rFonts w:cstheme="minorHAnsi"/>
              </w:rPr>
            </w:pPr>
            <w:r w:rsidRPr="0027534A">
              <w:rPr>
                <w:rFonts w:cstheme="minorHAnsi"/>
              </w:rPr>
              <w:t>165 (12.0%)</w:t>
            </w:r>
          </w:p>
        </w:tc>
        <w:tc>
          <w:tcPr>
            <w:tcW w:w="0" w:type="auto"/>
            <w:shd w:val="clear" w:color="auto" w:fill="FFFFFF"/>
          </w:tcPr>
          <w:p w14:paraId="36BD1A4F" w14:textId="77777777" w:rsidR="0027534A" w:rsidRPr="0027534A" w:rsidRDefault="0027534A" w:rsidP="00FB13BA">
            <w:pPr>
              <w:autoSpaceDE w:val="0"/>
              <w:autoSpaceDN w:val="0"/>
              <w:adjustRightInd w:val="0"/>
              <w:jc w:val="right"/>
              <w:rPr>
                <w:rFonts w:cstheme="minorHAnsi"/>
              </w:rPr>
            </w:pPr>
            <w:r w:rsidRPr="0027534A">
              <w:rPr>
                <w:rFonts w:cstheme="minorHAnsi"/>
              </w:rPr>
              <w:t>66 (6.4%)</w:t>
            </w:r>
          </w:p>
        </w:tc>
        <w:tc>
          <w:tcPr>
            <w:tcW w:w="0" w:type="auto"/>
            <w:shd w:val="clear" w:color="auto" w:fill="FFFFFF"/>
          </w:tcPr>
          <w:p w14:paraId="0FA72444" w14:textId="77777777" w:rsidR="0027534A" w:rsidRPr="0027534A" w:rsidRDefault="0027534A" w:rsidP="00FB13BA">
            <w:pPr>
              <w:autoSpaceDE w:val="0"/>
              <w:autoSpaceDN w:val="0"/>
              <w:adjustRightInd w:val="0"/>
              <w:jc w:val="right"/>
              <w:rPr>
                <w:rFonts w:cstheme="minorHAnsi"/>
              </w:rPr>
            </w:pPr>
            <w:r w:rsidRPr="0027534A">
              <w:rPr>
                <w:rFonts w:cstheme="minorHAnsi"/>
              </w:rPr>
              <w:t>231 (9.6%)</w:t>
            </w:r>
          </w:p>
        </w:tc>
      </w:tr>
      <w:tr w:rsidR="0027534A" w:rsidRPr="0027534A" w14:paraId="3043F5BD" w14:textId="77777777" w:rsidTr="00760390">
        <w:trPr>
          <w:cantSplit/>
          <w:trHeight w:val="261"/>
        </w:trPr>
        <w:tc>
          <w:tcPr>
            <w:tcW w:w="0" w:type="auto"/>
            <w:vMerge/>
            <w:shd w:val="clear" w:color="auto" w:fill="E0E0E0"/>
          </w:tcPr>
          <w:p w14:paraId="63D810B5" w14:textId="77777777" w:rsidR="0027534A" w:rsidRPr="0027534A" w:rsidRDefault="0027534A" w:rsidP="00FB13BA">
            <w:pPr>
              <w:autoSpaceDE w:val="0"/>
              <w:autoSpaceDN w:val="0"/>
              <w:adjustRightInd w:val="0"/>
              <w:rPr>
                <w:rFonts w:cstheme="minorHAnsi"/>
              </w:rPr>
            </w:pPr>
          </w:p>
        </w:tc>
        <w:tc>
          <w:tcPr>
            <w:tcW w:w="0" w:type="auto"/>
            <w:shd w:val="clear" w:color="auto" w:fill="E0E0E0"/>
          </w:tcPr>
          <w:p w14:paraId="7305ECF5" w14:textId="77777777" w:rsidR="0027534A" w:rsidRPr="0027534A" w:rsidRDefault="0027534A" w:rsidP="00FB13BA">
            <w:pPr>
              <w:autoSpaceDE w:val="0"/>
              <w:autoSpaceDN w:val="0"/>
              <w:adjustRightInd w:val="0"/>
              <w:rPr>
                <w:rFonts w:cstheme="minorHAnsi"/>
              </w:rPr>
            </w:pPr>
            <w:r w:rsidRPr="0027534A">
              <w:rPr>
                <w:rFonts w:cstheme="minorHAnsi"/>
              </w:rPr>
              <w:t>Total</w:t>
            </w:r>
          </w:p>
        </w:tc>
        <w:tc>
          <w:tcPr>
            <w:tcW w:w="0" w:type="auto"/>
            <w:shd w:val="clear" w:color="auto" w:fill="FFFFFF"/>
          </w:tcPr>
          <w:p w14:paraId="456060D9" w14:textId="77777777" w:rsidR="0027534A" w:rsidRPr="0027534A" w:rsidRDefault="0027534A" w:rsidP="00FB13BA">
            <w:pPr>
              <w:autoSpaceDE w:val="0"/>
              <w:autoSpaceDN w:val="0"/>
              <w:adjustRightInd w:val="0"/>
              <w:jc w:val="right"/>
              <w:rPr>
                <w:rFonts w:cstheme="minorHAnsi"/>
              </w:rPr>
            </w:pPr>
            <w:r w:rsidRPr="0027534A">
              <w:rPr>
                <w:rFonts w:cstheme="minorHAnsi"/>
              </w:rPr>
              <w:t>1,375 (100.0%)</w:t>
            </w:r>
          </w:p>
        </w:tc>
        <w:tc>
          <w:tcPr>
            <w:tcW w:w="0" w:type="auto"/>
            <w:shd w:val="clear" w:color="auto" w:fill="FFFFFF"/>
          </w:tcPr>
          <w:p w14:paraId="1D7049C3" w14:textId="77777777" w:rsidR="0027534A" w:rsidRPr="0027534A" w:rsidRDefault="0027534A" w:rsidP="00FB13BA">
            <w:pPr>
              <w:autoSpaceDE w:val="0"/>
              <w:autoSpaceDN w:val="0"/>
              <w:adjustRightInd w:val="0"/>
              <w:jc w:val="right"/>
              <w:rPr>
                <w:rFonts w:cstheme="minorHAnsi"/>
              </w:rPr>
            </w:pPr>
            <w:r w:rsidRPr="0027534A">
              <w:rPr>
                <w:rFonts w:cstheme="minorHAnsi"/>
              </w:rPr>
              <w:t>1,038 (100.0%)</w:t>
            </w:r>
          </w:p>
        </w:tc>
        <w:tc>
          <w:tcPr>
            <w:tcW w:w="0" w:type="auto"/>
            <w:shd w:val="clear" w:color="auto" w:fill="FFFFFF"/>
          </w:tcPr>
          <w:p w14:paraId="77CA8B03" w14:textId="77777777" w:rsidR="0027534A" w:rsidRPr="0027534A" w:rsidRDefault="0027534A" w:rsidP="00FB13BA">
            <w:pPr>
              <w:autoSpaceDE w:val="0"/>
              <w:autoSpaceDN w:val="0"/>
              <w:adjustRightInd w:val="0"/>
              <w:jc w:val="right"/>
              <w:rPr>
                <w:rFonts w:cstheme="minorHAnsi"/>
              </w:rPr>
            </w:pPr>
            <w:r w:rsidRPr="0027534A">
              <w:rPr>
                <w:rFonts w:cstheme="minorHAnsi"/>
              </w:rPr>
              <w:t>2,413 (100.0%)</w:t>
            </w:r>
          </w:p>
        </w:tc>
      </w:tr>
    </w:tbl>
    <w:p w14:paraId="73BD35DA" w14:textId="04C620CB" w:rsidR="0027534A" w:rsidRDefault="0027534A" w:rsidP="00A6178B">
      <w:pPr>
        <w:autoSpaceDE w:val="0"/>
        <w:autoSpaceDN w:val="0"/>
        <w:adjustRightInd w:val="0"/>
        <w:rPr>
          <w:rFonts w:ascii="Times New Roman" w:hAnsi="Times New Roman" w:cs="Times New Roman"/>
          <w:sz w:val="24"/>
          <w:szCs w:val="24"/>
        </w:rPr>
      </w:pPr>
    </w:p>
    <w:p w14:paraId="3FE4C8AA" w14:textId="04041812" w:rsidR="0027534A" w:rsidRPr="00A6178B" w:rsidRDefault="00A6178B" w:rsidP="00A6178B">
      <w:pPr>
        <w:autoSpaceDE w:val="0"/>
        <w:autoSpaceDN w:val="0"/>
        <w:adjustRightInd w:val="0"/>
        <w:rPr>
          <w:rFonts w:cstheme="minorHAnsi"/>
        </w:rPr>
      </w:pPr>
      <w:r>
        <w:rPr>
          <w:rFonts w:cstheme="minorHAnsi"/>
        </w:rPr>
        <w:t xml:space="preserve">Table 5 below displays information on recidivism for people in the study. The recidivism information available for this study was conviction for a new offense within one year from the start of supervision. </w:t>
      </w:r>
      <w:r>
        <w:rPr>
          <w:rFonts w:cstheme="minorHAnsi"/>
        </w:rPr>
        <w:lastRenderedPageBreak/>
        <w:t>The PSI group had a slightly lower percentage of people who were reconvicted: 28.8% recidivated during this time period for the PSI group and 33.6% in the non-PSI group.</w:t>
      </w:r>
    </w:p>
    <w:p w14:paraId="41143DF8" w14:textId="5A6EDEFF" w:rsidR="00A205FC" w:rsidRDefault="00A205FC" w:rsidP="00A6178B">
      <w:pPr>
        <w:rPr>
          <w:rFonts w:ascii="Calibri" w:hAnsi="Calibri" w:cs="Calibri"/>
        </w:rPr>
      </w:pPr>
    </w:p>
    <w:p w14:paraId="409A1BD9" w14:textId="75D41026" w:rsidR="00F44E1F" w:rsidRPr="00F44E1F" w:rsidRDefault="0027534A" w:rsidP="00A6178B">
      <w:pPr>
        <w:autoSpaceDE w:val="0"/>
        <w:autoSpaceDN w:val="0"/>
        <w:adjustRightInd w:val="0"/>
        <w:rPr>
          <w:rFonts w:cstheme="minorHAnsi"/>
          <w:b/>
        </w:rPr>
      </w:pPr>
      <w:r>
        <w:rPr>
          <w:rFonts w:cstheme="minorHAnsi"/>
          <w:b/>
        </w:rPr>
        <w:t>Table 5</w:t>
      </w:r>
      <w:r w:rsidR="00F44E1F" w:rsidRPr="00F44E1F">
        <w:rPr>
          <w:rFonts w:cstheme="minorHAnsi"/>
          <w:b/>
        </w:rPr>
        <w:t xml:space="preserve">: </w:t>
      </w:r>
      <w:r w:rsidR="00760390">
        <w:rPr>
          <w:rFonts w:cstheme="minorHAnsi"/>
          <w:b/>
        </w:rPr>
        <w:t>Recidivism outcomes for people in the study</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039"/>
        <w:gridCol w:w="2039"/>
        <w:gridCol w:w="2039"/>
      </w:tblGrid>
      <w:tr w:rsidR="00F44E1F" w:rsidRPr="00F44E1F" w14:paraId="11BBE57E" w14:textId="77777777" w:rsidTr="00F44E1F">
        <w:tc>
          <w:tcPr>
            <w:tcW w:w="3235" w:type="dxa"/>
            <w:tcBorders>
              <w:top w:val="single" w:sz="4" w:space="0" w:color="auto"/>
              <w:bottom w:val="single" w:sz="4" w:space="0" w:color="auto"/>
            </w:tcBorders>
            <w:shd w:val="clear" w:color="auto" w:fill="E7E6E6" w:themeFill="background2"/>
          </w:tcPr>
          <w:p w14:paraId="732B3BFB" w14:textId="77777777" w:rsidR="00F44E1F" w:rsidRPr="00F44E1F" w:rsidRDefault="00F44E1F" w:rsidP="00F44E1F">
            <w:pPr>
              <w:autoSpaceDE w:val="0"/>
              <w:autoSpaceDN w:val="0"/>
              <w:adjustRightInd w:val="0"/>
              <w:jc w:val="right"/>
              <w:rPr>
                <w:rFonts w:cstheme="minorHAnsi"/>
              </w:rPr>
            </w:pPr>
          </w:p>
        </w:tc>
        <w:tc>
          <w:tcPr>
            <w:tcW w:w="2039" w:type="dxa"/>
            <w:tcBorders>
              <w:top w:val="single" w:sz="4" w:space="0" w:color="auto"/>
              <w:bottom w:val="single" w:sz="4" w:space="0" w:color="auto"/>
            </w:tcBorders>
          </w:tcPr>
          <w:p w14:paraId="5CA8F874" w14:textId="77777777" w:rsidR="00F44E1F" w:rsidRPr="00F44E1F" w:rsidRDefault="00F44E1F" w:rsidP="00F44E1F">
            <w:pPr>
              <w:autoSpaceDE w:val="0"/>
              <w:autoSpaceDN w:val="0"/>
              <w:adjustRightInd w:val="0"/>
              <w:jc w:val="right"/>
              <w:rPr>
                <w:rFonts w:cstheme="minorHAnsi"/>
                <w:b/>
              </w:rPr>
            </w:pPr>
            <w:r w:rsidRPr="00F44E1F">
              <w:rPr>
                <w:rFonts w:cstheme="minorHAnsi"/>
                <w:b/>
              </w:rPr>
              <w:t>No PSI</w:t>
            </w:r>
          </w:p>
        </w:tc>
        <w:tc>
          <w:tcPr>
            <w:tcW w:w="2039" w:type="dxa"/>
            <w:tcBorders>
              <w:top w:val="single" w:sz="4" w:space="0" w:color="auto"/>
              <w:bottom w:val="single" w:sz="4" w:space="0" w:color="auto"/>
            </w:tcBorders>
          </w:tcPr>
          <w:p w14:paraId="5950661C" w14:textId="77777777" w:rsidR="00F44E1F" w:rsidRPr="00F44E1F" w:rsidRDefault="00F44E1F" w:rsidP="00F44E1F">
            <w:pPr>
              <w:autoSpaceDE w:val="0"/>
              <w:autoSpaceDN w:val="0"/>
              <w:adjustRightInd w:val="0"/>
              <w:jc w:val="right"/>
              <w:rPr>
                <w:rFonts w:cstheme="minorHAnsi"/>
                <w:b/>
              </w:rPr>
            </w:pPr>
            <w:r w:rsidRPr="00F44E1F">
              <w:rPr>
                <w:rFonts w:cstheme="minorHAnsi"/>
                <w:b/>
              </w:rPr>
              <w:t>PSI</w:t>
            </w:r>
          </w:p>
        </w:tc>
        <w:tc>
          <w:tcPr>
            <w:tcW w:w="2039" w:type="dxa"/>
            <w:tcBorders>
              <w:top w:val="single" w:sz="4" w:space="0" w:color="auto"/>
              <w:bottom w:val="single" w:sz="4" w:space="0" w:color="auto"/>
            </w:tcBorders>
          </w:tcPr>
          <w:p w14:paraId="7C6A368E" w14:textId="77777777" w:rsidR="00F44E1F" w:rsidRPr="00F44E1F" w:rsidRDefault="00F44E1F" w:rsidP="00F44E1F">
            <w:pPr>
              <w:autoSpaceDE w:val="0"/>
              <w:autoSpaceDN w:val="0"/>
              <w:adjustRightInd w:val="0"/>
              <w:jc w:val="right"/>
              <w:rPr>
                <w:rFonts w:cstheme="minorHAnsi"/>
                <w:b/>
              </w:rPr>
            </w:pPr>
            <w:r w:rsidRPr="00F44E1F">
              <w:rPr>
                <w:rFonts w:cstheme="minorHAnsi"/>
                <w:b/>
              </w:rPr>
              <w:t>Total</w:t>
            </w:r>
          </w:p>
        </w:tc>
      </w:tr>
      <w:tr w:rsidR="00F44E1F" w:rsidRPr="00F44E1F" w14:paraId="7FF0A889" w14:textId="77777777" w:rsidTr="00F44E1F">
        <w:tc>
          <w:tcPr>
            <w:tcW w:w="3235" w:type="dxa"/>
            <w:tcBorders>
              <w:top w:val="single" w:sz="4" w:space="0" w:color="auto"/>
            </w:tcBorders>
            <w:shd w:val="clear" w:color="auto" w:fill="E7E6E6" w:themeFill="background2"/>
          </w:tcPr>
          <w:p w14:paraId="705FC8A5" w14:textId="77777777" w:rsidR="00F44E1F" w:rsidRPr="00F44E1F" w:rsidRDefault="00F44E1F" w:rsidP="00F44E1F">
            <w:pPr>
              <w:autoSpaceDE w:val="0"/>
              <w:autoSpaceDN w:val="0"/>
              <w:adjustRightInd w:val="0"/>
              <w:rPr>
                <w:rFonts w:cstheme="minorHAnsi"/>
                <w:b/>
              </w:rPr>
            </w:pPr>
            <w:r w:rsidRPr="00F44E1F">
              <w:rPr>
                <w:rFonts w:cstheme="minorHAnsi"/>
                <w:b/>
              </w:rPr>
              <w:t>Reconviction within one year</w:t>
            </w:r>
          </w:p>
        </w:tc>
        <w:tc>
          <w:tcPr>
            <w:tcW w:w="2039" w:type="dxa"/>
            <w:tcBorders>
              <w:top w:val="single" w:sz="4" w:space="0" w:color="auto"/>
            </w:tcBorders>
          </w:tcPr>
          <w:p w14:paraId="25A152C9" w14:textId="77777777" w:rsidR="00F44E1F" w:rsidRPr="00F44E1F" w:rsidRDefault="00F44E1F" w:rsidP="00F44E1F">
            <w:pPr>
              <w:autoSpaceDE w:val="0"/>
              <w:autoSpaceDN w:val="0"/>
              <w:adjustRightInd w:val="0"/>
              <w:rPr>
                <w:rFonts w:cstheme="minorHAnsi"/>
              </w:rPr>
            </w:pPr>
          </w:p>
        </w:tc>
        <w:tc>
          <w:tcPr>
            <w:tcW w:w="2039" w:type="dxa"/>
            <w:tcBorders>
              <w:top w:val="single" w:sz="4" w:space="0" w:color="auto"/>
            </w:tcBorders>
          </w:tcPr>
          <w:p w14:paraId="38F1B1C7" w14:textId="77777777" w:rsidR="00F44E1F" w:rsidRPr="00F44E1F" w:rsidRDefault="00F44E1F" w:rsidP="00F44E1F">
            <w:pPr>
              <w:autoSpaceDE w:val="0"/>
              <w:autoSpaceDN w:val="0"/>
              <w:adjustRightInd w:val="0"/>
              <w:rPr>
                <w:rFonts w:cstheme="minorHAnsi"/>
              </w:rPr>
            </w:pPr>
          </w:p>
        </w:tc>
        <w:tc>
          <w:tcPr>
            <w:tcW w:w="2039" w:type="dxa"/>
            <w:tcBorders>
              <w:top w:val="single" w:sz="4" w:space="0" w:color="auto"/>
            </w:tcBorders>
          </w:tcPr>
          <w:p w14:paraId="2B3DE115" w14:textId="77777777" w:rsidR="00F44E1F" w:rsidRPr="00F44E1F" w:rsidRDefault="00F44E1F" w:rsidP="00F44E1F">
            <w:pPr>
              <w:autoSpaceDE w:val="0"/>
              <w:autoSpaceDN w:val="0"/>
              <w:adjustRightInd w:val="0"/>
              <w:rPr>
                <w:rFonts w:cstheme="minorHAnsi"/>
              </w:rPr>
            </w:pPr>
          </w:p>
        </w:tc>
      </w:tr>
      <w:tr w:rsidR="00F44E1F" w:rsidRPr="00F44E1F" w14:paraId="70F10B0F" w14:textId="77777777" w:rsidTr="00F44E1F">
        <w:tc>
          <w:tcPr>
            <w:tcW w:w="3235" w:type="dxa"/>
            <w:shd w:val="clear" w:color="auto" w:fill="E7E6E6" w:themeFill="background2"/>
          </w:tcPr>
          <w:p w14:paraId="4E7E7BAA" w14:textId="77777777" w:rsidR="00F44E1F" w:rsidRPr="00F44E1F" w:rsidRDefault="00F44E1F" w:rsidP="00F44E1F">
            <w:pPr>
              <w:autoSpaceDE w:val="0"/>
              <w:autoSpaceDN w:val="0"/>
              <w:adjustRightInd w:val="0"/>
              <w:rPr>
                <w:rFonts w:cstheme="minorHAnsi"/>
              </w:rPr>
            </w:pPr>
            <w:r w:rsidRPr="00F44E1F">
              <w:rPr>
                <w:rFonts w:cstheme="minorHAnsi"/>
              </w:rPr>
              <w:t xml:space="preserve">   No</w:t>
            </w:r>
          </w:p>
        </w:tc>
        <w:tc>
          <w:tcPr>
            <w:tcW w:w="2039" w:type="dxa"/>
            <w:shd w:val="clear" w:color="auto" w:fill="FFFFFF"/>
          </w:tcPr>
          <w:p w14:paraId="655B182D" w14:textId="77777777" w:rsidR="00F44E1F" w:rsidRPr="00F44E1F" w:rsidRDefault="00F44E1F" w:rsidP="00F44E1F">
            <w:pPr>
              <w:autoSpaceDE w:val="0"/>
              <w:autoSpaceDN w:val="0"/>
              <w:adjustRightInd w:val="0"/>
              <w:spacing w:line="320" w:lineRule="atLeast"/>
              <w:ind w:left="60" w:right="60"/>
              <w:jc w:val="right"/>
              <w:rPr>
                <w:rFonts w:cstheme="minorHAnsi"/>
                <w:color w:val="010205"/>
              </w:rPr>
            </w:pPr>
            <w:r w:rsidRPr="00F44E1F">
              <w:rPr>
                <w:rFonts w:cstheme="minorHAnsi"/>
                <w:color w:val="010205"/>
              </w:rPr>
              <w:t>913 (66.5%)</w:t>
            </w:r>
          </w:p>
        </w:tc>
        <w:tc>
          <w:tcPr>
            <w:tcW w:w="2039" w:type="dxa"/>
            <w:shd w:val="clear" w:color="auto" w:fill="FFFFFF"/>
          </w:tcPr>
          <w:p w14:paraId="72BB5401" w14:textId="77777777" w:rsidR="00F44E1F" w:rsidRPr="00F44E1F" w:rsidRDefault="00F44E1F" w:rsidP="00F44E1F">
            <w:pPr>
              <w:autoSpaceDE w:val="0"/>
              <w:autoSpaceDN w:val="0"/>
              <w:adjustRightInd w:val="0"/>
              <w:spacing w:line="320" w:lineRule="atLeast"/>
              <w:ind w:left="60" w:right="60"/>
              <w:jc w:val="right"/>
              <w:rPr>
                <w:rFonts w:cstheme="minorHAnsi"/>
                <w:color w:val="010205"/>
              </w:rPr>
            </w:pPr>
            <w:r w:rsidRPr="00F44E1F">
              <w:rPr>
                <w:rFonts w:cstheme="minorHAnsi"/>
                <w:color w:val="010205"/>
              </w:rPr>
              <w:t>739 (71.2%)</w:t>
            </w:r>
          </w:p>
        </w:tc>
        <w:tc>
          <w:tcPr>
            <w:tcW w:w="2039" w:type="dxa"/>
            <w:shd w:val="clear" w:color="auto" w:fill="FFFFFF"/>
          </w:tcPr>
          <w:p w14:paraId="1792AC84" w14:textId="77777777" w:rsidR="00F44E1F" w:rsidRPr="00F44E1F" w:rsidRDefault="00F44E1F" w:rsidP="00F44E1F">
            <w:pPr>
              <w:autoSpaceDE w:val="0"/>
              <w:autoSpaceDN w:val="0"/>
              <w:adjustRightInd w:val="0"/>
              <w:spacing w:line="320" w:lineRule="atLeast"/>
              <w:ind w:left="60" w:right="60"/>
              <w:jc w:val="right"/>
              <w:rPr>
                <w:rFonts w:cstheme="minorHAnsi"/>
                <w:color w:val="010205"/>
              </w:rPr>
            </w:pPr>
            <w:r w:rsidRPr="00F44E1F">
              <w:rPr>
                <w:rFonts w:cstheme="minorHAnsi"/>
                <w:color w:val="010205"/>
              </w:rPr>
              <w:t>1,652 (68.4%)</w:t>
            </w:r>
          </w:p>
        </w:tc>
      </w:tr>
      <w:tr w:rsidR="00F44E1F" w:rsidRPr="00F44E1F" w14:paraId="15924755" w14:textId="77777777" w:rsidTr="00D307E3">
        <w:tc>
          <w:tcPr>
            <w:tcW w:w="3235" w:type="dxa"/>
            <w:shd w:val="clear" w:color="auto" w:fill="E7E6E6" w:themeFill="background2"/>
          </w:tcPr>
          <w:p w14:paraId="6A4226BF" w14:textId="77777777" w:rsidR="00F44E1F" w:rsidRPr="00F44E1F" w:rsidRDefault="00F44E1F" w:rsidP="00F44E1F">
            <w:pPr>
              <w:autoSpaceDE w:val="0"/>
              <w:autoSpaceDN w:val="0"/>
              <w:adjustRightInd w:val="0"/>
              <w:rPr>
                <w:rFonts w:cstheme="minorHAnsi"/>
              </w:rPr>
            </w:pPr>
            <w:r w:rsidRPr="00F44E1F">
              <w:rPr>
                <w:rFonts w:cstheme="minorHAnsi"/>
              </w:rPr>
              <w:t xml:space="preserve">   Yes</w:t>
            </w:r>
          </w:p>
        </w:tc>
        <w:tc>
          <w:tcPr>
            <w:tcW w:w="2039" w:type="dxa"/>
            <w:shd w:val="clear" w:color="auto" w:fill="FFFFFF"/>
          </w:tcPr>
          <w:p w14:paraId="06D56799" w14:textId="77777777" w:rsidR="00F44E1F" w:rsidRPr="00F44E1F" w:rsidRDefault="00F44E1F" w:rsidP="00F44E1F">
            <w:pPr>
              <w:autoSpaceDE w:val="0"/>
              <w:autoSpaceDN w:val="0"/>
              <w:adjustRightInd w:val="0"/>
              <w:spacing w:line="320" w:lineRule="atLeast"/>
              <w:ind w:left="60" w:right="60"/>
              <w:jc w:val="right"/>
              <w:rPr>
                <w:rFonts w:cstheme="minorHAnsi"/>
                <w:color w:val="010205"/>
              </w:rPr>
            </w:pPr>
            <w:r w:rsidRPr="00F44E1F">
              <w:rPr>
                <w:rFonts w:cstheme="minorHAnsi"/>
                <w:color w:val="010205"/>
              </w:rPr>
              <w:t>463 (33.6%)</w:t>
            </w:r>
          </w:p>
        </w:tc>
        <w:tc>
          <w:tcPr>
            <w:tcW w:w="2039" w:type="dxa"/>
            <w:shd w:val="clear" w:color="auto" w:fill="FFFFFF"/>
          </w:tcPr>
          <w:p w14:paraId="43F415E0" w14:textId="77777777" w:rsidR="00F44E1F" w:rsidRPr="00F44E1F" w:rsidRDefault="00F44E1F" w:rsidP="00F44E1F">
            <w:pPr>
              <w:autoSpaceDE w:val="0"/>
              <w:autoSpaceDN w:val="0"/>
              <w:adjustRightInd w:val="0"/>
              <w:spacing w:line="320" w:lineRule="atLeast"/>
              <w:ind w:left="60" w:right="60"/>
              <w:jc w:val="right"/>
              <w:rPr>
                <w:rFonts w:cstheme="minorHAnsi"/>
                <w:color w:val="010205"/>
              </w:rPr>
            </w:pPr>
            <w:r w:rsidRPr="00F44E1F">
              <w:rPr>
                <w:rFonts w:cstheme="minorHAnsi"/>
                <w:color w:val="010205"/>
              </w:rPr>
              <w:t>299 (28.8%)</w:t>
            </w:r>
          </w:p>
        </w:tc>
        <w:tc>
          <w:tcPr>
            <w:tcW w:w="2039" w:type="dxa"/>
            <w:shd w:val="clear" w:color="auto" w:fill="FFFFFF"/>
          </w:tcPr>
          <w:p w14:paraId="05F7FC2F" w14:textId="77777777" w:rsidR="00F44E1F" w:rsidRPr="00F44E1F" w:rsidRDefault="00F44E1F" w:rsidP="00F44E1F">
            <w:pPr>
              <w:autoSpaceDE w:val="0"/>
              <w:autoSpaceDN w:val="0"/>
              <w:adjustRightInd w:val="0"/>
              <w:spacing w:line="320" w:lineRule="atLeast"/>
              <w:ind w:left="60" w:right="60"/>
              <w:jc w:val="right"/>
              <w:rPr>
                <w:rFonts w:cstheme="minorHAnsi"/>
                <w:color w:val="010205"/>
              </w:rPr>
            </w:pPr>
            <w:r w:rsidRPr="00F44E1F">
              <w:rPr>
                <w:rFonts w:cstheme="minorHAnsi"/>
                <w:color w:val="010205"/>
              </w:rPr>
              <w:t>762 (31.6%)</w:t>
            </w:r>
          </w:p>
        </w:tc>
      </w:tr>
      <w:tr w:rsidR="00625FAF" w:rsidRPr="00F44E1F" w14:paraId="07A40C97" w14:textId="77777777" w:rsidTr="00A55700">
        <w:tc>
          <w:tcPr>
            <w:tcW w:w="3235" w:type="dxa"/>
            <w:tcBorders>
              <w:top w:val="nil"/>
              <w:bottom w:val="single" w:sz="2" w:space="0" w:color="auto"/>
            </w:tcBorders>
            <w:shd w:val="clear" w:color="auto" w:fill="E7E6E6" w:themeFill="background2"/>
          </w:tcPr>
          <w:p w14:paraId="46EB73D7" w14:textId="341CFF09" w:rsidR="00625FAF" w:rsidRPr="00F44E1F" w:rsidRDefault="00625FAF" w:rsidP="00625FAF">
            <w:pPr>
              <w:autoSpaceDE w:val="0"/>
              <w:autoSpaceDN w:val="0"/>
              <w:adjustRightInd w:val="0"/>
              <w:rPr>
                <w:rFonts w:cstheme="minorHAnsi"/>
              </w:rPr>
            </w:pPr>
            <w:r w:rsidRPr="00CE0248">
              <w:rPr>
                <w:rFonts w:ascii="Calibri" w:eastAsia="Calibri" w:hAnsi="Calibri" w:cs="Calibri"/>
              </w:rPr>
              <w:t>Total</w:t>
            </w:r>
          </w:p>
        </w:tc>
        <w:tc>
          <w:tcPr>
            <w:tcW w:w="2039" w:type="dxa"/>
            <w:tcBorders>
              <w:top w:val="nil"/>
              <w:bottom w:val="single" w:sz="2" w:space="0" w:color="auto"/>
            </w:tcBorders>
          </w:tcPr>
          <w:p w14:paraId="51C7EC33" w14:textId="5770CE9D" w:rsidR="00625FAF" w:rsidRPr="00F44E1F" w:rsidRDefault="00625FAF" w:rsidP="00625FAF">
            <w:pPr>
              <w:autoSpaceDE w:val="0"/>
              <w:autoSpaceDN w:val="0"/>
              <w:adjustRightInd w:val="0"/>
              <w:spacing w:line="320" w:lineRule="atLeast"/>
              <w:ind w:left="60" w:right="60"/>
              <w:jc w:val="right"/>
              <w:rPr>
                <w:rFonts w:cstheme="minorHAnsi"/>
                <w:color w:val="010205"/>
              </w:rPr>
            </w:pPr>
            <w:r>
              <w:rPr>
                <w:rFonts w:ascii="Calibri" w:eastAsia="Calibri" w:hAnsi="Calibri" w:cs="Calibri"/>
              </w:rPr>
              <w:t>1,376 (</w:t>
            </w:r>
            <w:r w:rsidRPr="00CE0248">
              <w:rPr>
                <w:rFonts w:ascii="Calibri" w:eastAsia="Calibri" w:hAnsi="Calibri" w:cs="Calibri"/>
              </w:rPr>
              <w:t>100%)</w:t>
            </w:r>
          </w:p>
        </w:tc>
        <w:tc>
          <w:tcPr>
            <w:tcW w:w="2039" w:type="dxa"/>
            <w:tcBorders>
              <w:top w:val="nil"/>
              <w:bottom w:val="single" w:sz="2" w:space="0" w:color="auto"/>
            </w:tcBorders>
          </w:tcPr>
          <w:p w14:paraId="7DBD4C59" w14:textId="1DB34EC7" w:rsidR="00625FAF" w:rsidRPr="00F44E1F" w:rsidRDefault="00625FAF" w:rsidP="00625FAF">
            <w:pPr>
              <w:autoSpaceDE w:val="0"/>
              <w:autoSpaceDN w:val="0"/>
              <w:adjustRightInd w:val="0"/>
              <w:spacing w:line="320" w:lineRule="atLeast"/>
              <w:ind w:left="60" w:right="60"/>
              <w:jc w:val="right"/>
              <w:rPr>
                <w:rFonts w:cstheme="minorHAnsi"/>
                <w:color w:val="010205"/>
              </w:rPr>
            </w:pPr>
            <w:r w:rsidRPr="00CE0248">
              <w:rPr>
                <w:rFonts w:ascii="Calibri" w:eastAsia="Calibri" w:hAnsi="Calibri" w:cs="Calibri"/>
              </w:rPr>
              <w:t>1,038 (100%)</w:t>
            </w:r>
          </w:p>
        </w:tc>
        <w:tc>
          <w:tcPr>
            <w:tcW w:w="2039" w:type="dxa"/>
            <w:tcBorders>
              <w:top w:val="nil"/>
              <w:bottom w:val="single" w:sz="2" w:space="0" w:color="auto"/>
            </w:tcBorders>
          </w:tcPr>
          <w:p w14:paraId="6226DAC8" w14:textId="02E1F7CC" w:rsidR="00625FAF" w:rsidRPr="00F44E1F" w:rsidRDefault="00625FAF" w:rsidP="00625FAF">
            <w:pPr>
              <w:autoSpaceDE w:val="0"/>
              <w:autoSpaceDN w:val="0"/>
              <w:adjustRightInd w:val="0"/>
              <w:spacing w:line="320" w:lineRule="atLeast"/>
              <w:ind w:left="60" w:right="60"/>
              <w:jc w:val="right"/>
              <w:rPr>
                <w:rFonts w:cstheme="minorHAnsi"/>
                <w:color w:val="010205"/>
              </w:rPr>
            </w:pPr>
            <w:r w:rsidRPr="00CE0248">
              <w:rPr>
                <w:rFonts w:ascii="Calibri" w:eastAsia="Calibri" w:hAnsi="Calibri" w:cs="Calibri"/>
              </w:rPr>
              <w:t>2,414 (100%)</w:t>
            </w:r>
          </w:p>
        </w:tc>
      </w:tr>
    </w:tbl>
    <w:p w14:paraId="211A6549" w14:textId="77777777" w:rsidR="00A205FC" w:rsidRDefault="00A205FC" w:rsidP="00AA0D09">
      <w:pPr>
        <w:rPr>
          <w:rFonts w:ascii="Calibri" w:hAnsi="Calibri" w:cs="Calibri"/>
        </w:rPr>
      </w:pPr>
    </w:p>
    <w:p w14:paraId="14334891" w14:textId="52FFC525" w:rsidR="00A205FC" w:rsidRPr="00AA0D09" w:rsidRDefault="00A6178B" w:rsidP="00AA0D09">
      <w:pPr>
        <w:rPr>
          <w:rFonts w:ascii="Calibri" w:hAnsi="Calibri" w:cs="Calibri"/>
        </w:rPr>
      </w:pPr>
      <w:r>
        <w:rPr>
          <w:rFonts w:ascii="Calibri" w:hAnsi="Calibri" w:cs="Calibri"/>
        </w:rPr>
        <w:t>As demonstrated in the descriptive statistics above, there are some differences that exist between the PSI and non-PSI groups. Though the groups are similar in age and regarding reconviction rates, there are differences that exist among offense types and risk level that are notable. The PSI group is comprised of a greater proportion of people who are classified as higher risk to reoffend than the non-PSI group.</w:t>
      </w:r>
      <w:r w:rsidR="003E1380">
        <w:rPr>
          <w:rFonts w:ascii="Calibri" w:hAnsi="Calibri" w:cs="Calibri"/>
        </w:rPr>
        <w:t xml:space="preserve"> Approximately half of the non-PSI group included people who were sentenced for drug offenses, but this represented only about 14% of the people in the PSI group.</w:t>
      </w:r>
    </w:p>
    <w:p w14:paraId="0E739960" w14:textId="77777777" w:rsidR="00481AF9" w:rsidRDefault="00481AF9" w:rsidP="002A6630">
      <w:pPr>
        <w:ind w:left="720"/>
        <w:rPr>
          <w:rFonts w:ascii="Calibri" w:hAnsi="Calibri" w:cs="Calibri"/>
        </w:rPr>
      </w:pPr>
    </w:p>
    <w:p w14:paraId="7D45CA4D" w14:textId="0F81515C" w:rsidR="005637EE" w:rsidRPr="00A6178B" w:rsidRDefault="005637EE" w:rsidP="002A6630">
      <w:pPr>
        <w:pStyle w:val="ListParagraph"/>
        <w:numPr>
          <w:ilvl w:val="1"/>
          <w:numId w:val="11"/>
        </w:numPr>
        <w:spacing w:after="0" w:line="240" w:lineRule="auto"/>
        <w:ind w:hanging="720"/>
        <w:rPr>
          <w:rFonts w:ascii="Calibri" w:hAnsi="Calibri" w:cs="Calibri"/>
        </w:rPr>
      </w:pPr>
      <w:r w:rsidRPr="00A54E04">
        <w:rPr>
          <w:rFonts w:cstheme="minorHAnsi"/>
        </w:rPr>
        <w:t>Q</w:t>
      </w:r>
      <w:r w:rsidR="00D412E6">
        <w:rPr>
          <w:rFonts w:cstheme="minorHAnsi"/>
        </w:rPr>
        <w:t xml:space="preserve">uestion 1: How well do the risk and </w:t>
      </w:r>
      <w:r w:rsidRPr="00A54E04">
        <w:rPr>
          <w:rFonts w:cstheme="minorHAnsi"/>
        </w:rPr>
        <w:t>needs of people on probation align with supervision conditions?</w:t>
      </w:r>
    </w:p>
    <w:p w14:paraId="796EE74D" w14:textId="77777777" w:rsidR="005637EE" w:rsidRPr="005637EE" w:rsidRDefault="005637EE" w:rsidP="002A6630">
      <w:pPr>
        <w:autoSpaceDE w:val="0"/>
        <w:autoSpaceDN w:val="0"/>
        <w:adjustRightInd w:val="0"/>
        <w:rPr>
          <w:rFonts w:cstheme="minorHAnsi"/>
          <w:u w:val="single"/>
        </w:rPr>
      </w:pPr>
      <w:r w:rsidRPr="005637EE">
        <w:rPr>
          <w:rFonts w:cstheme="minorHAnsi"/>
          <w:u w:val="single"/>
        </w:rPr>
        <w:t>Risk</w:t>
      </w:r>
    </w:p>
    <w:p w14:paraId="2EAC7494" w14:textId="77777777" w:rsidR="005637EE" w:rsidRPr="005637EE" w:rsidRDefault="005637EE" w:rsidP="002A6630">
      <w:pPr>
        <w:autoSpaceDE w:val="0"/>
        <w:autoSpaceDN w:val="0"/>
        <w:adjustRightInd w:val="0"/>
        <w:rPr>
          <w:rFonts w:cstheme="minorHAnsi"/>
        </w:rPr>
      </w:pPr>
    </w:p>
    <w:p w14:paraId="29011221" w14:textId="49B85419" w:rsidR="005637EE" w:rsidRPr="005637EE" w:rsidRDefault="005637EE" w:rsidP="005637EE">
      <w:pPr>
        <w:autoSpaceDE w:val="0"/>
        <w:autoSpaceDN w:val="0"/>
        <w:adjustRightInd w:val="0"/>
        <w:rPr>
          <w:rFonts w:cstheme="minorHAnsi"/>
        </w:rPr>
      </w:pPr>
      <w:r w:rsidRPr="005637EE">
        <w:rPr>
          <w:rFonts w:cstheme="minorHAnsi"/>
        </w:rPr>
        <w:t>Adherence to risk and needs were analyzed separately to explore how well the risk and needs of people on probation align wit</w:t>
      </w:r>
      <w:r w:rsidR="007E06CB">
        <w:rPr>
          <w:rFonts w:cstheme="minorHAnsi"/>
        </w:rPr>
        <w:t>h supervision conditions. Risk wa</w:t>
      </w:r>
      <w:r w:rsidRPr="005637EE">
        <w:rPr>
          <w:rFonts w:cstheme="minorHAnsi"/>
        </w:rPr>
        <w:t>s examined for</w:t>
      </w:r>
      <w:r w:rsidR="007E06CB">
        <w:rPr>
          <w:rFonts w:cstheme="minorHAnsi"/>
        </w:rPr>
        <w:t xml:space="preserve"> both</w:t>
      </w:r>
      <w:r w:rsidRPr="005637EE">
        <w:rPr>
          <w:rFonts w:cstheme="minorHAnsi"/>
        </w:rPr>
        <w:t xml:space="preserve"> the non-PSI and PSI group by looking at the</w:t>
      </w:r>
      <w:r w:rsidR="007E06CB">
        <w:rPr>
          <w:rFonts w:cstheme="minorHAnsi"/>
        </w:rPr>
        <w:t xml:space="preserve"> average</w:t>
      </w:r>
      <w:r w:rsidRPr="005637EE">
        <w:rPr>
          <w:rFonts w:cstheme="minorHAnsi"/>
        </w:rPr>
        <w:t xml:space="preserve"> numbe</w:t>
      </w:r>
      <w:r w:rsidR="007E06CB">
        <w:rPr>
          <w:rFonts w:cstheme="minorHAnsi"/>
        </w:rPr>
        <w:t>r of conditions for each</w:t>
      </w:r>
      <w:r w:rsidRPr="005637EE">
        <w:rPr>
          <w:rFonts w:cstheme="minorHAnsi"/>
        </w:rPr>
        <w:t xml:space="preserve"> risk level as a means to conceptualize alignment with risk. Based on the principles of RNR, it would be expected that people classified as low risk to reoffend would have fewer conditions than </w:t>
      </w:r>
      <w:r w:rsidR="001B4B19">
        <w:rPr>
          <w:rFonts w:cstheme="minorHAnsi"/>
        </w:rPr>
        <w:t>those classified as</w:t>
      </w:r>
      <w:r w:rsidRPr="005637EE">
        <w:rPr>
          <w:rFonts w:cstheme="minorHAnsi"/>
        </w:rPr>
        <w:t xml:space="preserve"> moderate risk, </w:t>
      </w:r>
      <w:r w:rsidR="001B4B19">
        <w:rPr>
          <w:rFonts w:cstheme="minorHAnsi"/>
        </w:rPr>
        <w:t xml:space="preserve">and that those classified as moderate risk </w:t>
      </w:r>
      <w:r w:rsidRPr="005637EE">
        <w:rPr>
          <w:rFonts w:cstheme="minorHAnsi"/>
        </w:rPr>
        <w:t xml:space="preserve">would have fewer </w:t>
      </w:r>
      <w:r w:rsidR="001B4B19">
        <w:rPr>
          <w:rFonts w:cstheme="minorHAnsi"/>
        </w:rPr>
        <w:t xml:space="preserve">conditions than people classified as </w:t>
      </w:r>
      <w:r w:rsidRPr="005637EE">
        <w:rPr>
          <w:rFonts w:cstheme="minorHAnsi"/>
        </w:rPr>
        <w:t>high risk. Risk level for the PSI group is based off of the LS/CMI assessment conducted at the PSI stage</w:t>
      </w:r>
      <w:r w:rsidR="00D528FD">
        <w:rPr>
          <w:rFonts w:cstheme="minorHAnsi"/>
        </w:rPr>
        <w:t xml:space="preserve"> since this assessment would have informed the PSI,</w:t>
      </w:r>
      <w:r w:rsidRPr="005637EE">
        <w:rPr>
          <w:rFonts w:cstheme="minorHAnsi"/>
        </w:rPr>
        <w:t xml:space="preserve"> while the non-PSI group’s risk level is from the pre-screener assessment. </w:t>
      </w:r>
    </w:p>
    <w:p w14:paraId="292156F4" w14:textId="77777777" w:rsidR="005637EE" w:rsidRPr="005637EE" w:rsidRDefault="005637EE" w:rsidP="005637EE">
      <w:pPr>
        <w:autoSpaceDE w:val="0"/>
        <w:autoSpaceDN w:val="0"/>
        <w:adjustRightInd w:val="0"/>
        <w:rPr>
          <w:rFonts w:cstheme="minorHAnsi"/>
        </w:rPr>
      </w:pPr>
    </w:p>
    <w:p w14:paraId="7F1195BE" w14:textId="2520B39F" w:rsidR="005637EE" w:rsidRDefault="005637EE" w:rsidP="005637EE">
      <w:pPr>
        <w:autoSpaceDE w:val="0"/>
        <w:autoSpaceDN w:val="0"/>
        <w:adjustRightInd w:val="0"/>
        <w:rPr>
          <w:rFonts w:cstheme="minorHAnsi"/>
        </w:rPr>
      </w:pPr>
      <w:r w:rsidRPr="005637EE">
        <w:rPr>
          <w:rFonts w:cstheme="minorHAnsi"/>
        </w:rPr>
        <w:t xml:space="preserve">To inspect risk, the goal was to analyze </w:t>
      </w:r>
      <w:r w:rsidR="001B4B19">
        <w:rPr>
          <w:rFonts w:cstheme="minorHAnsi"/>
        </w:rPr>
        <w:t>whether</w:t>
      </w:r>
      <w:r w:rsidRPr="005637EE">
        <w:rPr>
          <w:rFonts w:cstheme="minorHAnsi"/>
        </w:rPr>
        <w:t xml:space="preserve"> an increase in risk level was</w:t>
      </w:r>
      <w:r w:rsidR="00617583">
        <w:rPr>
          <w:rFonts w:cstheme="minorHAnsi"/>
        </w:rPr>
        <w:t xml:space="preserve"> associated with an increase </w:t>
      </w:r>
      <w:r w:rsidRPr="005637EE">
        <w:rPr>
          <w:rFonts w:cstheme="minorHAnsi"/>
        </w:rPr>
        <w:t>in the number of conditions.  This was accomplished by examining the average number of conditions assigned to people according to risk level</w:t>
      </w:r>
      <w:r w:rsidR="009E6799">
        <w:rPr>
          <w:rFonts w:cstheme="minorHAnsi"/>
        </w:rPr>
        <w:t>. The results are presented separately</w:t>
      </w:r>
      <w:r w:rsidRPr="005637EE">
        <w:rPr>
          <w:rFonts w:cstheme="minorHAnsi"/>
        </w:rPr>
        <w:t xml:space="preserve"> for non-PSI, PSI, and the total probation </w:t>
      </w:r>
      <w:r w:rsidR="00617583">
        <w:rPr>
          <w:rFonts w:cstheme="minorHAnsi"/>
        </w:rPr>
        <w:t>sample in the study</w:t>
      </w:r>
      <w:r w:rsidRPr="005637EE">
        <w:rPr>
          <w:rFonts w:cstheme="minorHAnsi"/>
        </w:rPr>
        <w:t>. A two-way Analysis of Variance (ANOVA) was conducted to see if the average number of conditions by risk level were significantly different between the PSI and non-PSI group.</w:t>
      </w:r>
      <w:r w:rsidR="00617583">
        <w:rPr>
          <w:rFonts w:cstheme="minorHAnsi"/>
        </w:rPr>
        <w:t xml:space="preserve"> Results for the descriptive statistics and ANOVA are </w:t>
      </w:r>
      <w:r w:rsidR="00617583" w:rsidRPr="007E06CB">
        <w:rPr>
          <w:rFonts w:cstheme="minorHAnsi"/>
        </w:rPr>
        <w:t xml:space="preserve">presented in </w:t>
      </w:r>
      <w:r w:rsidR="007E06CB" w:rsidRPr="007E06CB">
        <w:rPr>
          <w:rFonts w:cstheme="minorHAnsi"/>
        </w:rPr>
        <w:t>Table 6</w:t>
      </w:r>
      <w:r w:rsidR="00617583" w:rsidRPr="007E06CB">
        <w:rPr>
          <w:rFonts w:cstheme="minorHAnsi"/>
        </w:rPr>
        <w:t xml:space="preserve"> below.</w:t>
      </w:r>
    </w:p>
    <w:p w14:paraId="7297A0D1" w14:textId="2DFDEEA5" w:rsidR="006212D4" w:rsidRDefault="006212D4" w:rsidP="005637EE">
      <w:pPr>
        <w:autoSpaceDE w:val="0"/>
        <w:autoSpaceDN w:val="0"/>
        <w:adjustRightInd w:val="0"/>
        <w:rPr>
          <w:rFonts w:cstheme="minorHAnsi"/>
        </w:rPr>
      </w:pPr>
    </w:p>
    <w:p w14:paraId="01B8FC73" w14:textId="0CBF1EB8" w:rsidR="006212D4" w:rsidRPr="005637EE" w:rsidRDefault="006212D4" w:rsidP="005637EE">
      <w:pPr>
        <w:autoSpaceDE w:val="0"/>
        <w:autoSpaceDN w:val="0"/>
        <w:adjustRightInd w:val="0"/>
        <w:rPr>
          <w:rFonts w:cstheme="minorHAnsi"/>
        </w:rPr>
      </w:pPr>
      <w:r w:rsidRPr="005637EE">
        <w:rPr>
          <w:rFonts w:cstheme="minorHAnsi"/>
        </w:rPr>
        <w:t>As this table demonstrates, the average number of conditions assigned to people increases between low and medium/moderate risk level</w:t>
      </w:r>
      <w:r>
        <w:rPr>
          <w:rFonts w:cstheme="minorHAnsi"/>
        </w:rPr>
        <w:t xml:space="preserve"> for both the PSI and non-PSI group</w:t>
      </w:r>
      <w:r w:rsidRPr="005637EE">
        <w:rPr>
          <w:rFonts w:cstheme="minorHAnsi"/>
        </w:rPr>
        <w:t>. For the non-PSI group, there is only a 0.1 difference between the average number of conditions for medium/moderate and high risk.  For the PSI group, there is an increase in approximately one supervision condition for each increase in risk level. With the exception of moderate and high risk level in the non-PSI group, the average number of conditions increases with risk level. However</w:t>
      </w:r>
      <w:r>
        <w:rPr>
          <w:rFonts w:cstheme="minorHAnsi"/>
        </w:rPr>
        <w:t>,</w:t>
      </w:r>
      <w:r w:rsidRPr="005637EE">
        <w:rPr>
          <w:rFonts w:cstheme="minorHAnsi"/>
        </w:rPr>
        <w:t xml:space="preserve"> the PSI group has approximately 5 more conditions assigned on average</w:t>
      </w:r>
      <w:r>
        <w:rPr>
          <w:rFonts w:cstheme="minorHAnsi"/>
        </w:rPr>
        <w:t xml:space="preserve"> for each risk level when it is compared to the non-PSI group. This</w:t>
      </w:r>
      <w:r w:rsidRPr="005637EE">
        <w:rPr>
          <w:rFonts w:cstheme="minorHAnsi"/>
        </w:rPr>
        <w:t xml:space="preserve"> </w:t>
      </w:r>
      <w:r>
        <w:rPr>
          <w:rFonts w:cstheme="minorHAnsi"/>
        </w:rPr>
        <w:t xml:space="preserve">illustrates </w:t>
      </w:r>
      <w:r w:rsidRPr="005637EE">
        <w:rPr>
          <w:rFonts w:cstheme="minorHAnsi"/>
        </w:rPr>
        <w:t xml:space="preserve">that even though the number of conditions varies by risk, those who receive a PSI </w:t>
      </w:r>
      <w:r>
        <w:rPr>
          <w:rFonts w:cstheme="minorHAnsi"/>
        </w:rPr>
        <w:t>are also assigned more supervision conditions</w:t>
      </w:r>
      <w:r w:rsidRPr="005637EE">
        <w:rPr>
          <w:rFonts w:cstheme="minorHAnsi"/>
        </w:rPr>
        <w:t xml:space="preserve"> on average. The significant results (</w:t>
      </w:r>
      <w:r w:rsidRPr="005637EE">
        <w:rPr>
          <w:rFonts w:cstheme="minorHAnsi"/>
          <w:i/>
        </w:rPr>
        <w:t>F</w:t>
      </w:r>
      <w:r w:rsidRPr="005637EE">
        <w:rPr>
          <w:rFonts w:cstheme="minorHAnsi"/>
        </w:rPr>
        <w:t xml:space="preserve">= 87.591, </w:t>
      </w:r>
      <w:r w:rsidRPr="005637EE">
        <w:rPr>
          <w:rFonts w:cstheme="minorHAnsi"/>
          <w:i/>
        </w:rPr>
        <w:t>p</w:t>
      </w:r>
      <w:r w:rsidRPr="005637EE">
        <w:rPr>
          <w:rFonts w:cstheme="minorHAnsi"/>
        </w:rPr>
        <w:t xml:space="preserve">&lt;.001) from the two-way ANOVA </w:t>
      </w:r>
      <w:r w:rsidRPr="005637EE">
        <w:rPr>
          <w:rFonts w:cstheme="minorHAnsi"/>
        </w:rPr>
        <w:lastRenderedPageBreak/>
        <w:t>demonstrate that there is a significant difference for the average number of conditions assigned to the PSI and non-PSI group.</w:t>
      </w:r>
    </w:p>
    <w:p w14:paraId="60AAA8AF" w14:textId="77777777" w:rsidR="005637EE" w:rsidRPr="005637EE" w:rsidRDefault="005637EE" w:rsidP="006212D4">
      <w:pPr>
        <w:autoSpaceDE w:val="0"/>
        <w:autoSpaceDN w:val="0"/>
        <w:adjustRightInd w:val="0"/>
        <w:spacing w:line="120" w:lineRule="auto"/>
        <w:rPr>
          <w:rFonts w:cstheme="minorHAnsi"/>
        </w:rPr>
      </w:pPr>
    </w:p>
    <w:p w14:paraId="0E163BC9" w14:textId="05871CAD" w:rsidR="005637EE" w:rsidRPr="005637EE" w:rsidRDefault="007E06CB" w:rsidP="005637EE">
      <w:pPr>
        <w:autoSpaceDE w:val="0"/>
        <w:autoSpaceDN w:val="0"/>
        <w:adjustRightInd w:val="0"/>
        <w:rPr>
          <w:rFonts w:cstheme="minorHAnsi"/>
          <w:b/>
        </w:rPr>
      </w:pPr>
      <w:r>
        <w:rPr>
          <w:rFonts w:cstheme="minorHAnsi"/>
          <w:b/>
        </w:rPr>
        <w:t>Table 6</w:t>
      </w:r>
      <w:r w:rsidR="005637EE" w:rsidRPr="005637EE">
        <w:rPr>
          <w:rFonts w:cstheme="minorHAnsi"/>
          <w:b/>
        </w:rPr>
        <w:t>: Examining the mean number of conditions assigned to people by risk level</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1863"/>
        <w:gridCol w:w="2088"/>
        <w:gridCol w:w="1979"/>
      </w:tblGrid>
      <w:tr w:rsidR="005637EE" w:rsidRPr="005637EE" w14:paraId="032BEC45" w14:textId="77777777" w:rsidTr="00760390">
        <w:trPr>
          <w:trHeight w:val="294"/>
        </w:trPr>
        <w:tc>
          <w:tcPr>
            <w:tcW w:w="3405" w:type="dxa"/>
          </w:tcPr>
          <w:p w14:paraId="06004B51" w14:textId="77777777" w:rsidR="005637EE" w:rsidRPr="005637EE" w:rsidRDefault="005637EE" w:rsidP="005637EE">
            <w:pPr>
              <w:autoSpaceDE w:val="0"/>
              <w:autoSpaceDN w:val="0"/>
              <w:adjustRightInd w:val="0"/>
              <w:rPr>
                <w:rFonts w:cstheme="minorHAnsi"/>
              </w:rPr>
            </w:pPr>
          </w:p>
        </w:tc>
        <w:tc>
          <w:tcPr>
            <w:tcW w:w="5930" w:type="dxa"/>
            <w:gridSpan w:val="3"/>
            <w:tcBorders>
              <w:bottom w:val="single" w:sz="4" w:space="0" w:color="auto"/>
            </w:tcBorders>
          </w:tcPr>
          <w:p w14:paraId="545605DE" w14:textId="792FA67A" w:rsidR="005637EE" w:rsidRPr="005637EE" w:rsidRDefault="00617583" w:rsidP="005637EE">
            <w:pPr>
              <w:jc w:val="center"/>
              <w:rPr>
                <w:rFonts w:cstheme="minorHAnsi"/>
                <w:b/>
              </w:rPr>
            </w:pPr>
            <w:r>
              <w:rPr>
                <w:rFonts w:cstheme="minorHAnsi"/>
                <w:b/>
              </w:rPr>
              <w:t>Mean (</w:t>
            </w:r>
            <w:r w:rsidR="005637EE" w:rsidRPr="005637EE">
              <w:rPr>
                <w:rFonts w:cstheme="minorHAnsi"/>
                <w:b/>
              </w:rPr>
              <w:t>SD</w:t>
            </w:r>
            <w:r>
              <w:rPr>
                <w:rFonts w:cstheme="minorHAnsi"/>
                <w:b/>
              </w:rPr>
              <w:t>)</w:t>
            </w:r>
            <w:r w:rsidR="005637EE" w:rsidRPr="005637EE">
              <w:rPr>
                <w:rFonts w:cstheme="minorHAnsi"/>
                <w:b/>
              </w:rPr>
              <w:t xml:space="preserve"> for Number of Conditions</w:t>
            </w:r>
          </w:p>
        </w:tc>
      </w:tr>
      <w:tr w:rsidR="005637EE" w:rsidRPr="005637EE" w14:paraId="2A223743" w14:textId="77777777" w:rsidTr="001C5E8B">
        <w:trPr>
          <w:trHeight w:val="186"/>
        </w:trPr>
        <w:tc>
          <w:tcPr>
            <w:tcW w:w="3405" w:type="dxa"/>
            <w:tcBorders>
              <w:bottom w:val="single" w:sz="4" w:space="0" w:color="auto"/>
            </w:tcBorders>
          </w:tcPr>
          <w:p w14:paraId="4713C5A5" w14:textId="77777777" w:rsidR="005637EE" w:rsidRPr="005637EE" w:rsidRDefault="005637EE" w:rsidP="005637EE">
            <w:pPr>
              <w:autoSpaceDE w:val="0"/>
              <w:autoSpaceDN w:val="0"/>
              <w:adjustRightInd w:val="0"/>
              <w:rPr>
                <w:rFonts w:cstheme="minorHAnsi"/>
              </w:rPr>
            </w:pPr>
          </w:p>
        </w:tc>
        <w:tc>
          <w:tcPr>
            <w:tcW w:w="1863" w:type="dxa"/>
            <w:tcBorders>
              <w:top w:val="single" w:sz="4" w:space="0" w:color="auto"/>
              <w:bottom w:val="single" w:sz="4" w:space="0" w:color="auto"/>
            </w:tcBorders>
          </w:tcPr>
          <w:p w14:paraId="5C9215B9" w14:textId="77777777" w:rsidR="005637EE" w:rsidRPr="005637EE" w:rsidRDefault="005637EE" w:rsidP="005637EE">
            <w:pPr>
              <w:jc w:val="right"/>
              <w:rPr>
                <w:rFonts w:cstheme="minorHAnsi"/>
                <w:b/>
              </w:rPr>
            </w:pPr>
            <w:r w:rsidRPr="005637EE">
              <w:rPr>
                <w:rFonts w:cstheme="minorHAnsi"/>
                <w:b/>
              </w:rPr>
              <w:t>No PSI</w:t>
            </w:r>
          </w:p>
        </w:tc>
        <w:tc>
          <w:tcPr>
            <w:tcW w:w="2088" w:type="dxa"/>
            <w:tcBorders>
              <w:top w:val="single" w:sz="4" w:space="0" w:color="auto"/>
              <w:bottom w:val="single" w:sz="4" w:space="0" w:color="auto"/>
            </w:tcBorders>
          </w:tcPr>
          <w:p w14:paraId="6B582F53" w14:textId="77777777" w:rsidR="005637EE" w:rsidRPr="005637EE" w:rsidRDefault="005637EE" w:rsidP="005637EE">
            <w:pPr>
              <w:jc w:val="right"/>
              <w:rPr>
                <w:rFonts w:cstheme="minorHAnsi"/>
                <w:b/>
              </w:rPr>
            </w:pPr>
            <w:r w:rsidRPr="005637EE">
              <w:rPr>
                <w:rFonts w:cstheme="minorHAnsi"/>
                <w:b/>
              </w:rPr>
              <w:t>PSI Group</w:t>
            </w:r>
          </w:p>
        </w:tc>
        <w:tc>
          <w:tcPr>
            <w:tcW w:w="1979" w:type="dxa"/>
            <w:tcBorders>
              <w:top w:val="single" w:sz="4" w:space="0" w:color="auto"/>
              <w:bottom w:val="single" w:sz="4" w:space="0" w:color="auto"/>
            </w:tcBorders>
          </w:tcPr>
          <w:p w14:paraId="311C6A2E" w14:textId="77777777" w:rsidR="005637EE" w:rsidRPr="005637EE" w:rsidRDefault="005637EE" w:rsidP="005637EE">
            <w:pPr>
              <w:jc w:val="right"/>
              <w:rPr>
                <w:rFonts w:cstheme="minorHAnsi"/>
                <w:b/>
              </w:rPr>
            </w:pPr>
            <w:r w:rsidRPr="005637EE">
              <w:rPr>
                <w:rFonts w:cstheme="minorHAnsi"/>
                <w:b/>
              </w:rPr>
              <w:t>Total</w:t>
            </w:r>
          </w:p>
        </w:tc>
      </w:tr>
      <w:tr w:rsidR="005637EE" w:rsidRPr="005637EE" w14:paraId="100D4509" w14:textId="77777777" w:rsidTr="001C5E8B">
        <w:trPr>
          <w:trHeight w:val="186"/>
        </w:trPr>
        <w:tc>
          <w:tcPr>
            <w:tcW w:w="3405" w:type="dxa"/>
            <w:tcBorders>
              <w:top w:val="single" w:sz="4" w:space="0" w:color="auto"/>
            </w:tcBorders>
            <w:shd w:val="clear" w:color="auto" w:fill="E7E6E6" w:themeFill="background2"/>
          </w:tcPr>
          <w:p w14:paraId="7DAEC2ED" w14:textId="77777777" w:rsidR="005637EE" w:rsidRPr="005637EE" w:rsidRDefault="005637EE" w:rsidP="005637EE">
            <w:pPr>
              <w:autoSpaceDE w:val="0"/>
              <w:autoSpaceDN w:val="0"/>
              <w:adjustRightInd w:val="0"/>
              <w:rPr>
                <w:rFonts w:cstheme="minorHAnsi"/>
                <w:b/>
              </w:rPr>
            </w:pPr>
            <w:r w:rsidRPr="005637EE">
              <w:rPr>
                <w:rFonts w:cstheme="minorHAnsi"/>
                <w:b/>
              </w:rPr>
              <w:t>Risk Level</w:t>
            </w:r>
          </w:p>
        </w:tc>
        <w:tc>
          <w:tcPr>
            <w:tcW w:w="1863" w:type="dxa"/>
            <w:tcBorders>
              <w:top w:val="single" w:sz="4" w:space="0" w:color="auto"/>
            </w:tcBorders>
          </w:tcPr>
          <w:p w14:paraId="34790A24" w14:textId="77777777" w:rsidR="005637EE" w:rsidRPr="005637EE" w:rsidRDefault="005637EE" w:rsidP="005637EE">
            <w:pPr>
              <w:autoSpaceDE w:val="0"/>
              <w:autoSpaceDN w:val="0"/>
              <w:adjustRightInd w:val="0"/>
              <w:jc w:val="right"/>
              <w:rPr>
                <w:rFonts w:cstheme="minorHAnsi"/>
              </w:rPr>
            </w:pPr>
          </w:p>
        </w:tc>
        <w:tc>
          <w:tcPr>
            <w:tcW w:w="2088" w:type="dxa"/>
            <w:tcBorders>
              <w:top w:val="single" w:sz="4" w:space="0" w:color="auto"/>
            </w:tcBorders>
          </w:tcPr>
          <w:p w14:paraId="2286CD4A" w14:textId="77777777" w:rsidR="005637EE" w:rsidRPr="005637EE" w:rsidRDefault="005637EE" w:rsidP="005637EE">
            <w:pPr>
              <w:autoSpaceDE w:val="0"/>
              <w:autoSpaceDN w:val="0"/>
              <w:adjustRightInd w:val="0"/>
              <w:jc w:val="right"/>
              <w:rPr>
                <w:rFonts w:cstheme="minorHAnsi"/>
              </w:rPr>
            </w:pPr>
          </w:p>
        </w:tc>
        <w:tc>
          <w:tcPr>
            <w:tcW w:w="1979" w:type="dxa"/>
            <w:tcBorders>
              <w:top w:val="single" w:sz="4" w:space="0" w:color="auto"/>
            </w:tcBorders>
          </w:tcPr>
          <w:p w14:paraId="287E4AEE" w14:textId="77777777" w:rsidR="005637EE" w:rsidRPr="005637EE" w:rsidRDefault="005637EE" w:rsidP="005637EE">
            <w:pPr>
              <w:autoSpaceDE w:val="0"/>
              <w:autoSpaceDN w:val="0"/>
              <w:adjustRightInd w:val="0"/>
              <w:jc w:val="right"/>
              <w:rPr>
                <w:rFonts w:cstheme="minorHAnsi"/>
              </w:rPr>
            </w:pPr>
          </w:p>
        </w:tc>
      </w:tr>
      <w:tr w:rsidR="005637EE" w:rsidRPr="005637EE" w14:paraId="14DE2BD5" w14:textId="77777777" w:rsidTr="001C5E8B">
        <w:trPr>
          <w:trHeight w:val="194"/>
        </w:trPr>
        <w:tc>
          <w:tcPr>
            <w:tcW w:w="3405" w:type="dxa"/>
            <w:shd w:val="clear" w:color="auto" w:fill="E7E6E6" w:themeFill="background2"/>
          </w:tcPr>
          <w:p w14:paraId="681E2310" w14:textId="77777777" w:rsidR="005637EE" w:rsidRPr="005637EE" w:rsidRDefault="005637EE" w:rsidP="005637EE">
            <w:pPr>
              <w:autoSpaceDE w:val="0"/>
              <w:autoSpaceDN w:val="0"/>
              <w:adjustRightInd w:val="0"/>
              <w:rPr>
                <w:rFonts w:cstheme="minorHAnsi"/>
              </w:rPr>
            </w:pPr>
            <w:r w:rsidRPr="005637EE">
              <w:rPr>
                <w:rFonts w:cstheme="minorHAnsi"/>
              </w:rPr>
              <w:t xml:space="preserve">   Low</w:t>
            </w:r>
          </w:p>
        </w:tc>
        <w:tc>
          <w:tcPr>
            <w:tcW w:w="1863" w:type="dxa"/>
          </w:tcPr>
          <w:p w14:paraId="673410E0" w14:textId="77777777" w:rsidR="005637EE" w:rsidRPr="005637EE" w:rsidRDefault="005637EE" w:rsidP="005637EE">
            <w:pPr>
              <w:autoSpaceDE w:val="0"/>
              <w:autoSpaceDN w:val="0"/>
              <w:adjustRightInd w:val="0"/>
              <w:jc w:val="right"/>
              <w:rPr>
                <w:rFonts w:cstheme="minorHAnsi"/>
              </w:rPr>
            </w:pPr>
            <w:r w:rsidRPr="005637EE">
              <w:rPr>
                <w:rFonts w:cstheme="minorHAnsi"/>
                <w:color w:val="010205"/>
              </w:rPr>
              <w:t>13.8 (6.4)</w:t>
            </w:r>
          </w:p>
        </w:tc>
        <w:tc>
          <w:tcPr>
            <w:tcW w:w="2088" w:type="dxa"/>
            <w:shd w:val="clear" w:color="auto" w:fill="FFFFFF"/>
          </w:tcPr>
          <w:p w14:paraId="53784913" w14:textId="77777777" w:rsidR="005637EE" w:rsidRPr="005637EE" w:rsidRDefault="005637EE" w:rsidP="005637EE">
            <w:pPr>
              <w:autoSpaceDE w:val="0"/>
              <w:autoSpaceDN w:val="0"/>
              <w:adjustRightInd w:val="0"/>
              <w:ind w:left="60" w:right="60"/>
              <w:jc w:val="right"/>
              <w:rPr>
                <w:rFonts w:cstheme="minorHAnsi"/>
                <w:color w:val="010205"/>
              </w:rPr>
            </w:pPr>
            <w:r w:rsidRPr="005637EE">
              <w:rPr>
                <w:rFonts w:cstheme="minorHAnsi"/>
                <w:color w:val="010205"/>
              </w:rPr>
              <w:t>18.2 (8.2)</w:t>
            </w:r>
          </w:p>
        </w:tc>
        <w:tc>
          <w:tcPr>
            <w:tcW w:w="1979" w:type="dxa"/>
            <w:shd w:val="clear" w:color="auto" w:fill="FFFFFF"/>
          </w:tcPr>
          <w:p w14:paraId="489846BA" w14:textId="77777777" w:rsidR="005637EE" w:rsidRPr="005637EE" w:rsidRDefault="005637EE" w:rsidP="005637EE">
            <w:pPr>
              <w:autoSpaceDE w:val="0"/>
              <w:autoSpaceDN w:val="0"/>
              <w:adjustRightInd w:val="0"/>
              <w:ind w:left="60" w:right="60"/>
              <w:jc w:val="right"/>
              <w:rPr>
                <w:rFonts w:cstheme="minorHAnsi"/>
                <w:color w:val="010205"/>
              </w:rPr>
            </w:pPr>
            <w:r w:rsidRPr="005637EE">
              <w:rPr>
                <w:rFonts w:cstheme="minorHAnsi"/>
                <w:color w:val="010205"/>
              </w:rPr>
              <w:t>15.3 (7.3)</w:t>
            </w:r>
          </w:p>
        </w:tc>
      </w:tr>
      <w:tr w:rsidR="005637EE" w:rsidRPr="005637EE" w14:paraId="75E6F8D7" w14:textId="77777777" w:rsidTr="001C5E8B">
        <w:trPr>
          <w:trHeight w:val="186"/>
        </w:trPr>
        <w:tc>
          <w:tcPr>
            <w:tcW w:w="3405" w:type="dxa"/>
            <w:shd w:val="clear" w:color="auto" w:fill="E7E6E6" w:themeFill="background2"/>
          </w:tcPr>
          <w:p w14:paraId="2A445130" w14:textId="77777777" w:rsidR="005637EE" w:rsidRPr="005637EE" w:rsidRDefault="005637EE" w:rsidP="005637EE">
            <w:pPr>
              <w:autoSpaceDE w:val="0"/>
              <w:autoSpaceDN w:val="0"/>
              <w:adjustRightInd w:val="0"/>
              <w:rPr>
                <w:rFonts w:cstheme="minorHAnsi"/>
              </w:rPr>
            </w:pPr>
            <w:r w:rsidRPr="005637EE">
              <w:rPr>
                <w:rFonts w:cstheme="minorHAnsi"/>
              </w:rPr>
              <w:t xml:space="preserve">   Medium/Moderate</w:t>
            </w:r>
          </w:p>
        </w:tc>
        <w:tc>
          <w:tcPr>
            <w:tcW w:w="1863" w:type="dxa"/>
            <w:shd w:val="clear" w:color="auto" w:fill="FFFFFF"/>
          </w:tcPr>
          <w:p w14:paraId="19EB6ADE" w14:textId="77777777" w:rsidR="005637EE" w:rsidRPr="005637EE" w:rsidRDefault="005637EE" w:rsidP="005637EE">
            <w:pPr>
              <w:autoSpaceDE w:val="0"/>
              <w:autoSpaceDN w:val="0"/>
              <w:adjustRightInd w:val="0"/>
              <w:ind w:left="60" w:right="60"/>
              <w:jc w:val="right"/>
              <w:rPr>
                <w:rFonts w:cstheme="minorHAnsi"/>
                <w:color w:val="010205"/>
              </w:rPr>
            </w:pPr>
            <w:r w:rsidRPr="005637EE">
              <w:rPr>
                <w:rFonts w:cstheme="minorHAnsi"/>
                <w:color w:val="010205"/>
              </w:rPr>
              <w:t>15.8 (5.3)</w:t>
            </w:r>
          </w:p>
        </w:tc>
        <w:tc>
          <w:tcPr>
            <w:tcW w:w="2088" w:type="dxa"/>
            <w:shd w:val="clear" w:color="auto" w:fill="FFFFFF"/>
          </w:tcPr>
          <w:p w14:paraId="776F849C" w14:textId="77777777" w:rsidR="005637EE" w:rsidRPr="005637EE" w:rsidRDefault="005637EE" w:rsidP="005637EE">
            <w:pPr>
              <w:autoSpaceDE w:val="0"/>
              <w:autoSpaceDN w:val="0"/>
              <w:adjustRightInd w:val="0"/>
              <w:ind w:left="60" w:right="60"/>
              <w:jc w:val="right"/>
              <w:rPr>
                <w:rFonts w:cstheme="minorHAnsi"/>
                <w:color w:val="010205"/>
              </w:rPr>
            </w:pPr>
            <w:r w:rsidRPr="005637EE">
              <w:rPr>
                <w:rFonts w:cstheme="minorHAnsi"/>
                <w:color w:val="010205"/>
              </w:rPr>
              <w:t>19.5 (4.6)</w:t>
            </w:r>
          </w:p>
        </w:tc>
        <w:tc>
          <w:tcPr>
            <w:tcW w:w="1979" w:type="dxa"/>
            <w:shd w:val="clear" w:color="auto" w:fill="FFFFFF"/>
          </w:tcPr>
          <w:p w14:paraId="0C3F5D32" w14:textId="77777777" w:rsidR="005637EE" w:rsidRPr="005637EE" w:rsidRDefault="005637EE" w:rsidP="005637EE">
            <w:pPr>
              <w:autoSpaceDE w:val="0"/>
              <w:autoSpaceDN w:val="0"/>
              <w:adjustRightInd w:val="0"/>
              <w:ind w:left="60" w:right="60"/>
              <w:jc w:val="right"/>
              <w:rPr>
                <w:rFonts w:cstheme="minorHAnsi"/>
                <w:color w:val="010205"/>
              </w:rPr>
            </w:pPr>
            <w:r w:rsidRPr="005637EE">
              <w:rPr>
                <w:rFonts w:cstheme="minorHAnsi"/>
                <w:color w:val="010205"/>
              </w:rPr>
              <w:t>17.0 (5.4)</w:t>
            </w:r>
          </w:p>
        </w:tc>
      </w:tr>
      <w:tr w:rsidR="005637EE" w:rsidRPr="005637EE" w14:paraId="60BCC97B" w14:textId="77777777" w:rsidTr="001C5E8B">
        <w:trPr>
          <w:trHeight w:val="194"/>
        </w:trPr>
        <w:tc>
          <w:tcPr>
            <w:tcW w:w="3405" w:type="dxa"/>
            <w:shd w:val="clear" w:color="auto" w:fill="E7E6E6" w:themeFill="background2"/>
          </w:tcPr>
          <w:p w14:paraId="38E53A5B" w14:textId="77777777" w:rsidR="005637EE" w:rsidRPr="005637EE" w:rsidRDefault="005637EE" w:rsidP="005637EE">
            <w:pPr>
              <w:autoSpaceDE w:val="0"/>
              <w:autoSpaceDN w:val="0"/>
              <w:adjustRightInd w:val="0"/>
              <w:rPr>
                <w:rFonts w:cstheme="minorHAnsi"/>
              </w:rPr>
            </w:pPr>
            <w:r w:rsidRPr="005637EE">
              <w:rPr>
                <w:rFonts w:cstheme="minorHAnsi"/>
              </w:rPr>
              <w:t xml:space="preserve">   High</w:t>
            </w:r>
          </w:p>
        </w:tc>
        <w:tc>
          <w:tcPr>
            <w:tcW w:w="1863" w:type="dxa"/>
            <w:shd w:val="clear" w:color="auto" w:fill="FFFFFF"/>
          </w:tcPr>
          <w:p w14:paraId="4CFC7E6A" w14:textId="77777777" w:rsidR="005637EE" w:rsidRPr="005637EE" w:rsidRDefault="005637EE" w:rsidP="005637EE">
            <w:pPr>
              <w:autoSpaceDE w:val="0"/>
              <w:autoSpaceDN w:val="0"/>
              <w:adjustRightInd w:val="0"/>
              <w:ind w:left="60" w:right="60"/>
              <w:jc w:val="right"/>
              <w:rPr>
                <w:rFonts w:cstheme="minorHAnsi"/>
                <w:color w:val="010205"/>
              </w:rPr>
            </w:pPr>
            <w:r w:rsidRPr="005637EE">
              <w:rPr>
                <w:rFonts w:cstheme="minorHAnsi"/>
                <w:color w:val="010205"/>
              </w:rPr>
              <w:t>15.7 (5.6)</w:t>
            </w:r>
          </w:p>
        </w:tc>
        <w:tc>
          <w:tcPr>
            <w:tcW w:w="2088" w:type="dxa"/>
            <w:shd w:val="clear" w:color="auto" w:fill="FFFFFF"/>
          </w:tcPr>
          <w:p w14:paraId="0D8A7BAE" w14:textId="77777777" w:rsidR="005637EE" w:rsidRPr="005637EE" w:rsidRDefault="005637EE" w:rsidP="005637EE">
            <w:pPr>
              <w:autoSpaceDE w:val="0"/>
              <w:autoSpaceDN w:val="0"/>
              <w:adjustRightInd w:val="0"/>
              <w:ind w:left="60" w:right="60"/>
              <w:jc w:val="right"/>
              <w:rPr>
                <w:rFonts w:cstheme="minorHAnsi"/>
                <w:color w:val="010205"/>
              </w:rPr>
            </w:pPr>
            <w:r w:rsidRPr="005637EE">
              <w:rPr>
                <w:rFonts w:cstheme="minorHAnsi"/>
                <w:color w:val="010205"/>
              </w:rPr>
              <w:t>20.8 (6.4)</w:t>
            </w:r>
          </w:p>
        </w:tc>
        <w:tc>
          <w:tcPr>
            <w:tcW w:w="1979" w:type="dxa"/>
            <w:shd w:val="clear" w:color="auto" w:fill="FFFFFF"/>
          </w:tcPr>
          <w:p w14:paraId="14B78D84" w14:textId="77777777" w:rsidR="005637EE" w:rsidRPr="005637EE" w:rsidRDefault="005637EE" w:rsidP="005637EE">
            <w:pPr>
              <w:autoSpaceDE w:val="0"/>
              <w:autoSpaceDN w:val="0"/>
              <w:adjustRightInd w:val="0"/>
              <w:ind w:left="60" w:right="60"/>
              <w:jc w:val="right"/>
              <w:rPr>
                <w:rFonts w:cstheme="minorHAnsi"/>
                <w:color w:val="010205"/>
              </w:rPr>
            </w:pPr>
            <w:r w:rsidRPr="005637EE">
              <w:rPr>
                <w:rFonts w:cstheme="minorHAnsi"/>
                <w:color w:val="010205"/>
              </w:rPr>
              <w:t>18.6 (6.6)</w:t>
            </w:r>
          </w:p>
        </w:tc>
      </w:tr>
      <w:tr w:rsidR="005637EE" w:rsidRPr="005637EE" w14:paraId="0993378E" w14:textId="77777777" w:rsidTr="001C5E8B">
        <w:trPr>
          <w:trHeight w:val="194"/>
        </w:trPr>
        <w:tc>
          <w:tcPr>
            <w:tcW w:w="3405" w:type="dxa"/>
            <w:shd w:val="clear" w:color="auto" w:fill="E7E6E6" w:themeFill="background2"/>
          </w:tcPr>
          <w:p w14:paraId="458A6D4B" w14:textId="77777777" w:rsidR="005637EE" w:rsidRPr="005637EE" w:rsidRDefault="005637EE" w:rsidP="005637EE">
            <w:pPr>
              <w:autoSpaceDE w:val="0"/>
              <w:autoSpaceDN w:val="0"/>
              <w:adjustRightInd w:val="0"/>
              <w:rPr>
                <w:rFonts w:cstheme="minorHAnsi"/>
              </w:rPr>
            </w:pPr>
            <w:r w:rsidRPr="005637EE">
              <w:rPr>
                <w:rFonts w:cstheme="minorHAnsi"/>
              </w:rPr>
              <w:t xml:space="preserve">   Total</w:t>
            </w:r>
          </w:p>
        </w:tc>
        <w:tc>
          <w:tcPr>
            <w:tcW w:w="1863" w:type="dxa"/>
          </w:tcPr>
          <w:p w14:paraId="6A8FA884" w14:textId="77777777" w:rsidR="005637EE" w:rsidRPr="005637EE" w:rsidRDefault="005637EE" w:rsidP="005637EE">
            <w:pPr>
              <w:autoSpaceDE w:val="0"/>
              <w:autoSpaceDN w:val="0"/>
              <w:adjustRightInd w:val="0"/>
              <w:jc w:val="right"/>
              <w:rPr>
                <w:rFonts w:cstheme="minorHAnsi"/>
              </w:rPr>
            </w:pPr>
            <w:r w:rsidRPr="005637EE">
              <w:rPr>
                <w:rFonts w:cstheme="minorHAnsi"/>
              </w:rPr>
              <w:t>15.0 (6.0)</w:t>
            </w:r>
          </w:p>
        </w:tc>
        <w:tc>
          <w:tcPr>
            <w:tcW w:w="2088" w:type="dxa"/>
          </w:tcPr>
          <w:p w14:paraId="2440BABA" w14:textId="77777777" w:rsidR="005637EE" w:rsidRPr="005637EE" w:rsidRDefault="005637EE" w:rsidP="005637EE">
            <w:pPr>
              <w:autoSpaceDE w:val="0"/>
              <w:autoSpaceDN w:val="0"/>
              <w:adjustRightInd w:val="0"/>
              <w:jc w:val="right"/>
              <w:rPr>
                <w:rFonts w:cstheme="minorHAnsi"/>
              </w:rPr>
            </w:pPr>
            <w:r w:rsidRPr="005637EE">
              <w:rPr>
                <w:rFonts w:cstheme="minorHAnsi"/>
              </w:rPr>
              <w:t>19.9 (6.8)</w:t>
            </w:r>
          </w:p>
        </w:tc>
        <w:tc>
          <w:tcPr>
            <w:tcW w:w="1979" w:type="dxa"/>
            <w:shd w:val="clear" w:color="auto" w:fill="FFFFFF"/>
          </w:tcPr>
          <w:p w14:paraId="62484530" w14:textId="77777777" w:rsidR="005637EE" w:rsidRPr="005637EE" w:rsidRDefault="005637EE" w:rsidP="005637EE">
            <w:pPr>
              <w:autoSpaceDE w:val="0"/>
              <w:autoSpaceDN w:val="0"/>
              <w:adjustRightInd w:val="0"/>
              <w:ind w:left="60" w:right="60"/>
              <w:jc w:val="right"/>
              <w:rPr>
                <w:rFonts w:cstheme="minorHAnsi"/>
                <w:color w:val="010205"/>
              </w:rPr>
            </w:pPr>
            <w:r w:rsidRPr="005637EE">
              <w:rPr>
                <w:rFonts w:cstheme="minorHAnsi"/>
                <w:color w:val="010205"/>
              </w:rPr>
              <w:t>17.1 (6.8)</w:t>
            </w:r>
          </w:p>
        </w:tc>
      </w:tr>
      <w:tr w:rsidR="005637EE" w:rsidRPr="005637EE" w14:paraId="6240D292" w14:textId="77777777" w:rsidTr="001C5E8B">
        <w:trPr>
          <w:trHeight w:val="194"/>
        </w:trPr>
        <w:tc>
          <w:tcPr>
            <w:tcW w:w="3405" w:type="dxa"/>
            <w:shd w:val="clear" w:color="auto" w:fill="E7E6E6" w:themeFill="background2"/>
          </w:tcPr>
          <w:p w14:paraId="6FC6F263" w14:textId="77777777" w:rsidR="005637EE" w:rsidRPr="005637EE" w:rsidRDefault="005637EE" w:rsidP="005637EE">
            <w:pPr>
              <w:autoSpaceDE w:val="0"/>
              <w:autoSpaceDN w:val="0"/>
              <w:adjustRightInd w:val="0"/>
              <w:rPr>
                <w:rFonts w:cstheme="minorHAnsi"/>
              </w:rPr>
            </w:pPr>
            <w:r w:rsidRPr="005637EE">
              <w:rPr>
                <w:rFonts w:cstheme="minorHAnsi"/>
              </w:rPr>
              <w:t>ANOVA</w:t>
            </w:r>
          </w:p>
        </w:tc>
        <w:tc>
          <w:tcPr>
            <w:tcW w:w="1863" w:type="dxa"/>
          </w:tcPr>
          <w:p w14:paraId="3E4DBBD2" w14:textId="77777777" w:rsidR="005637EE" w:rsidRPr="005637EE" w:rsidRDefault="005637EE" w:rsidP="005637EE">
            <w:pPr>
              <w:autoSpaceDE w:val="0"/>
              <w:autoSpaceDN w:val="0"/>
              <w:adjustRightInd w:val="0"/>
              <w:jc w:val="right"/>
              <w:rPr>
                <w:rFonts w:cstheme="minorHAnsi"/>
              </w:rPr>
            </w:pPr>
          </w:p>
        </w:tc>
        <w:tc>
          <w:tcPr>
            <w:tcW w:w="2088" w:type="dxa"/>
          </w:tcPr>
          <w:p w14:paraId="472B4ADE" w14:textId="77777777" w:rsidR="005637EE" w:rsidRPr="005637EE" w:rsidRDefault="005637EE" w:rsidP="005637EE">
            <w:pPr>
              <w:autoSpaceDE w:val="0"/>
              <w:autoSpaceDN w:val="0"/>
              <w:adjustRightInd w:val="0"/>
              <w:jc w:val="right"/>
              <w:rPr>
                <w:rFonts w:cstheme="minorHAnsi"/>
              </w:rPr>
            </w:pPr>
          </w:p>
        </w:tc>
        <w:tc>
          <w:tcPr>
            <w:tcW w:w="1979" w:type="dxa"/>
            <w:shd w:val="clear" w:color="auto" w:fill="FFFFFF"/>
          </w:tcPr>
          <w:p w14:paraId="62E40FD9" w14:textId="77777777" w:rsidR="005637EE" w:rsidRPr="005637EE" w:rsidRDefault="005637EE" w:rsidP="005637EE">
            <w:pPr>
              <w:autoSpaceDE w:val="0"/>
              <w:autoSpaceDN w:val="0"/>
              <w:adjustRightInd w:val="0"/>
              <w:ind w:left="60" w:right="60"/>
              <w:jc w:val="right"/>
              <w:rPr>
                <w:rFonts w:cstheme="minorHAnsi"/>
                <w:color w:val="010205"/>
              </w:rPr>
            </w:pPr>
          </w:p>
        </w:tc>
      </w:tr>
      <w:tr w:rsidR="005637EE" w:rsidRPr="005637EE" w14:paraId="6F51EE01" w14:textId="77777777" w:rsidTr="001C5E8B">
        <w:trPr>
          <w:trHeight w:val="194"/>
        </w:trPr>
        <w:tc>
          <w:tcPr>
            <w:tcW w:w="3405" w:type="dxa"/>
            <w:tcBorders>
              <w:bottom w:val="single" w:sz="4" w:space="0" w:color="auto"/>
            </w:tcBorders>
            <w:shd w:val="clear" w:color="auto" w:fill="E7E6E6" w:themeFill="background2"/>
          </w:tcPr>
          <w:p w14:paraId="6BDB039A" w14:textId="385ED9EE" w:rsidR="005637EE" w:rsidRPr="005637EE" w:rsidRDefault="005637EE" w:rsidP="005637EE">
            <w:pPr>
              <w:autoSpaceDE w:val="0"/>
              <w:autoSpaceDN w:val="0"/>
              <w:adjustRightInd w:val="0"/>
              <w:rPr>
                <w:rFonts w:cstheme="minorHAnsi"/>
              </w:rPr>
            </w:pPr>
            <w:r w:rsidRPr="005637EE">
              <w:rPr>
                <w:rFonts w:cstheme="minorHAnsi"/>
              </w:rPr>
              <w:t xml:space="preserve">   </w:t>
            </w:r>
            <w:r w:rsidRPr="005637EE">
              <w:rPr>
                <w:rFonts w:cstheme="minorHAnsi"/>
                <w:i/>
              </w:rPr>
              <w:t xml:space="preserve">F </w:t>
            </w:r>
            <w:r w:rsidR="00617583">
              <w:rPr>
                <w:rFonts w:cstheme="minorHAnsi"/>
              </w:rPr>
              <w:t>value</w:t>
            </w:r>
          </w:p>
        </w:tc>
        <w:tc>
          <w:tcPr>
            <w:tcW w:w="1863" w:type="dxa"/>
            <w:tcBorders>
              <w:bottom w:val="single" w:sz="4" w:space="0" w:color="auto"/>
            </w:tcBorders>
          </w:tcPr>
          <w:p w14:paraId="4C261F9C" w14:textId="65A1EED0" w:rsidR="005637EE" w:rsidRPr="005637EE" w:rsidRDefault="005637EE" w:rsidP="005637EE">
            <w:pPr>
              <w:autoSpaceDE w:val="0"/>
              <w:autoSpaceDN w:val="0"/>
              <w:adjustRightInd w:val="0"/>
              <w:jc w:val="right"/>
              <w:rPr>
                <w:rFonts w:cstheme="minorHAnsi"/>
              </w:rPr>
            </w:pPr>
            <w:r w:rsidRPr="005637EE">
              <w:rPr>
                <w:rFonts w:cstheme="minorHAnsi"/>
              </w:rPr>
              <w:t>87.591</w:t>
            </w:r>
            <w:r w:rsidR="00617583">
              <w:rPr>
                <w:rFonts w:cstheme="minorHAnsi"/>
              </w:rPr>
              <w:t>**</w:t>
            </w:r>
          </w:p>
        </w:tc>
        <w:tc>
          <w:tcPr>
            <w:tcW w:w="2088" w:type="dxa"/>
            <w:tcBorders>
              <w:bottom w:val="single" w:sz="4" w:space="0" w:color="auto"/>
            </w:tcBorders>
          </w:tcPr>
          <w:p w14:paraId="6D977677" w14:textId="77777777" w:rsidR="005637EE" w:rsidRPr="005637EE" w:rsidRDefault="005637EE" w:rsidP="005637EE">
            <w:pPr>
              <w:autoSpaceDE w:val="0"/>
              <w:autoSpaceDN w:val="0"/>
              <w:adjustRightInd w:val="0"/>
              <w:jc w:val="right"/>
              <w:rPr>
                <w:rFonts w:cstheme="minorHAnsi"/>
              </w:rPr>
            </w:pPr>
          </w:p>
        </w:tc>
        <w:tc>
          <w:tcPr>
            <w:tcW w:w="1979" w:type="dxa"/>
            <w:tcBorders>
              <w:bottom w:val="single" w:sz="4" w:space="0" w:color="auto"/>
            </w:tcBorders>
            <w:shd w:val="clear" w:color="auto" w:fill="FFFFFF"/>
          </w:tcPr>
          <w:p w14:paraId="66A8A86B" w14:textId="77777777" w:rsidR="005637EE" w:rsidRPr="005637EE" w:rsidRDefault="005637EE" w:rsidP="005637EE">
            <w:pPr>
              <w:autoSpaceDE w:val="0"/>
              <w:autoSpaceDN w:val="0"/>
              <w:adjustRightInd w:val="0"/>
              <w:ind w:left="60" w:right="60"/>
              <w:jc w:val="right"/>
              <w:rPr>
                <w:rFonts w:cstheme="minorHAnsi"/>
                <w:color w:val="010205"/>
              </w:rPr>
            </w:pPr>
          </w:p>
        </w:tc>
      </w:tr>
    </w:tbl>
    <w:p w14:paraId="72CD0CF8" w14:textId="77777777" w:rsidR="001C5E8B" w:rsidRPr="00504C66" w:rsidRDefault="001C5E8B" w:rsidP="001C5E8B">
      <w:pPr>
        <w:autoSpaceDE w:val="0"/>
        <w:autoSpaceDN w:val="0"/>
        <w:adjustRightInd w:val="0"/>
        <w:rPr>
          <w:sz w:val="18"/>
        </w:rPr>
      </w:pPr>
      <w:r w:rsidRPr="00504C66">
        <w:rPr>
          <w:sz w:val="18"/>
        </w:rPr>
        <w:t xml:space="preserve">Note: Risk level was pulled from different assessments depending on the study group. The LS/CMI was used for the PSI group and the pre-screener was used for the non-PSI group. </w:t>
      </w:r>
    </w:p>
    <w:p w14:paraId="5752671C" w14:textId="77777777" w:rsidR="005637EE" w:rsidRPr="00504C66" w:rsidRDefault="005637EE" w:rsidP="005637EE">
      <w:pPr>
        <w:autoSpaceDE w:val="0"/>
        <w:autoSpaceDN w:val="0"/>
        <w:adjustRightInd w:val="0"/>
        <w:rPr>
          <w:sz w:val="18"/>
        </w:rPr>
      </w:pPr>
      <w:r w:rsidRPr="00504C66">
        <w:rPr>
          <w:sz w:val="18"/>
        </w:rPr>
        <w:t>**</w:t>
      </w:r>
      <w:r w:rsidRPr="00504C66">
        <w:rPr>
          <w:i/>
          <w:sz w:val="18"/>
        </w:rPr>
        <w:t>p</w:t>
      </w:r>
      <w:r w:rsidRPr="00504C66">
        <w:rPr>
          <w:sz w:val="18"/>
        </w:rPr>
        <w:t>&lt;.001</w:t>
      </w:r>
    </w:p>
    <w:p w14:paraId="10B27E4F" w14:textId="0249712D" w:rsidR="005637EE" w:rsidRPr="005637EE" w:rsidRDefault="005637EE" w:rsidP="006212D4">
      <w:pPr>
        <w:autoSpaceDE w:val="0"/>
        <w:autoSpaceDN w:val="0"/>
        <w:adjustRightInd w:val="0"/>
        <w:spacing w:line="120" w:lineRule="auto"/>
        <w:rPr>
          <w:rFonts w:ascii="Times New Roman" w:hAnsi="Times New Roman" w:cs="Times New Roman"/>
          <w:sz w:val="24"/>
          <w:szCs w:val="24"/>
        </w:rPr>
      </w:pPr>
    </w:p>
    <w:p w14:paraId="4552AA80" w14:textId="5EB38FD0" w:rsidR="00453426" w:rsidRDefault="00A14CB8" w:rsidP="005637EE">
      <w:pPr>
        <w:autoSpaceDE w:val="0"/>
        <w:autoSpaceDN w:val="0"/>
        <w:adjustRightInd w:val="0"/>
        <w:rPr>
          <w:rFonts w:cstheme="minorHAnsi"/>
        </w:rPr>
      </w:pPr>
      <w:r>
        <w:rPr>
          <w:rFonts w:cstheme="minorHAnsi"/>
        </w:rPr>
        <w:t>The results from the</w:t>
      </w:r>
      <w:r w:rsidR="00496A6F">
        <w:rPr>
          <w:rFonts w:cstheme="minorHAnsi"/>
        </w:rPr>
        <w:t xml:space="preserve"> ANOVA</w:t>
      </w:r>
      <w:r w:rsidR="005637EE" w:rsidRPr="005637EE">
        <w:rPr>
          <w:rFonts w:cstheme="minorHAnsi"/>
        </w:rPr>
        <w:t xml:space="preserve"> </w:t>
      </w:r>
      <w:r>
        <w:rPr>
          <w:rFonts w:cstheme="minorHAnsi"/>
        </w:rPr>
        <w:t xml:space="preserve">indicate there is not much variation in the number of conditions assigned by risk level, though </w:t>
      </w:r>
      <w:r w:rsidR="00496A6F">
        <w:rPr>
          <w:rFonts w:cstheme="minorHAnsi"/>
        </w:rPr>
        <w:t>strictly speaking</w:t>
      </w:r>
      <w:r>
        <w:rPr>
          <w:rFonts w:cstheme="minorHAnsi"/>
        </w:rPr>
        <w:t xml:space="preserve"> the number of conditions does increase for each risk level. Instead, </w:t>
      </w:r>
      <w:r w:rsidR="0041102C">
        <w:rPr>
          <w:rFonts w:cstheme="minorHAnsi"/>
        </w:rPr>
        <w:t xml:space="preserve">the more important conclusion drawn from this analysis </w:t>
      </w:r>
      <w:r>
        <w:rPr>
          <w:rFonts w:cstheme="minorHAnsi"/>
        </w:rPr>
        <w:t xml:space="preserve">is </w:t>
      </w:r>
      <w:r w:rsidR="0041102C">
        <w:rPr>
          <w:rFonts w:cstheme="minorHAnsi"/>
        </w:rPr>
        <w:t xml:space="preserve">the </w:t>
      </w:r>
      <w:r>
        <w:rPr>
          <w:rFonts w:cstheme="minorHAnsi"/>
        </w:rPr>
        <w:t xml:space="preserve">more noticeable </w:t>
      </w:r>
      <w:r w:rsidR="0041102C">
        <w:rPr>
          <w:rFonts w:cstheme="minorHAnsi"/>
        </w:rPr>
        <w:t>difference in the average number of conditions between the non-PSI and</w:t>
      </w:r>
      <w:r>
        <w:rPr>
          <w:rFonts w:cstheme="minorHAnsi"/>
        </w:rPr>
        <w:t xml:space="preserve"> the PSI group. Figure 1 </w:t>
      </w:r>
      <w:r w:rsidR="0041102C">
        <w:rPr>
          <w:rFonts w:cstheme="minorHAnsi"/>
        </w:rPr>
        <w:t>provided</w:t>
      </w:r>
      <w:r w:rsidR="00496A6F">
        <w:rPr>
          <w:rFonts w:cstheme="minorHAnsi"/>
        </w:rPr>
        <w:t xml:space="preserve"> below contrasts the number of conditions assigned for the PSI and non-PSI groups by displaying the number of conditions assigned by </w:t>
      </w:r>
      <w:r>
        <w:rPr>
          <w:rFonts w:cstheme="minorHAnsi"/>
        </w:rPr>
        <w:t xml:space="preserve">each risk level. </w:t>
      </w:r>
      <w:r w:rsidR="00496A6F">
        <w:rPr>
          <w:rFonts w:cstheme="minorHAnsi"/>
        </w:rPr>
        <w:t>A</w:t>
      </w:r>
      <w:r>
        <w:rPr>
          <w:rFonts w:cstheme="minorHAnsi"/>
        </w:rPr>
        <w:t xml:space="preserve"> majority of people receive</w:t>
      </w:r>
      <w:r w:rsidR="0041102C">
        <w:rPr>
          <w:rFonts w:cstheme="minorHAnsi"/>
        </w:rPr>
        <w:t>d</w:t>
      </w:r>
      <w:r>
        <w:rPr>
          <w:rFonts w:cstheme="minorHAnsi"/>
        </w:rPr>
        <w:t xml:space="preserve"> 12-24</w:t>
      </w:r>
      <w:r w:rsidR="005637EE" w:rsidRPr="005637EE">
        <w:rPr>
          <w:rFonts w:cstheme="minorHAnsi"/>
        </w:rPr>
        <w:t xml:space="preserve"> conditions regardless of risk level or the use of the PSI</w:t>
      </w:r>
      <w:r w:rsidR="00496A6F">
        <w:rPr>
          <w:rFonts w:cstheme="minorHAnsi"/>
        </w:rPr>
        <w:t xml:space="preserve">, which can be seen below with the concentration of red and blue bars within the same range on the charts for all three risk level histograms. </w:t>
      </w:r>
      <w:r w:rsidR="005637EE" w:rsidRPr="005637EE">
        <w:rPr>
          <w:rFonts w:cstheme="minorHAnsi"/>
        </w:rPr>
        <w:t>However,</w:t>
      </w:r>
      <w:r>
        <w:rPr>
          <w:rFonts w:cstheme="minorHAnsi"/>
        </w:rPr>
        <w:t xml:space="preserve"> we can </w:t>
      </w:r>
      <w:r w:rsidR="0041102C">
        <w:rPr>
          <w:rFonts w:cstheme="minorHAnsi"/>
        </w:rPr>
        <w:t xml:space="preserve">also view </w:t>
      </w:r>
      <w:r>
        <w:rPr>
          <w:rFonts w:cstheme="minorHAnsi"/>
        </w:rPr>
        <w:t>the red bars (the PSI group) tend to concentrate more towards the right</w:t>
      </w:r>
      <w:r w:rsidR="00496A6F">
        <w:rPr>
          <w:rFonts w:cstheme="minorHAnsi"/>
        </w:rPr>
        <w:t xml:space="preserve"> side</w:t>
      </w:r>
      <w:r>
        <w:rPr>
          <w:rFonts w:cstheme="minorHAnsi"/>
        </w:rPr>
        <w:t xml:space="preserve"> of the x-axis, which indicates slightly higher averages </w:t>
      </w:r>
      <w:r w:rsidR="00496A6F">
        <w:rPr>
          <w:rFonts w:cstheme="minorHAnsi"/>
        </w:rPr>
        <w:t>for the number of conditions assigned to the</w:t>
      </w:r>
      <w:r>
        <w:rPr>
          <w:rFonts w:cstheme="minorHAnsi"/>
        </w:rPr>
        <w:t xml:space="preserve"> PSI </w:t>
      </w:r>
      <w:r w:rsidR="00496A6F">
        <w:rPr>
          <w:rFonts w:cstheme="minorHAnsi"/>
        </w:rPr>
        <w:t>group.</w:t>
      </w:r>
    </w:p>
    <w:p w14:paraId="2C95D875" w14:textId="77777777" w:rsidR="00453426" w:rsidRPr="005637EE" w:rsidRDefault="00453426" w:rsidP="005637EE">
      <w:pPr>
        <w:autoSpaceDE w:val="0"/>
        <w:autoSpaceDN w:val="0"/>
        <w:adjustRightInd w:val="0"/>
        <w:rPr>
          <w:rFonts w:cstheme="minorHAnsi"/>
        </w:rPr>
      </w:pPr>
    </w:p>
    <w:p w14:paraId="0F06B479" w14:textId="77DA1270" w:rsidR="005637EE" w:rsidRPr="005637EE" w:rsidRDefault="00A14CB8" w:rsidP="005637EE">
      <w:pPr>
        <w:autoSpaceDE w:val="0"/>
        <w:autoSpaceDN w:val="0"/>
        <w:adjustRightInd w:val="0"/>
        <w:rPr>
          <w:rFonts w:cstheme="minorHAnsi"/>
          <w:b/>
        </w:rPr>
      </w:pPr>
      <w:r>
        <w:rPr>
          <w:rFonts w:cstheme="minorHAnsi"/>
          <w:b/>
        </w:rPr>
        <w:t>Figure 1</w:t>
      </w:r>
      <w:r w:rsidR="005637EE" w:rsidRPr="005637EE">
        <w:rPr>
          <w:rFonts w:cstheme="minorHAnsi"/>
          <w:b/>
        </w:rPr>
        <w:t>: Histograms</w:t>
      </w:r>
      <w:r w:rsidR="0041102C">
        <w:rPr>
          <w:rFonts w:cstheme="minorHAnsi"/>
          <w:b/>
        </w:rPr>
        <w:t xml:space="preserve"> contrasting the number of conditions for</w:t>
      </w:r>
      <w:r w:rsidR="005637EE" w:rsidRPr="005637EE">
        <w:rPr>
          <w:rFonts w:cstheme="minorHAnsi"/>
          <w:b/>
        </w:rPr>
        <w:t xml:space="preserve"> the</w:t>
      </w:r>
      <w:r w:rsidR="0041102C">
        <w:rPr>
          <w:rFonts w:cstheme="minorHAnsi"/>
          <w:b/>
        </w:rPr>
        <w:t xml:space="preserve"> PSI and non-PSI group </w:t>
      </w:r>
      <w:r w:rsidR="005637EE" w:rsidRPr="005637EE">
        <w:rPr>
          <w:rFonts w:cstheme="minorHAnsi"/>
          <w:b/>
        </w:rPr>
        <w:t xml:space="preserve">by risk level </w:t>
      </w:r>
    </w:p>
    <w:p w14:paraId="0F46389D" w14:textId="77777777" w:rsidR="005637EE" w:rsidRPr="005637EE" w:rsidRDefault="005637EE" w:rsidP="005637EE">
      <w:pPr>
        <w:autoSpaceDE w:val="0"/>
        <w:autoSpaceDN w:val="0"/>
        <w:adjustRightInd w:val="0"/>
        <w:rPr>
          <w:rFonts w:cstheme="minorHAnsi"/>
        </w:rPr>
      </w:pPr>
    </w:p>
    <w:p w14:paraId="13F695EC" w14:textId="77777777" w:rsidR="005637EE" w:rsidRPr="005637EE" w:rsidRDefault="005637EE" w:rsidP="005637EE">
      <w:pPr>
        <w:autoSpaceDE w:val="0"/>
        <w:autoSpaceDN w:val="0"/>
        <w:adjustRightInd w:val="0"/>
        <w:rPr>
          <w:rFonts w:cstheme="minorHAnsi"/>
        </w:rPr>
      </w:pPr>
    </w:p>
    <w:p w14:paraId="75E24760" w14:textId="7E5CC1D6" w:rsidR="005637EE" w:rsidRDefault="005637EE" w:rsidP="005637EE">
      <w:pPr>
        <w:autoSpaceDE w:val="0"/>
        <w:autoSpaceDN w:val="0"/>
        <w:adjustRightInd w:val="0"/>
        <w:rPr>
          <w:rFonts w:ascii="Times New Roman" w:hAnsi="Times New Roman" w:cs="Times New Roman"/>
          <w:sz w:val="24"/>
          <w:szCs w:val="24"/>
        </w:rPr>
      </w:pPr>
      <w:r w:rsidRPr="005637EE">
        <w:rPr>
          <w:rFonts w:ascii="Times New Roman" w:hAnsi="Times New Roman" w:cs="Times New Roman"/>
          <w:noProof/>
          <w:sz w:val="24"/>
          <w:szCs w:val="24"/>
        </w:rPr>
        <w:drawing>
          <wp:inline distT="0" distB="0" distL="0" distR="0" wp14:anchorId="1E708653" wp14:editId="3B7B5C7D">
            <wp:extent cx="5007897" cy="2948026"/>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9335" cy="2995967"/>
                    </a:xfrm>
                    <a:prstGeom prst="rect">
                      <a:avLst/>
                    </a:prstGeom>
                    <a:noFill/>
                    <a:ln>
                      <a:noFill/>
                    </a:ln>
                  </pic:spPr>
                </pic:pic>
              </a:graphicData>
            </a:graphic>
          </wp:inline>
        </w:drawing>
      </w:r>
    </w:p>
    <w:p w14:paraId="04D91EC2" w14:textId="77777777" w:rsidR="005637EE" w:rsidRPr="005637EE" w:rsidRDefault="005637EE" w:rsidP="005637EE">
      <w:pPr>
        <w:autoSpaceDE w:val="0"/>
        <w:autoSpaceDN w:val="0"/>
        <w:adjustRightInd w:val="0"/>
        <w:rPr>
          <w:rFonts w:ascii="Times New Roman" w:hAnsi="Times New Roman" w:cs="Times New Roman"/>
          <w:sz w:val="24"/>
          <w:szCs w:val="24"/>
        </w:rPr>
      </w:pPr>
      <w:r w:rsidRPr="005637EE">
        <w:rPr>
          <w:rFonts w:ascii="Times New Roman" w:hAnsi="Times New Roman" w:cs="Times New Roman"/>
          <w:noProof/>
          <w:sz w:val="24"/>
          <w:szCs w:val="24"/>
        </w:rPr>
        <w:lastRenderedPageBreak/>
        <w:drawing>
          <wp:inline distT="0" distB="0" distL="0" distR="0" wp14:anchorId="2249D8F4" wp14:editId="0E5F9DC5">
            <wp:extent cx="5018227" cy="29541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7900" cy="2989234"/>
                    </a:xfrm>
                    <a:prstGeom prst="rect">
                      <a:avLst/>
                    </a:prstGeom>
                    <a:noFill/>
                    <a:ln>
                      <a:noFill/>
                    </a:ln>
                  </pic:spPr>
                </pic:pic>
              </a:graphicData>
            </a:graphic>
          </wp:inline>
        </w:drawing>
      </w:r>
    </w:p>
    <w:p w14:paraId="187DB180" w14:textId="77777777" w:rsidR="005637EE" w:rsidRPr="005637EE" w:rsidRDefault="005637EE" w:rsidP="005637EE">
      <w:pPr>
        <w:autoSpaceDE w:val="0"/>
        <w:autoSpaceDN w:val="0"/>
        <w:adjustRightInd w:val="0"/>
        <w:rPr>
          <w:rFonts w:ascii="Times New Roman" w:hAnsi="Times New Roman" w:cs="Times New Roman"/>
          <w:sz w:val="24"/>
          <w:szCs w:val="24"/>
        </w:rPr>
      </w:pPr>
    </w:p>
    <w:p w14:paraId="290F37BE" w14:textId="77777777" w:rsidR="005637EE" w:rsidRPr="005637EE" w:rsidRDefault="005637EE" w:rsidP="005637EE">
      <w:pPr>
        <w:autoSpaceDE w:val="0"/>
        <w:autoSpaceDN w:val="0"/>
        <w:adjustRightInd w:val="0"/>
        <w:rPr>
          <w:rFonts w:ascii="Times New Roman" w:hAnsi="Times New Roman" w:cs="Times New Roman"/>
          <w:sz w:val="24"/>
          <w:szCs w:val="24"/>
        </w:rPr>
      </w:pPr>
      <w:r w:rsidRPr="005637EE">
        <w:rPr>
          <w:rFonts w:ascii="Times New Roman" w:hAnsi="Times New Roman" w:cs="Times New Roman"/>
          <w:noProof/>
          <w:sz w:val="24"/>
          <w:szCs w:val="24"/>
        </w:rPr>
        <w:drawing>
          <wp:inline distT="0" distB="0" distL="0" distR="0" wp14:anchorId="694A257A" wp14:editId="07C6BFA9">
            <wp:extent cx="5032751" cy="296265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9120" cy="3001726"/>
                    </a:xfrm>
                    <a:prstGeom prst="rect">
                      <a:avLst/>
                    </a:prstGeom>
                    <a:noFill/>
                    <a:ln>
                      <a:noFill/>
                    </a:ln>
                  </pic:spPr>
                </pic:pic>
              </a:graphicData>
            </a:graphic>
          </wp:inline>
        </w:drawing>
      </w:r>
    </w:p>
    <w:p w14:paraId="3C426003" w14:textId="77777777" w:rsidR="00496A6F" w:rsidRDefault="00496A6F" w:rsidP="005637EE">
      <w:pPr>
        <w:autoSpaceDE w:val="0"/>
        <w:autoSpaceDN w:val="0"/>
        <w:adjustRightInd w:val="0"/>
        <w:rPr>
          <w:rFonts w:cstheme="minorHAnsi"/>
          <w:u w:val="single"/>
        </w:rPr>
      </w:pPr>
    </w:p>
    <w:p w14:paraId="47DA4F5C" w14:textId="76ABEA24" w:rsidR="005637EE" w:rsidRPr="005637EE" w:rsidRDefault="005637EE" w:rsidP="005637EE">
      <w:pPr>
        <w:autoSpaceDE w:val="0"/>
        <w:autoSpaceDN w:val="0"/>
        <w:adjustRightInd w:val="0"/>
        <w:rPr>
          <w:rFonts w:cstheme="minorHAnsi"/>
          <w:u w:val="single"/>
        </w:rPr>
      </w:pPr>
      <w:r w:rsidRPr="005637EE">
        <w:rPr>
          <w:rFonts w:cstheme="minorHAnsi"/>
          <w:u w:val="single"/>
        </w:rPr>
        <w:t>Needs</w:t>
      </w:r>
    </w:p>
    <w:p w14:paraId="1D23665F" w14:textId="77777777" w:rsidR="005637EE" w:rsidRPr="005637EE" w:rsidRDefault="005637EE" w:rsidP="005637EE">
      <w:pPr>
        <w:autoSpaceDE w:val="0"/>
        <w:autoSpaceDN w:val="0"/>
        <w:adjustRightInd w:val="0"/>
        <w:rPr>
          <w:rFonts w:cstheme="minorHAnsi"/>
        </w:rPr>
      </w:pPr>
    </w:p>
    <w:p w14:paraId="721B1E34" w14:textId="7C41616D" w:rsidR="005637EE" w:rsidRPr="005637EE" w:rsidRDefault="005637EE" w:rsidP="005637EE">
      <w:pPr>
        <w:autoSpaceDE w:val="0"/>
        <w:autoSpaceDN w:val="0"/>
        <w:adjustRightInd w:val="0"/>
        <w:rPr>
          <w:rFonts w:cstheme="minorHAnsi"/>
        </w:rPr>
      </w:pPr>
      <w:r w:rsidRPr="005637EE">
        <w:rPr>
          <w:rFonts w:cstheme="minorHAnsi"/>
        </w:rPr>
        <w:t>To examine alignment of supervision conditions with criminogenic needs, analyses were conducted on only those PSI and non-PSI people who had an LS/CMI score. Therefore anyone who did not have an LS/CMI and as a result, did not have any criminogenic needs assessed, were not included in this analysis. As discussed in the methods section, not every person in the non-PSI group has an LS/CMI and in some cases, the LS/CMI included in the analysis may be up to one year old.</w:t>
      </w:r>
    </w:p>
    <w:p w14:paraId="1562ACFA" w14:textId="77777777" w:rsidR="005637EE" w:rsidRPr="005637EE" w:rsidRDefault="005637EE" w:rsidP="005637EE">
      <w:pPr>
        <w:autoSpaceDE w:val="0"/>
        <w:autoSpaceDN w:val="0"/>
        <w:adjustRightInd w:val="0"/>
        <w:rPr>
          <w:rFonts w:cstheme="minorHAnsi"/>
        </w:rPr>
      </w:pPr>
    </w:p>
    <w:p w14:paraId="05929E82" w14:textId="6C649F07" w:rsidR="005637EE" w:rsidRPr="005637EE" w:rsidRDefault="007A7DE3" w:rsidP="005637EE">
      <w:pPr>
        <w:autoSpaceDE w:val="0"/>
        <w:autoSpaceDN w:val="0"/>
        <w:adjustRightInd w:val="0"/>
        <w:rPr>
          <w:rFonts w:cstheme="minorHAnsi"/>
        </w:rPr>
      </w:pPr>
      <w:r>
        <w:rPr>
          <w:rFonts w:cstheme="minorHAnsi"/>
        </w:rPr>
        <w:t xml:space="preserve">Because prior research has not examined the alignment of supervision conditions and criminogenic needs, the data was examined from multiple perspectives to explore this concept. </w:t>
      </w:r>
      <w:r w:rsidR="005637EE" w:rsidRPr="005637EE">
        <w:rPr>
          <w:rFonts w:cstheme="minorHAnsi"/>
        </w:rPr>
        <w:t xml:space="preserve">First, people on </w:t>
      </w:r>
      <w:r w:rsidR="005637EE" w:rsidRPr="005637EE">
        <w:rPr>
          <w:rFonts w:cstheme="minorHAnsi"/>
        </w:rPr>
        <w:lastRenderedPageBreak/>
        <w:t xml:space="preserve">probation who scored moderate or higher under each domain on the LS/CMI are presented in </w:t>
      </w:r>
      <w:r w:rsidR="0016061A">
        <w:rPr>
          <w:rFonts w:cstheme="minorHAnsi"/>
        </w:rPr>
        <w:t>Table 7</w:t>
      </w:r>
      <w:r w:rsidR="005637EE" w:rsidRPr="005637EE">
        <w:rPr>
          <w:rFonts w:cstheme="minorHAnsi"/>
        </w:rPr>
        <w:t xml:space="preserve"> below. This </w:t>
      </w:r>
      <w:r w:rsidR="00B61F9C">
        <w:rPr>
          <w:rFonts w:cstheme="minorHAnsi"/>
        </w:rPr>
        <w:t>sub-sample of individuals wa</w:t>
      </w:r>
      <w:r>
        <w:rPr>
          <w:rFonts w:cstheme="minorHAnsi"/>
        </w:rPr>
        <w:t>s then</w:t>
      </w:r>
      <w:r w:rsidR="005637EE" w:rsidRPr="005637EE">
        <w:rPr>
          <w:rFonts w:cstheme="minorHAnsi"/>
        </w:rPr>
        <w:t xml:space="preserve"> </w:t>
      </w:r>
      <w:r w:rsidR="00B61F9C">
        <w:rPr>
          <w:rFonts w:cstheme="minorHAnsi"/>
        </w:rPr>
        <w:t>divided</w:t>
      </w:r>
      <w:r>
        <w:rPr>
          <w:rFonts w:cstheme="minorHAnsi"/>
        </w:rPr>
        <w:t xml:space="preserve"> into two groups </w:t>
      </w:r>
      <w:r w:rsidR="004703AE">
        <w:rPr>
          <w:rFonts w:cstheme="minorHAnsi"/>
        </w:rPr>
        <w:t xml:space="preserve">indicating the </w:t>
      </w:r>
      <w:r w:rsidR="009E131F">
        <w:rPr>
          <w:rFonts w:cstheme="minorHAnsi"/>
        </w:rPr>
        <w:t>percentage of people</w:t>
      </w:r>
      <w:r w:rsidR="004703AE">
        <w:rPr>
          <w:rFonts w:cstheme="minorHAnsi"/>
        </w:rPr>
        <w:t xml:space="preserve"> who </w:t>
      </w:r>
      <w:r>
        <w:rPr>
          <w:rFonts w:cstheme="minorHAnsi"/>
        </w:rPr>
        <w:t xml:space="preserve">had at least one supervision condition targeting the domain and </w:t>
      </w:r>
      <w:r w:rsidR="004703AE">
        <w:rPr>
          <w:rFonts w:cstheme="minorHAnsi"/>
        </w:rPr>
        <w:t>the p</w:t>
      </w:r>
      <w:r w:rsidR="009E131F">
        <w:rPr>
          <w:rFonts w:cstheme="minorHAnsi"/>
        </w:rPr>
        <w:t>ercentage of people</w:t>
      </w:r>
      <w:r w:rsidR="004703AE">
        <w:rPr>
          <w:rFonts w:cstheme="minorHAnsi"/>
        </w:rPr>
        <w:t xml:space="preserve"> who had no supervision conditions</w:t>
      </w:r>
      <w:r>
        <w:rPr>
          <w:rFonts w:cstheme="minorHAnsi"/>
        </w:rPr>
        <w:t xml:space="preserve"> targeting that domain</w:t>
      </w:r>
      <w:r w:rsidR="005637EE" w:rsidRPr="005637EE">
        <w:rPr>
          <w:rFonts w:cstheme="minorHAnsi"/>
        </w:rPr>
        <w:t>. A Pearson Chi-Square analysis was conducted to determine if there was a significant difference between the PSI and the non-PSI group regarding how well needs were targeted</w:t>
      </w:r>
      <w:r>
        <w:rPr>
          <w:rFonts w:cstheme="minorHAnsi"/>
        </w:rPr>
        <w:t xml:space="preserve"> by supervision conditions</w:t>
      </w:r>
      <w:r w:rsidR="005637EE" w:rsidRPr="005637EE">
        <w:rPr>
          <w:rFonts w:cstheme="minorHAnsi"/>
        </w:rPr>
        <w:t xml:space="preserve">. </w:t>
      </w:r>
      <w:r>
        <w:rPr>
          <w:rFonts w:cstheme="minorHAnsi"/>
        </w:rPr>
        <w:t xml:space="preserve">As revealed in </w:t>
      </w:r>
      <w:r w:rsidR="0016061A">
        <w:rPr>
          <w:rFonts w:cstheme="minorHAnsi"/>
        </w:rPr>
        <w:t>Table 7</w:t>
      </w:r>
      <w:r>
        <w:rPr>
          <w:rFonts w:cstheme="minorHAnsi"/>
        </w:rPr>
        <w:t xml:space="preserve"> below</w:t>
      </w:r>
      <w:r w:rsidR="005637EE" w:rsidRPr="005637EE">
        <w:rPr>
          <w:rFonts w:cstheme="minorHAnsi"/>
        </w:rPr>
        <w:t>,</w:t>
      </w:r>
      <w:r>
        <w:rPr>
          <w:rFonts w:cstheme="minorHAnsi"/>
        </w:rPr>
        <w:t xml:space="preserve"> most</w:t>
      </w:r>
      <w:r w:rsidR="00B61F9C">
        <w:rPr>
          <w:rFonts w:cstheme="minorHAnsi"/>
        </w:rPr>
        <w:t xml:space="preserve"> people we</w:t>
      </w:r>
      <w:r w:rsidR="005637EE" w:rsidRPr="005637EE">
        <w:rPr>
          <w:rFonts w:cstheme="minorHAnsi"/>
        </w:rPr>
        <w:t xml:space="preserve">re not assigned supervision conditions that align with their criminogenic needs as demonstrated by the small percentage of people who have supervision conditions related to the domains </w:t>
      </w:r>
      <w:r w:rsidR="00732849">
        <w:rPr>
          <w:rFonts w:cstheme="minorHAnsi"/>
        </w:rPr>
        <w:t xml:space="preserve">for which </w:t>
      </w:r>
      <w:r w:rsidR="005637EE" w:rsidRPr="005637EE">
        <w:rPr>
          <w:rFonts w:cstheme="minorHAnsi"/>
        </w:rPr>
        <w:t xml:space="preserve">they </w:t>
      </w:r>
      <w:r>
        <w:rPr>
          <w:rFonts w:cstheme="minorHAnsi"/>
        </w:rPr>
        <w:t xml:space="preserve">have a </w:t>
      </w:r>
      <w:r w:rsidR="005637EE" w:rsidRPr="005637EE">
        <w:rPr>
          <w:rFonts w:cstheme="minorHAnsi"/>
        </w:rPr>
        <w:t xml:space="preserve">score </w:t>
      </w:r>
      <w:r>
        <w:rPr>
          <w:rFonts w:cstheme="minorHAnsi"/>
        </w:rPr>
        <w:t xml:space="preserve">of moderate or higher risk level </w:t>
      </w:r>
      <w:r w:rsidR="005637EE" w:rsidRPr="005637EE">
        <w:rPr>
          <w:rFonts w:cstheme="minorHAnsi"/>
        </w:rPr>
        <w:t xml:space="preserve">on the LS/CMI. One exception to </w:t>
      </w:r>
      <w:r w:rsidR="00B61F9C">
        <w:rPr>
          <w:rFonts w:cstheme="minorHAnsi"/>
        </w:rPr>
        <w:t>this wa</w:t>
      </w:r>
      <w:r w:rsidR="005637EE" w:rsidRPr="005637EE">
        <w:rPr>
          <w:rFonts w:cstheme="minorHAnsi"/>
        </w:rPr>
        <w:t>s the alcohol and drugs domain, where 91.1% of all people who scored moderate or higher in this domain had at least one supervision</w:t>
      </w:r>
      <w:r w:rsidR="00B61F9C">
        <w:rPr>
          <w:rFonts w:cstheme="minorHAnsi"/>
        </w:rPr>
        <w:t xml:space="preserve"> condition targeting this</w:t>
      </w:r>
      <w:r w:rsidR="005637EE" w:rsidRPr="005637EE">
        <w:rPr>
          <w:rFonts w:cstheme="minorHAnsi"/>
        </w:rPr>
        <w:t xml:space="preserve">. </w:t>
      </w:r>
    </w:p>
    <w:p w14:paraId="1102C7CA" w14:textId="77777777" w:rsidR="00453426" w:rsidRPr="005637EE" w:rsidRDefault="00453426" w:rsidP="007A7DE3">
      <w:pPr>
        <w:autoSpaceDE w:val="0"/>
        <w:autoSpaceDN w:val="0"/>
        <w:adjustRightInd w:val="0"/>
        <w:rPr>
          <w:rFonts w:cstheme="minorHAnsi"/>
          <w:b/>
        </w:rPr>
      </w:pPr>
    </w:p>
    <w:p w14:paraId="0DDA6FAB" w14:textId="6E1950BB" w:rsidR="007A7DE3" w:rsidRPr="005637EE" w:rsidRDefault="00B61F9C" w:rsidP="007A7DE3">
      <w:pPr>
        <w:autoSpaceDE w:val="0"/>
        <w:autoSpaceDN w:val="0"/>
        <w:adjustRightInd w:val="0"/>
        <w:rPr>
          <w:rFonts w:cstheme="minorHAnsi"/>
          <w:b/>
        </w:rPr>
      </w:pPr>
      <w:r>
        <w:rPr>
          <w:rFonts w:cstheme="minorHAnsi"/>
          <w:b/>
        </w:rPr>
        <w:t>Table 7</w:t>
      </w:r>
      <w:r w:rsidR="007A7DE3" w:rsidRPr="005637EE">
        <w:rPr>
          <w:rFonts w:cstheme="minorHAnsi"/>
          <w:b/>
        </w:rPr>
        <w:t xml:space="preserve">: Examining the alignment of supervision conditions with needs </w:t>
      </w:r>
      <w:r>
        <w:rPr>
          <w:rFonts w:cstheme="minorHAnsi"/>
          <w:b/>
        </w:rPr>
        <w:t>for people who scored moderate or higher for domains on the LS/CMI</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1485"/>
        <w:gridCol w:w="1485"/>
        <w:gridCol w:w="1615"/>
      </w:tblGrid>
      <w:tr w:rsidR="007A7DE3" w:rsidRPr="005637EE" w14:paraId="5A27498E" w14:textId="77777777" w:rsidTr="00C51B6A">
        <w:trPr>
          <w:trHeight w:val="173"/>
        </w:trPr>
        <w:tc>
          <w:tcPr>
            <w:tcW w:w="4765" w:type="dxa"/>
            <w:tcBorders>
              <w:top w:val="single" w:sz="4" w:space="0" w:color="auto"/>
              <w:bottom w:val="single" w:sz="4" w:space="0" w:color="auto"/>
            </w:tcBorders>
            <w:shd w:val="clear" w:color="auto" w:fill="E7E6E6" w:themeFill="background2"/>
          </w:tcPr>
          <w:p w14:paraId="0FFA9930" w14:textId="6B099374" w:rsidR="007A7DE3" w:rsidRPr="005637EE" w:rsidRDefault="007A7DE3" w:rsidP="00760390">
            <w:pPr>
              <w:autoSpaceDE w:val="0"/>
              <w:autoSpaceDN w:val="0"/>
              <w:adjustRightInd w:val="0"/>
              <w:rPr>
                <w:rFonts w:cstheme="minorHAnsi"/>
              </w:rPr>
            </w:pPr>
          </w:p>
        </w:tc>
        <w:tc>
          <w:tcPr>
            <w:tcW w:w="1485" w:type="dxa"/>
            <w:tcBorders>
              <w:top w:val="single" w:sz="4" w:space="0" w:color="auto"/>
              <w:bottom w:val="single" w:sz="4" w:space="0" w:color="auto"/>
            </w:tcBorders>
          </w:tcPr>
          <w:p w14:paraId="1BD38468" w14:textId="77777777" w:rsidR="007A7DE3" w:rsidRPr="005637EE" w:rsidRDefault="007A7DE3" w:rsidP="00C51B6A">
            <w:pPr>
              <w:jc w:val="right"/>
              <w:rPr>
                <w:rFonts w:cstheme="minorHAnsi"/>
                <w:b/>
              </w:rPr>
            </w:pPr>
            <w:r w:rsidRPr="005637EE">
              <w:rPr>
                <w:rFonts w:cstheme="minorHAnsi"/>
                <w:b/>
              </w:rPr>
              <w:t>No PSI</w:t>
            </w:r>
          </w:p>
        </w:tc>
        <w:tc>
          <w:tcPr>
            <w:tcW w:w="1485" w:type="dxa"/>
            <w:tcBorders>
              <w:top w:val="single" w:sz="4" w:space="0" w:color="auto"/>
              <w:bottom w:val="single" w:sz="4" w:space="0" w:color="auto"/>
            </w:tcBorders>
          </w:tcPr>
          <w:p w14:paraId="1C8B4594" w14:textId="77777777" w:rsidR="007A7DE3" w:rsidRPr="005637EE" w:rsidRDefault="007A7DE3" w:rsidP="00C51B6A">
            <w:pPr>
              <w:jc w:val="right"/>
              <w:rPr>
                <w:rFonts w:cstheme="minorHAnsi"/>
                <w:b/>
              </w:rPr>
            </w:pPr>
            <w:r w:rsidRPr="005637EE">
              <w:rPr>
                <w:rFonts w:cstheme="minorHAnsi"/>
                <w:b/>
              </w:rPr>
              <w:t>PSI Group</w:t>
            </w:r>
          </w:p>
        </w:tc>
        <w:tc>
          <w:tcPr>
            <w:tcW w:w="1615" w:type="dxa"/>
            <w:tcBorders>
              <w:top w:val="single" w:sz="4" w:space="0" w:color="auto"/>
              <w:bottom w:val="single" w:sz="4" w:space="0" w:color="auto"/>
            </w:tcBorders>
          </w:tcPr>
          <w:p w14:paraId="25F8F04C" w14:textId="77777777" w:rsidR="007A7DE3" w:rsidRPr="005637EE" w:rsidRDefault="007A7DE3" w:rsidP="00C51B6A">
            <w:pPr>
              <w:jc w:val="right"/>
              <w:rPr>
                <w:rFonts w:cstheme="minorHAnsi"/>
                <w:b/>
              </w:rPr>
            </w:pPr>
            <w:r w:rsidRPr="005637EE">
              <w:rPr>
                <w:rFonts w:cstheme="minorHAnsi"/>
                <w:b/>
              </w:rPr>
              <w:t>Total</w:t>
            </w:r>
          </w:p>
        </w:tc>
      </w:tr>
      <w:tr w:rsidR="007A7DE3" w:rsidRPr="005637EE" w14:paraId="680F8C48" w14:textId="77777777" w:rsidTr="00C51B6A">
        <w:trPr>
          <w:trHeight w:val="173"/>
        </w:trPr>
        <w:tc>
          <w:tcPr>
            <w:tcW w:w="4765" w:type="dxa"/>
            <w:tcBorders>
              <w:top w:val="single" w:sz="4" w:space="0" w:color="auto"/>
            </w:tcBorders>
            <w:shd w:val="clear" w:color="auto" w:fill="E7E6E6" w:themeFill="background2"/>
          </w:tcPr>
          <w:p w14:paraId="303DC466" w14:textId="77777777" w:rsidR="007A7DE3" w:rsidRPr="005637EE" w:rsidRDefault="007A7DE3" w:rsidP="00C51B6A">
            <w:pPr>
              <w:autoSpaceDE w:val="0"/>
              <w:autoSpaceDN w:val="0"/>
              <w:adjustRightInd w:val="0"/>
              <w:rPr>
                <w:rFonts w:cstheme="minorHAnsi"/>
                <w:b/>
              </w:rPr>
            </w:pPr>
            <w:r w:rsidRPr="005637EE">
              <w:rPr>
                <w:rFonts w:cstheme="minorHAnsi"/>
                <w:b/>
              </w:rPr>
              <w:t>Moderate or Higher on LS/CMI Domain:</w:t>
            </w:r>
          </w:p>
        </w:tc>
        <w:tc>
          <w:tcPr>
            <w:tcW w:w="1485" w:type="dxa"/>
            <w:tcBorders>
              <w:top w:val="single" w:sz="4" w:space="0" w:color="auto"/>
            </w:tcBorders>
          </w:tcPr>
          <w:p w14:paraId="4CA4418A" w14:textId="77777777" w:rsidR="007A7DE3" w:rsidRPr="005637EE" w:rsidRDefault="007A7DE3" w:rsidP="00C51B6A">
            <w:pPr>
              <w:autoSpaceDE w:val="0"/>
              <w:autoSpaceDN w:val="0"/>
              <w:adjustRightInd w:val="0"/>
              <w:jc w:val="right"/>
              <w:rPr>
                <w:rFonts w:cstheme="minorHAnsi"/>
              </w:rPr>
            </w:pPr>
          </w:p>
        </w:tc>
        <w:tc>
          <w:tcPr>
            <w:tcW w:w="1485" w:type="dxa"/>
            <w:tcBorders>
              <w:top w:val="single" w:sz="4" w:space="0" w:color="auto"/>
            </w:tcBorders>
          </w:tcPr>
          <w:p w14:paraId="547325B8" w14:textId="77777777" w:rsidR="007A7DE3" w:rsidRPr="005637EE" w:rsidRDefault="007A7DE3" w:rsidP="00C51B6A">
            <w:pPr>
              <w:autoSpaceDE w:val="0"/>
              <w:autoSpaceDN w:val="0"/>
              <w:adjustRightInd w:val="0"/>
              <w:jc w:val="right"/>
              <w:rPr>
                <w:rFonts w:cstheme="minorHAnsi"/>
              </w:rPr>
            </w:pPr>
          </w:p>
        </w:tc>
        <w:tc>
          <w:tcPr>
            <w:tcW w:w="1615" w:type="dxa"/>
            <w:tcBorders>
              <w:top w:val="single" w:sz="4" w:space="0" w:color="auto"/>
            </w:tcBorders>
          </w:tcPr>
          <w:p w14:paraId="607AF4D5" w14:textId="77777777" w:rsidR="007A7DE3" w:rsidRPr="005637EE" w:rsidRDefault="007A7DE3" w:rsidP="00C51B6A">
            <w:pPr>
              <w:autoSpaceDE w:val="0"/>
              <w:autoSpaceDN w:val="0"/>
              <w:adjustRightInd w:val="0"/>
              <w:jc w:val="right"/>
              <w:rPr>
                <w:rFonts w:cstheme="minorHAnsi"/>
              </w:rPr>
            </w:pPr>
          </w:p>
        </w:tc>
      </w:tr>
      <w:tr w:rsidR="007A7DE3" w:rsidRPr="005637EE" w14:paraId="1BE7CE11" w14:textId="77777777" w:rsidTr="00C51B6A">
        <w:trPr>
          <w:trHeight w:val="180"/>
        </w:trPr>
        <w:tc>
          <w:tcPr>
            <w:tcW w:w="4765" w:type="dxa"/>
            <w:shd w:val="clear" w:color="auto" w:fill="E7E6E6" w:themeFill="background2"/>
          </w:tcPr>
          <w:p w14:paraId="37859E7E" w14:textId="77777777" w:rsidR="007A7DE3" w:rsidRPr="005637EE" w:rsidRDefault="007A7DE3" w:rsidP="00C51B6A">
            <w:pPr>
              <w:autoSpaceDE w:val="0"/>
              <w:autoSpaceDN w:val="0"/>
              <w:adjustRightInd w:val="0"/>
              <w:rPr>
                <w:rFonts w:cstheme="minorHAnsi"/>
                <w:b/>
              </w:rPr>
            </w:pPr>
            <w:r w:rsidRPr="005637EE">
              <w:rPr>
                <w:rFonts w:cstheme="minorHAnsi"/>
                <w:b/>
              </w:rPr>
              <w:t xml:space="preserve">   Education &amp; Employment </w:t>
            </w:r>
          </w:p>
        </w:tc>
        <w:tc>
          <w:tcPr>
            <w:tcW w:w="1485" w:type="dxa"/>
          </w:tcPr>
          <w:p w14:paraId="1C1E16AD" w14:textId="77777777" w:rsidR="007A7DE3" w:rsidRPr="005637EE" w:rsidRDefault="007A7DE3" w:rsidP="00C51B6A">
            <w:pPr>
              <w:autoSpaceDE w:val="0"/>
              <w:autoSpaceDN w:val="0"/>
              <w:adjustRightInd w:val="0"/>
              <w:jc w:val="right"/>
              <w:rPr>
                <w:rFonts w:cstheme="minorHAnsi"/>
                <w:color w:val="010205"/>
              </w:rPr>
            </w:pPr>
          </w:p>
        </w:tc>
        <w:tc>
          <w:tcPr>
            <w:tcW w:w="1485" w:type="dxa"/>
            <w:shd w:val="clear" w:color="auto" w:fill="FFFFFF"/>
          </w:tcPr>
          <w:p w14:paraId="4958A897" w14:textId="77777777" w:rsidR="007A7DE3" w:rsidRPr="005637EE" w:rsidRDefault="007A7DE3" w:rsidP="00C51B6A">
            <w:pPr>
              <w:autoSpaceDE w:val="0"/>
              <w:autoSpaceDN w:val="0"/>
              <w:adjustRightInd w:val="0"/>
              <w:ind w:left="60" w:right="60"/>
              <w:jc w:val="right"/>
              <w:rPr>
                <w:rFonts w:cstheme="minorHAnsi"/>
                <w:color w:val="010205"/>
              </w:rPr>
            </w:pPr>
          </w:p>
        </w:tc>
        <w:tc>
          <w:tcPr>
            <w:tcW w:w="1615" w:type="dxa"/>
            <w:shd w:val="clear" w:color="auto" w:fill="FFFFFF"/>
          </w:tcPr>
          <w:p w14:paraId="6948761B" w14:textId="77777777" w:rsidR="007A7DE3" w:rsidRPr="005637EE" w:rsidRDefault="007A7DE3" w:rsidP="00C51B6A">
            <w:pPr>
              <w:autoSpaceDE w:val="0"/>
              <w:autoSpaceDN w:val="0"/>
              <w:adjustRightInd w:val="0"/>
              <w:ind w:left="60" w:right="60"/>
              <w:jc w:val="right"/>
              <w:rPr>
                <w:rFonts w:cstheme="minorHAnsi"/>
                <w:color w:val="010205"/>
              </w:rPr>
            </w:pPr>
            <w:r w:rsidRPr="005637EE">
              <w:rPr>
                <w:rFonts w:cstheme="minorHAnsi"/>
              </w:rPr>
              <w:t>n = 1,000</w:t>
            </w:r>
          </w:p>
        </w:tc>
      </w:tr>
      <w:tr w:rsidR="007A7DE3" w:rsidRPr="005637EE" w14:paraId="56F7318D" w14:textId="77777777" w:rsidTr="00C51B6A">
        <w:trPr>
          <w:trHeight w:val="180"/>
        </w:trPr>
        <w:tc>
          <w:tcPr>
            <w:tcW w:w="4765" w:type="dxa"/>
            <w:shd w:val="clear" w:color="auto" w:fill="E7E6E6" w:themeFill="background2"/>
          </w:tcPr>
          <w:p w14:paraId="26D91701" w14:textId="77777777" w:rsidR="007A7DE3" w:rsidRPr="005637EE" w:rsidRDefault="007A7DE3" w:rsidP="00C51B6A">
            <w:pPr>
              <w:autoSpaceDE w:val="0"/>
              <w:autoSpaceDN w:val="0"/>
              <w:adjustRightInd w:val="0"/>
              <w:rPr>
                <w:rFonts w:cstheme="minorHAnsi"/>
              </w:rPr>
            </w:pPr>
            <w:r w:rsidRPr="005637EE">
              <w:rPr>
                <w:rFonts w:cstheme="minorHAnsi"/>
              </w:rPr>
              <w:t xml:space="preserve">      No conditions aligned to this domain</w:t>
            </w:r>
          </w:p>
        </w:tc>
        <w:tc>
          <w:tcPr>
            <w:tcW w:w="1485" w:type="dxa"/>
          </w:tcPr>
          <w:p w14:paraId="71543702" w14:textId="77777777" w:rsidR="007A7DE3" w:rsidRPr="005637EE" w:rsidRDefault="007A7DE3" w:rsidP="00C51B6A">
            <w:pPr>
              <w:autoSpaceDE w:val="0"/>
              <w:autoSpaceDN w:val="0"/>
              <w:adjustRightInd w:val="0"/>
              <w:jc w:val="right"/>
              <w:rPr>
                <w:rFonts w:cstheme="minorHAnsi"/>
              </w:rPr>
            </w:pPr>
            <w:r w:rsidRPr="005637EE">
              <w:rPr>
                <w:rFonts w:cstheme="minorHAnsi"/>
                <w:color w:val="010205"/>
              </w:rPr>
              <w:t>292 (67.6%)</w:t>
            </w:r>
          </w:p>
        </w:tc>
        <w:tc>
          <w:tcPr>
            <w:tcW w:w="1485" w:type="dxa"/>
            <w:shd w:val="clear" w:color="auto" w:fill="FFFFFF"/>
          </w:tcPr>
          <w:p w14:paraId="46CF4A07" w14:textId="77777777" w:rsidR="007A7DE3" w:rsidRPr="005637EE" w:rsidRDefault="007A7DE3" w:rsidP="00C51B6A">
            <w:pPr>
              <w:autoSpaceDE w:val="0"/>
              <w:autoSpaceDN w:val="0"/>
              <w:adjustRightInd w:val="0"/>
              <w:ind w:left="60" w:right="60"/>
              <w:jc w:val="right"/>
              <w:rPr>
                <w:rFonts w:cstheme="minorHAnsi"/>
                <w:color w:val="010205"/>
              </w:rPr>
            </w:pPr>
            <w:r w:rsidRPr="005637EE">
              <w:rPr>
                <w:rFonts w:cstheme="minorHAnsi"/>
                <w:color w:val="010205"/>
              </w:rPr>
              <w:t>236 (41.5%)</w:t>
            </w:r>
          </w:p>
        </w:tc>
        <w:tc>
          <w:tcPr>
            <w:tcW w:w="1615" w:type="dxa"/>
            <w:shd w:val="clear" w:color="auto" w:fill="FFFFFF"/>
          </w:tcPr>
          <w:p w14:paraId="1957C397" w14:textId="77777777" w:rsidR="007A7DE3" w:rsidRPr="005637EE" w:rsidRDefault="007A7DE3" w:rsidP="00C51B6A">
            <w:pPr>
              <w:autoSpaceDE w:val="0"/>
              <w:autoSpaceDN w:val="0"/>
              <w:adjustRightInd w:val="0"/>
              <w:ind w:left="60" w:right="60"/>
              <w:jc w:val="right"/>
              <w:rPr>
                <w:rFonts w:cstheme="minorHAnsi"/>
                <w:color w:val="010205"/>
              </w:rPr>
            </w:pPr>
            <w:r w:rsidRPr="005637EE">
              <w:rPr>
                <w:rFonts w:cstheme="minorHAnsi"/>
                <w:color w:val="010205"/>
              </w:rPr>
              <w:t>528 (52.8%)</w:t>
            </w:r>
          </w:p>
        </w:tc>
      </w:tr>
      <w:tr w:rsidR="007A7DE3" w:rsidRPr="005637EE" w14:paraId="65EF2FEE" w14:textId="77777777" w:rsidTr="00C51B6A">
        <w:trPr>
          <w:trHeight w:val="173"/>
        </w:trPr>
        <w:tc>
          <w:tcPr>
            <w:tcW w:w="4765" w:type="dxa"/>
            <w:shd w:val="clear" w:color="auto" w:fill="E7E6E6" w:themeFill="background2"/>
          </w:tcPr>
          <w:p w14:paraId="6434C2D1" w14:textId="77777777" w:rsidR="007A7DE3" w:rsidRPr="005637EE" w:rsidRDefault="007A7DE3" w:rsidP="00C51B6A">
            <w:pPr>
              <w:autoSpaceDE w:val="0"/>
              <w:autoSpaceDN w:val="0"/>
              <w:adjustRightInd w:val="0"/>
              <w:rPr>
                <w:rFonts w:cstheme="minorHAnsi"/>
              </w:rPr>
            </w:pPr>
            <w:r w:rsidRPr="005637EE">
              <w:rPr>
                <w:rFonts w:cstheme="minorHAnsi"/>
              </w:rPr>
              <w:t xml:space="preserve">      At least one condition is aligned to this domain</w:t>
            </w:r>
          </w:p>
        </w:tc>
        <w:tc>
          <w:tcPr>
            <w:tcW w:w="1485" w:type="dxa"/>
            <w:shd w:val="clear" w:color="auto" w:fill="FFFFFF"/>
          </w:tcPr>
          <w:p w14:paraId="5722A889" w14:textId="77777777" w:rsidR="007A7DE3" w:rsidRPr="005637EE" w:rsidRDefault="007A7DE3" w:rsidP="00C51B6A">
            <w:pPr>
              <w:autoSpaceDE w:val="0"/>
              <w:autoSpaceDN w:val="0"/>
              <w:adjustRightInd w:val="0"/>
              <w:ind w:left="60" w:right="60"/>
              <w:jc w:val="right"/>
              <w:rPr>
                <w:rFonts w:cstheme="minorHAnsi"/>
                <w:color w:val="010205"/>
              </w:rPr>
            </w:pPr>
            <w:r w:rsidRPr="005637EE">
              <w:rPr>
                <w:rFonts w:cstheme="minorHAnsi"/>
                <w:color w:val="010205"/>
              </w:rPr>
              <w:t>140 (32.4%)</w:t>
            </w:r>
          </w:p>
        </w:tc>
        <w:tc>
          <w:tcPr>
            <w:tcW w:w="1485" w:type="dxa"/>
            <w:shd w:val="clear" w:color="auto" w:fill="FFFFFF"/>
          </w:tcPr>
          <w:p w14:paraId="67A87D16" w14:textId="77777777" w:rsidR="007A7DE3" w:rsidRPr="005637EE" w:rsidRDefault="007A7DE3" w:rsidP="00C51B6A">
            <w:pPr>
              <w:autoSpaceDE w:val="0"/>
              <w:autoSpaceDN w:val="0"/>
              <w:adjustRightInd w:val="0"/>
              <w:ind w:left="60" w:right="60"/>
              <w:jc w:val="right"/>
              <w:rPr>
                <w:rFonts w:cstheme="minorHAnsi"/>
                <w:color w:val="010205"/>
              </w:rPr>
            </w:pPr>
            <w:r w:rsidRPr="005637EE">
              <w:rPr>
                <w:rFonts w:cstheme="minorHAnsi"/>
                <w:color w:val="010205"/>
              </w:rPr>
              <w:t>332 (58.5%)</w:t>
            </w:r>
          </w:p>
        </w:tc>
        <w:tc>
          <w:tcPr>
            <w:tcW w:w="1615" w:type="dxa"/>
            <w:shd w:val="clear" w:color="auto" w:fill="FFFFFF"/>
          </w:tcPr>
          <w:p w14:paraId="45D3B5B8" w14:textId="77777777" w:rsidR="007A7DE3" w:rsidRPr="005637EE" w:rsidRDefault="007A7DE3" w:rsidP="00C51B6A">
            <w:pPr>
              <w:autoSpaceDE w:val="0"/>
              <w:autoSpaceDN w:val="0"/>
              <w:adjustRightInd w:val="0"/>
              <w:ind w:left="60" w:right="60"/>
              <w:jc w:val="right"/>
              <w:rPr>
                <w:rFonts w:cstheme="minorHAnsi"/>
                <w:color w:val="010205"/>
              </w:rPr>
            </w:pPr>
            <w:r w:rsidRPr="005637EE">
              <w:rPr>
                <w:rFonts w:cstheme="minorHAnsi"/>
                <w:color w:val="010205"/>
              </w:rPr>
              <w:t>472 (47.2%)</w:t>
            </w:r>
          </w:p>
        </w:tc>
      </w:tr>
      <w:tr w:rsidR="007A7DE3" w:rsidRPr="005637EE" w14:paraId="59439B49" w14:textId="77777777" w:rsidTr="00C51B6A">
        <w:trPr>
          <w:trHeight w:val="180"/>
        </w:trPr>
        <w:tc>
          <w:tcPr>
            <w:tcW w:w="4765" w:type="dxa"/>
            <w:shd w:val="clear" w:color="auto" w:fill="E7E6E6" w:themeFill="background2"/>
          </w:tcPr>
          <w:p w14:paraId="240EA05E" w14:textId="77777777" w:rsidR="007A7DE3" w:rsidRPr="005637EE" w:rsidRDefault="007A7DE3" w:rsidP="00C51B6A">
            <w:pPr>
              <w:autoSpaceDE w:val="0"/>
              <w:autoSpaceDN w:val="0"/>
              <w:adjustRightInd w:val="0"/>
              <w:rPr>
                <w:rFonts w:cstheme="minorHAnsi"/>
                <w:b/>
              </w:rPr>
            </w:pPr>
            <w:r w:rsidRPr="005637EE">
              <w:rPr>
                <w:rFonts w:cstheme="minorHAnsi"/>
              </w:rPr>
              <w:t xml:space="preserve">   </w:t>
            </w:r>
            <w:r w:rsidRPr="005637EE">
              <w:rPr>
                <w:rFonts w:cstheme="minorHAnsi"/>
                <w:b/>
              </w:rPr>
              <w:t>Family &amp; Marital**</w:t>
            </w:r>
          </w:p>
        </w:tc>
        <w:tc>
          <w:tcPr>
            <w:tcW w:w="1485" w:type="dxa"/>
            <w:shd w:val="clear" w:color="auto" w:fill="FFFFFF"/>
          </w:tcPr>
          <w:p w14:paraId="602B06FF" w14:textId="77777777" w:rsidR="007A7DE3" w:rsidRPr="005637EE" w:rsidRDefault="007A7DE3" w:rsidP="00C51B6A">
            <w:pPr>
              <w:autoSpaceDE w:val="0"/>
              <w:autoSpaceDN w:val="0"/>
              <w:adjustRightInd w:val="0"/>
              <w:ind w:left="60" w:right="60"/>
              <w:jc w:val="right"/>
              <w:rPr>
                <w:rFonts w:cstheme="minorHAnsi"/>
                <w:color w:val="010205"/>
              </w:rPr>
            </w:pPr>
          </w:p>
        </w:tc>
        <w:tc>
          <w:tcPr>
            <w:tcW w:w="1485" w:type="dxa"/>
            <w:shd w:val="clear" w:color="auto" w:fill="FFFFFF"/>
          </w:tcPr>
          <w:p w14:paraId="6DB83E19" w14:textId="77777777" w:rsidR="007A7DE3" w:rsidRPr="005637EE" w:rsidRDefault="007A7DE3" w:rsidP="00C51B6A">
            <w:pPr>
              <w:autoSpaceDE w:val="0"/>
              <w:autoSpaceDN w:val="0"/>
              <w:adjustRightInd w:val="0"/>
              <w:ind w:left="60" w:right="60"/>
              <w:jc w:val="right"/>
              <w:rPr>
                <w:rFonts w:cstheme="minorHAnsi"/>
                <w:color w:val="010205"/>
              </w:rPr>
            </w:pPr>
          </w:p>
        </w:tc>
        <w:tc>
          <w:tcPr>
            <w:tcW w:w="1615" w:type="dxa"/>
            <w:shd w:val="clear" w:color="auto" w:fill="FFFFFF"/>
          </w:tcPr>
          <w:p w14:paraId="503340A3" w14:textId="77777777" w:rsidR="007A7DE3" w:rsidRPr="005637EE" w:rsidRDefault="007A7DE3" w:rsidP="00C51B6A">
            <w:pPr>
              <w:autoSpaceDE w:val="0"/>
              <w:autoSpaceDN w:val="0"/>
              <w:adjustRightInd w:val="0"/>
              <w:ind w:left="60" w:right="60"/>
              <w:jc w:val="right"/>
              <w:rPr>
                <w:rFonts w:cstheme="minorHAnsi"/>
                <w:color w:val="010205"/>
              </w:rPr>
            </w:pPr>
            <w:r w:rsidRPr="005637EE">
              <w:rPr>
                <w:rFonts w:cstheme="minorHAnsi"/>
              </w:rPr>
              <w:t>n=989</w:t>
            </w:r>
          </w:p>
        </w:tc>
      </w:tr>
      <w:tr w:rsidR="007A7DE3" w:rsidRPr="005637EE" w14:paraId="4D6CD5B4" w14:textId="77777777" w:rsidTr="00C51B6A">
        <w:trPr>
          <w:trHeight w:val="180"/>
        </w:trPr>
        <w:tc>
          <w:tcPr>
            <w:tcW w:w="4765" w:type="dxa"/>
            <w:shd w:val="clear" w:color="auto" w:fill="E7E6E6" w:themeFill="background2"/>
          </w:tcPr>
          <w:p w14:paraId="11A912D8" w14:textId="77777777" w:rsidR="007A7DE3" w:rsidRPr="005637EE" w:rsidRDefault="007A7DE3" w:rsidP="00C51B6A">
            <w:pPr>
              <w:autoSpaceDE w:val="0"/>
              <w:autoSpaceDN w:val="0"/>
              <w:adjustRightInd w:val="0"/>
              <w:rPr>
                <w:rFonts w:cstheme="minorHAnsi"/>
              </w:rPr>
            </w:pPr>
            <w:r w:rsidRPr="005637EE">
              <w:rPr>
                <w:rFonts w:cstheme="minorHAnsi"/>
              </w:rPr>
              <w:t xml:space="preserve">      No conditions aligned to this domain</w:t>
            </w:r>
          </w:p>
        </w:tc>
        <w:tc>
          <w:tcPr>
            <w:tcW w:w="1485" w:type="dxa"/>
          </w:tcPr>
          <w:p w14:paraId="1E449B59" w14:textId="77777777" w:rsidR="007A7DE3" w:rsidRPr="005637EE" w:rsidRDefault="007A7DE3" w:rsidP="00C51B6A">
            <w:pPr>
              <w:autoSpaceDE w:val="0"/>
              <w:autoSpaceDN w:val="0"/>
              <w:adjustRightInd w:val="0"/>
              <w:jc w:val="right"/>
              <w:rPr>
                <w:rFonts w:cstheme="minorHAnsi"/>
              </w:rPr>
            </w:pPr>
            <w:r w:rsidRPr="005637EE">
              <w:rPr>
                <w:rFonts w:cstheme="minorHAnsi"/>
              </w:rPr>
              <w:t>366 (96.6%)</w:t>
            </w:r>
          </w:p>
        </w:tc>
        <w:tc>
          <w:tcPr>
            <w:tcW w:w="1485" w:type="dxa"/>
          </w:tcPr>
          <w:p w14:paraId="4908659F" w14:textId="77777777" w:rsidR="007A7DE3" w:rsidRPr="005637EE" w:rsidRDefault="007A7DE3" w:rsidP="00C51B6A">
            <w:pPr>
              <w:autoSpaceDE w:val="0"/>
              <w:autoSpaceDN w:val="0"/>
              <w:adjustRightInd w:val="0"/>
              <w:jc w:val="right"/>
              <w:rPr>
                <w:rFonts w:cstheme="minorHAnsi"/>
              </w:rPr>
            </w:pPr>
            <w:r w:rsidRPr="005637EE">
              <w:rPr>
                <w:rFonts w:cstheme="minorHAnsi"/>
              </w:rPr>
              <w:t>364 (70.0%)</w:t>
            </w:r>
          </w:p>
        </w:tc>
        <w:tc>
          <w:tcPr>
            <w:tcW w:w="1615" w:type="dxa"/>
            <w:shd w:val="clear" w:color="auto" w:fill="FFFFFF"/>
          </w:tcPr>
          <w:p w14:paraId="622F58C1" w14:textId="77777777" w:rsidR="007A7DE3" w:rsidRPr="005637EE" w:rsidRDefault="007A7DE3" w:rsidP="00C51B6A">
            <w:pPr>
              <w:autoSpaceDE w:val="0"/>
              <w:autoSpaceDN w:val="0"/>
              <w:adjustRightInd w:val="0"/>
              <w:ind w:left="60" w:right="60"/>
              <w:jc w:val="right"/>
              <w:rPr>
                <w:rFonts w:cstheme="minorHAnsi"/>
                <w:color w:val="010205"/>
              </w:rPr>
            </w:pPr>
            <w:r w:rsidRPr="005637EE">
              <w:rPr>
                <w:rFonts w:cstheme="minorHAnsi"/>
                <w:color w:val="010205"/>
              </w:rPr>
              <w:t>730 (81.2%)</w:t>
            </w:r>
          </w:p>
        </w:tc>
      </w:tr>
      <w:tr w:rsidR="007A7DE3" w:rsidRPr="005637EE" w14:paraId="1D02B91C" w14:textId="77777777" w:rsidTr="00C51B6A">
        <w:trPr>
          <w:trHeight w:val="173"/>
        </w:trPr>
        <w:tc>
          <w:tcPr>
            <w:tcW w:w="4765" w:type="dxa"/>
            <w:shd w:val="clear" w:color="auto" w:fill="E7E6E6" w:themeFill="background2"/>
          </w:tcPr>
          <w:p w14:paraId="634F4250" w14:textId="77777777" w:rsidR="007A7DE3" w:rsidRPr="005637EE" w:rsidRDefault="007A7DE3" w:rsidP="00C51B6A">
            <w:pPr>
              <w:autoSpaceDE w:val="0"/>
              <w:autoSpaceDN w:val="0"/>
              <w:adjustRightInd w:val="0"/>
              <w:rPr>
                <w:rFonts w:cstheme="minorHAnsi"/>
              </w:rPr>
            </w:pPr>
            <w:r w:rsidRPr="005637EE">
              <w:rPr>
                <w:rFonts w:cstheme="minorHAnsi"/>
              </w:rPr>
              <w:t xml:space="preserve">      At least one condition is aligned to this domain</w:t>
            </w:r>
          </w:p>
        </w:tc>
        <w:tc>
          <w:tcPr>
            <w:tcW w:w="1485" w:type="dxa"/>
          </w:tcPr>
          <w:p w14:paraId="72AFF4CA" w14:textId="77777777" w:rsidR="007A7DE3" w:rsidRPr="005637EE" w:rsidRDefault="007A7DE3" w:rsidP="00C51B6A">
            <w:pPr>
              <w:autoSpaceDE w:val="0"/>
              <w:autoSpaceDN w:val="0"/>
              <w:adjustRightInd w:val="0"/>
              <w:jc w:val="right"/>
              <w:rPr>
                <w:rFonts w:cstheme="minorHAnsi"/>
              </w:rPr>
            </w:pPr>
            <w:r w:rsidRPr="005637EE">
              <w:rPr>
                <w:rFonts w:cstheme="minorHAnsi"/>
              </w:rPr>
              <w:t>13 (3.4%)</w:t>
            </w:r>
          </w:p>
        </w:tc>
        <w:tc>
          <w:tcPr>
            <w:tcW w:w="1485" w:type="dxa"/>
          </w:tcPr>
          <w:p w14:paraId="634EE1A4" w14:textId="77777777" w:rsidR="007A7DE3" w:rsidRPr="005637EE" w:rsidRDefault="007A7DE3" w:rsidP="00C51B6A">
            <w:pPr>
              <w:autoSpaceDE w:val="0"/>
              <w:autoSpaceDN w:val="0"/>
              <w:adjustRightInd w:val="0"/>
              <w:jc w:val="right"/>
              <w:rPr>
                <w:rFonts w:cstheme="minorHAnsi"/>
              </w:rPr>
            </w:pPr>
            <w:r w:rsidRPr="005637EE">
              <w:rPr>
                <w:rFonts w:cstheme="minorHAnsi"/>
              </w:rPr>
              <w:t>156 (30.0%)</w:t>
            </w:r>
          </w:p>
        </w:tc>
        <w:tc>
          <w:tcPr>
            <w:tcW w:w="1615" w:type="dxa"/>
          </w:tcPr>
          <w:p w14:paraId="64333EF2" w14:textId="77777777" w:rsidR="007A7DE3" w:rsidRPr="005637EE" w:rsidRDefault="007A7DE3" w:rsidP="00C51B6A">
            <w:pPr>
              <w:autoSpaceDE w:val="0"/>
              <w:autoSpaceDN w:val="0"/>
              <w:adjustRightInd w:val="0"/>
              <w:jc w:val="right"/>
              <w:rPr>
                <w:rFonts w:cstheme="minorHAnsi"/>
              </w:rPr>
            </w:pPr>
            <w:r w:rsidRPr="005637EE">
              <w:rPr>
                <w:rFonts w:cstheme="minorHAnsi"/>
              </w:rPr>
              <w:t>169 (18.8%)</w:t>
            </w:r>
          </w:p>
        </w:tc>
      </w:tr>
      <w:tr w:rsidR="007A7DE3" w:rsidRPr="005637EE" w14:paraId="1115C705" w14:textId="77777777" w:rsidTr="00C51B6A">
        <w:trPr>
          <w:trHeight w:val="180"/>
        </w:trPr>
        <w:tc>
          <w:tcPr>
            <w:tcW w:w="4765" w:type="dxa"/>
            <w:shd w:val="clear" w:color="auto" w:fill="E7E6E6" w:themeFill="background2"/>
          </w:tcPr>
          <w:p w14:paraId="0C842FEE" w14:textId="77777777" w:rsidR="007A7DE3" w:rsidRPr="005637EE" w:rsidRDefault="007A7DE3" w:rsidP="00C51B6A">
            <w:pPr>
              <w:autoSpaceDE w:val="0"/>
              <w:autoSpaceDN w:val="0"/>
              <w:adjustRightInd w:val="0"/>
              <w:rPr>
                <w:rFonts w:cstheme="minorHAnsi"/>
                <w:b/>
              </w:rPr>
            </w:pPr>
            <w:r w:rsidRPr="005637EE">
              <w:rPr>
                <w:rFonts w:cstheme="minorHAnsi"/>
                <w:b/>
              </w:rPr>
              <w:t xml:space="preserve">   Leisure &amp; Recreation </w:t>
            </w:r>
          </w:p>
        </w:tc>
        <w:tc>
          <w:tcPr>
            <w:tcW w:w="1485" w:type="dxa"/>
            <w:shd w:val="clear" w:color="auto" w:fill="FFFFFF"/>
          </w:tcPr>
          <w:p w14:paraId="462F7F3F" w14:textId="77777777" w:rsidR="007A7DE3" w:rsidRPr="005637EE" w:rsidRDefault="007A7DE3" w:rsidP="00C51B6A">
            <w:pPr>
              <w:autoSpaceDE w:val="0"/>
              <w:autoSpaceDN w:val="0"/>
              <w:adjustRightInd w:val="0"/>
              <w:ind w:left="60" w:right="60"/>
              <w:jc w:val="right"/>
              <w:rPr>
                <w:rFonts w:cstheme="minorHAnsi"/>
                <w:color w:val="010205"/>
              </w:rPr>
            </w:pPr>
          </w:p>
        </w:tc>
        <w:tc>
          <w:tcPr>
            <w:tcW w:w="1485" w:type="dxa"/>
            <w:shd w:val="clear" w:color="auto" w:fill="FFFFFF"/>
          </w:tcPr>
          <w:p w14:paraId="27318029" w14:textId="77777777" w:rsidR="007A7DE3" w:rsidRPr="005637EE" w:rsidRDefault="007A7DE3" w:rsidP="00C51B6A">
            <w:pPr>
              <w:autoSpaceDE w:val="0"/>
              <w:autoSpaceDN w:val="0"/>
              <w:adjustRightInd w:val="0"/>
              <w:ind w:left="60" w:right="60"/>
              <w:jc w:val="right"/>
              <w:rPr>
                <w:rFonts w:cstheme="minorHAnsi"/>
                <w:color w:val="010205"/>
              </w:rPr>
            </w:pPr>
          </w:p>
        </w:tc>
        <w:tc>
          <w:tcPr>
            <w:tcW w:w="1615" w:type="dxa"/>
            <w:shd w:val="clear" w:color="auto" w:fill="FFFFFF"/>
          </w:tcPr>
          <w:p w14:paraId="310E6A6E" w14:textId="77777777" w:rsidR="007A7DE3" w:rsidRPr="005637EE" w:rsidRDefault="007A7DE3" w:rsidP="00C51B6A">
            <w:pPr>
              <w:autoSpaceDE w:val="0"/>
              <w:autoSpaceDN w:val="0"/>
              <w:adjustRightInd w:val="0"/>
              <w:ind w:left="60" w:right="60"/>
              <w:jc w:val="right"/>
              <w:rPr>
                <w:rFonts w:cstheme="minorHAnsi"/>
                <w:color w:val="010205"/>
              </w:rPr>
            </w:pPr>
            <w:r w:rsidRPr="005637EE">
              <w:rPr>
                <w:rFonts w:cstheme="minorHAnsi"/>
              </w:rPr>
              <w:t>n=1,254</w:t>
            </w:r>
          </w:p>
        </w:tc>
      </w:tr>
      <w:tr w:rsidR="007A7DE3" w:rsidRPr="005637EE" w14:paraId="19EABEC0" w14:textId="77777777" w:rsidTr="00C51B6A">
        <w:trPr>
          <w:trHeight w:val="180"/>
        </w:trPr>
        <w:tc>
          <w:tcPr>
            <w:tcW w:w="4765" w:type="dxa"/>
            <w:shd w:val="clear" w:color="auto" w:fill="E7E6E6" w:themeFill="background2"/>
          </w:tcPr>
          <w:p w14:paraId="0B80C21E" w14:textId="77777777" w:rsidR="007A7DE3" w:rsidRPr="005637EE" w:rsidRDefault="007A7DE3" w:rsidP="00C51B6A">
            <w:pPr>
              <w:autoSpaceDE w:val="0"/>
              <w:autoSpaceDN w:val="0"/>
              <w:adjustRightInd w:val="0"/>
              <w:rPr>
                <w:rFonts w:cstheme="minorHAnsi"/>
              </w:rPr>
            </w:pPr>
            <w:r w:rsidRPr="005637EE">
              <w:rPr>
                <w:rFonts w:cstheme="minorHAnsi"/>
              </w:rPr>
              <w:t xml:space="preserve">      No conditions aligned to this domain</w:t>
            </w:r>
          </w:p>
        </w:tc>
        <w:tc>
          <w:tcPr>
            <w:tcW w:w="1485" w:type="dxa"/>
          </w:tcPr>
          <w:p w14:paraId="65A3AE52" w14:textId="77777777" w:rsidR="007A7DE3" w:rsidRPr="005637EE" w:rsidRDefault="007A7DE3" w:rsidP="00C51B6A">
            <w:pPr>
              <w:autoSpaceDE w:val="0"/>
              <w:autoSpaceDN w:val="0"/>
              <w:adjustRightInd w:val="0"/>
              <w:jc w:val="right"/>
              <w:rPr>
                <w:rFonts w:cstheme="minorHAnsi"/>
              </w:rPr>
            </w:pPr>
            <w:r w:rsidRPr="005637EE">
              <w:rPr>
                <w:rFonts w:cstheme="minorHAnsi"/>
              </w:rPr>
              <w:t>413 (85.5%)</w:t>
            </w:r>
          </w:p>
        </w:tc>
        <w:tc>
          <w:tcPr>
            <w:tcW w:w="1485" w:type="dxa"/>
          </w:tcPr>
          <w:p w14:paraId="53636D2F" w14:textId="77777777" w:rsidR="007A7DE3" w:rsidRPr="005637EE" w:rsidRDefault="007A7DE3" w:rsidP="00C51B6A">
            <w:pPr>
              <w:autoSpaceDE w:val="0"/>
              <w:autoSpaceDN w:val="0"/>
              <w:adjustRightInd w:val="0"/>
              <w:jc w:val="right"/>
              <w:rPr>
                <w:rFonts w:cstheme="minorHAnsi"/>
              </w:rPr>
            </w:pPr>
            <w:r w:rsidRPr="005637EE">
              <w:rPr>
                <w:rFonts w:cstheme="minorHAnsi"/>
              </w:rPr>
              <w:t>682 (88.5%)</w:t>
            </w:r>
          </w:p>
        </w:tc>
        <w:tc>
          <w:tcPr>
            <w:tcW w:w="1615" w:type="dxa"/>
            <w:shd w:val="clear" w:color="auto" w:fill="FFFFFF"/>
          </w:tcPr>
          <w:p w14:paraId="28608568" w14:textId="77777777" w:rsidR="007A7DE3" w:rsidRPr="005637EE" w:rsidRDefault="007A7DE3" w:rsidP="00C51B6A">
            <w:pPr>
              <w:autoSpaceDE w:val="0"/>
              <w:autoSpaceDN w:val="0"/>
              <w:adjustRightInd w:val="0"/>
              <w:ind w:left="60" w:right="60"/>
              <w:jc w:val="right"/>
              <w:rPr>
                <w:rFonts w:cstheme="minorHAnsi"/>
                <w:color w:val="010205"/>
              </w:rPr>
            </w:pPr>
            <w:r w:rsidRPr="005637EE">
              <w:rPr>
                <w:rFonts w:cstheme="minorHAnsi"/>
                <w:color w:val="010205"/>
              </w:rPr>
              <w:t>1,095 (87.3%)</w:t>
            </w:r>
          </w:p>
        </w:tc>
      </w:tr>
      <w:tr w:rsidR="007A7DE3" w:rsidRPr="005637EE" w14:paraId="7A3A838A" w14:textId="77777777" w:rsidTr="00C51B6A">
        <w:trPr>
          <w:trHeight w:val="173"/>
        </w:trPr>
        <w:tc>
          <w:tcPr>
            <w:tcW w:w="4765" w:type="dxa"/>
            <w:shd w:val="clear" w:color="auto" w:fill="E7E6E6" w:themeFill="background2"/>
          </w:tcPr>
          <w:p w14:paraId="5DA488AA" w14:textId="77777777" w:rsidR="007A7DE3" w:rsidRPr="005637EE" w:rsidRDefault="007A7DE3" w:rsidP="00C51B6A">
            <w:pPr>
              <w:autoSpaceDE w:val="0"/>
              <w:autoSpaceDN w:val="0"/>
              <w:adjustRightInd w:val="0"/>
              <w:rPr>
                <w:rFonts w:cstheme="minorHAnsi"/>
              </w:rPr>
            </w:pPr>
            <w:r w:rsidRPr="005637EE">
              <w:rPr>
                <w:rFonts w:cstheme="minorHAnsi"/>
              </w:rPr>
              <w:t xml:space="preserve">      At least one condition is aligned to this domain</w:t>
            </w:r>
          </w:p>
        </w:tc>
        <w:tc>
          <w:tcPr>
            <w:tcW w:w="1485" w:type="dxa"/>
          </w:tcPr>
          <w:p w14:paraId="0C1BD573" w14:textId="77777777" w:rsidR="007A7DE3" w:rsidRPr="005637EE" w:rsidRDefault="007A7DE3" w:rsidP="00C51B6A">
            <w:pPr>
              <w:autoSpaceDE w:val="0"/>
              <w:autoSpaceDN w:val="0"/>
              <w:adjustRightInd w:val="0"/>
              <w:jc w:val="right"/>
              <w:rPr>
                <w:rFonts w:cstheme="minorHAnsi"/>
              </w:rPr>
            </w:pPr>
            <w:r w:rsidRPr="005637EE">
              <w:rPr>
                <w:rFonts w:cstheme="minorHAnsi"/>
              </w:rPr>
              <w:t xml:space="preserve"> 89 (11.5%)</w:t>
            </w:r>
          </w:p>
        </w:tc>
        <w:tc>
          <w:tcPr>
            <w:tcW w:w="1485" w:type="dxa"/>
          </w:tcPr>
          <w:p w14:paraId="22D861A3" w14:textId="77777777" w:rsidR="007A7DE3" w:rsidRPr="005637EE" w:rsidRDefault="007A7DE3" w:rsidP="00C51B6A">
            <w:pPr>
              <w:autoSpaceDE w:val="0"/>
              <w:autoSpaceDN w:val="0"/>
              <w:adjustRightInd w:val="0"/>
              <w:jc w:val="right"/>
              <w:rPr>
                <w:rFonts w:cstheme="minorHAnsi"/>
              </w:rPr>
            </w:pPr>
            <w:r w:rsidRPr="005637EE">
              <w:rPr>
                <w:rFonts w:cstheme="minorHAnsi"/>
              </w:rPr>
              <w:t xml:space="preserve"> 89 (11.5%)</w:t>
            </w:r>
          </w:p>
        </w:tc>
        <w:tc>
          <w:tcPr>
            <w:tcW w:w="1615" w:type="dxa"/>
          </w:tcPr>
          <w:p w14:paraId="62268148" w14:textId="77777777" w:rsidR="007A7DE3" w:rsidRPr="005637EE" w:rsidRDefault="007A7DE3" w:rsidP="00C51B6A">
            <w:pPr>
              <w:autoSpaceDE w:val="0"/>
              <w:autoSpaceDN w:val="0"/>
              <w:adjustRightInd w:val="0"/>
              <w:jc w:val="right"/>
              <w:rPr>
                <w:rFonts w:cstheme="minorHAnsi"/>
              </w:rPr>
            </w:pPr>
            <w:r w:rsidRPr="005637EE">
              <w:rPr>
                <w:rFonts w:cstheme="minorHAnsi"/>
              </w:rPr>
              <w:t>159 (12.7%)</w:t>
            </w:r>
          </w:p>
        </w:tc>
      </w:tr>
      <w:tr w:rsidR="007A7DE3" w:rsidRPr="005637EE" w14:paraId="062787E7" w14:textId="77777777" w:rsidTr="00C51B6A">
        <w:trPr>
          <w:trHeight w:val="180"/>
        </w:trPr>
        <w:tc>
          <w:tcPr>
            <w:tcW w:w="4765" w:type="dxa"/>
            <w:shd w:val="clear" w:color="auto" w:fill="E7E6E6" w:themeFill="background2"/>
          </w:tcPr>
          <w:p w14:paraId="31D543EA" w14:textId="68FA8FEB" w:rsidR="007A7DE3" w:rsidRPr="005637EE" w:rsidRDefault="007A7DE3" w:rsidP="00C51B6A">
            <w:pPr>
              <w:autoSpaceDE w:val="0"/>
              <w:autoSpaceDN w:val="0"/>
              <w:adjustRightInd w:val="0"/>
              <w:rPr>
                <w:rFonts w:cstheme="minorHAnsi"/>
                <w:b/>
              </w:rPr>
            </w:pPr>
            <w:r w:rsidRPr="005637EE">
              <w:rPr>
                <w:rFonts w:cstheme="minorHAnsi"/>
              </w:rPr>
              <w:t xml:space="preserve">   </w:t>
            </w:r>
            <w:r w:rsidRPr="005637EE">
              <w:rPr>
                <w:rFonts w:cstheme="minorHAnsi"/>
                <w:b/>
              </w:rPr>
              <w:t>Companions</w:t>
            </w:r>
            <w:r w:rsidR="0064118E">
              <w:rPr>
                <w:rFonts w:cstheme="minorHAnsi"/>
                <w:b/>
              </w:rPr>
              <w:t xml:space="preserve"> </w:t>
            </w:r>
            <w:r w:rsidR="0064118E" w:rsidRPr="0064118E">
              <w:rPr>
                <w:rFonts w:cstheme="minorHAnsi"/>
                <w:b/>
              </w:rPr>
              <w:t>(criminal vs. anticriminal)</w:t>
            </w:r>
            <w:r w:rsidRPr="005637EE">
              <w:rPr>
                <w:rFonts w:cstheme="minorHAnsi"/>
                <w:b/>
              </w:rPr>
              <w:t>*</w:t>
            </w:r>
          </w:p>
        </w:tc>
        <w:tc>
          <w:tcPr>
            <w:tcW w:w="1485" w:type="dxa"/>
            <w:shd w:val="clear" w:color="auto" w:fill="FFFFFF"/>
          </w:tcPr>
          <w:p w14:paraId="5D9B285F" w14:textId="77777777" w:rsidR="007A7DE3" w:rsidRPr="005637EE" w:rsidRDefault="007A7DE3" w:rsidP="00C51B6A">
            <w:pPr>
              <w:autoSpaceDE w:val="0"/>
              <w:autoSpaceDN w:val="0"/>
              <w:adjustRightInd w:val="0"/>
              <w:ind w:left="60" w:right="60"/>
              <w:jc w:val="right"/>
              <w:rPr>
                <w:rFonts w:cstheme="minorHAnsi"/>
                <w:color w:val="010205"/>
              </w:rPr>
            </w:pPr>
          </w:p>
        </w:tc>
        <w:tc>
          <w:tcPr>
            <w:tcW w:w="1485" w:type="dxa"/>
            <w:shd w:val="clear" w:color="auto" w:fill="FFFFFF"/>
          </w:tcPr>
          <w:p w14:paraId="24689F7A" w14:textId="77777777" w:rsidR="007A7DE3" w:rsidRPr="005637EE" w:rsidRDefault="007A7DE3" w:rsidP="00C51B6A">
            <w:pPr>
              <w:autoSpaceDE w:val="0"/>
              <w:autoSpaceDN w:val="0"/>
              <w:adjustRightInd w:val="0"/>
              <w:ind w:left="60" w:right="60"/>
              <w:jc w:val="right"/>
              <w:rPr>
                <w:rFonts w:cstheme="minorHAnsi"/>
                <w:color w:val="010205"/>
              </w:rPr>
            </w:pPr>
          </w:p>
        </w:tc>
        <w:tc>
          <w:tcPr>
            <w:tcW w:w="1615" w:type="dxa"/>
            <w:shd w:val="clear" w:color="auto" w:fill="FFFFFF"/>
          </w:tcPr>
          <w:p w14:paraId="5CBAD26D" w14:textId="77777777" w:rsidR="007A7DE3" w:rsidRPr="005637EE" w:rsidRDefault="007A7DE3" w:rsidP="00C51B6A">
            <w:pPr>
              <w:autoSpaceDE w:val="0"/>
              <w:autoSpaceDN w:val="0"/>
              <w:adjustRightInd w:val="0"/>
              <w:ind w:left="60" w:right="60"/>
              <w:jc w:val="right"/>
              <w:rPr>
                <w:rFonts w:cstheme="minorHAnsi"/>
                <w:color w:val="010205"/>
              </w:rPr>
            </w:pPr>
            <w:r w:rsidRPr="005637EE">
              <w:rPr>
                <w:rFonts w:cstheme="minorHAnsi"/>
              </w:rPr>
              <w:t>n=1,196</w:t>
            </w:r>
          </w:p>
        </w:tc>
      </w:tr>
      <w:tr w:rsidR="007A7DE3" w:rsidRPr="005637EE" w14:paraId="1C4E12A3" w14:textId="77777777" w:rsidTr="00C51B6A">
        <w:trPr>
          <w:trHeight w:val="180"/>
        </w:trPr>
        <w:tc>
          <w:tcPr>
            <w:tcW w:w="4765" w:type="dxa"/>
            <w:shd w:val="clear" w:color="auto" w:fill="E7E6E6" w:themeFill="background2"/>
          </w:tcPr>
          <w:p w14:paraId="35955667" w14:textId="77777777" w:rsidR="007A7DE3" w:rsidRPr="005637EE" w:rsidRDefault="007A7DE3" w:rsidP="00C51B6A">
            <w:pPr>
              <w:autoSpaceDE w:val="0"/>
              <w:autoSpaceDN w:val="0"/>
              <w:adjustRightInd w:val="0"/>
              <w:rPr>
                <w:rFonts w:cstheme="minorHAnsi"/>
              </w:rPr>
            </w:pPr>
            <w:r w:rsidRPr="005637EE">
              <w:rPr>
                <w:rFonts w:cstheme="minorHAnsi"/>
              </w:rPr>
              <w:t xml:space="preserve">      No conditions aligned to this domain</w:t>
            </w:r>
          </w:p>
        </w:tc>
        <w:tc>
          <w:tcPr>
            <w:tcW w:w="1485" w:type="dxa"/>
          </w:tcPr>
          <w:p w14:paraId="3D206AB6" w14:textId="77777777" w:rsidR="007A7DE3" w:rsidRPr="005637EE" w:rsidRDefault="007A7DE3" w:rsidP="00C51B6A">
            <w:pPr>
              <w:autoSpaceDE w:val="0"/>
              <w:autoSpaceDN w:val="0"/>
              <w:adjustRightInd w:val="0"/>
              <w:jc w:val="right"/>
              <w:rPr>
                <w:rFonts w:cstheme="minorHAnsi"/>
              </w:rPr>
            </w:pPr>
            <w:r w:rsidRPr="005637EE">
              <w:rPr>
                <w:rFonts w:cstheme="minorHAnsi"/>
              </w:rPr>
              <w:t>492 (98.4%)</w:t>
            </w:r>
          </w:p>
        </w:tc>
        <w:tc>
          <w:tcPr>
            <w:tcW w:w="1485" w:type="dxa"/>
          </w:tcPr>
          <w:p w14:paraId="1FAA91ED" w14:textId="77777777" w:rsidR="007A7DE3" w:rsidRPr="005637EE" w:rsidRDefault="007A7DE3" w:rsidP="00C51B6A">
            <w:pPr>
              <w:autoSpaceDE w:val="0"/>
              <w:autoSpaceDN w:val="0"/>
              <w:adjustRightInd w:val="0"/>
              <w:jc w:val="right"/>
              <w:rPr>
                <w:rFonts w:cstheme="minorHAnsi"/>
              </w:rPr>
            </w:pPr>
            <w:r w:rsidRPr="005637EE">
              <w:rPr>
                <w:rFonts w:cstheme="minorHAnsi"/>
              </w:rPr>
              <w:t>646 (92.8%)</w:t>
            </w:r>
          </w:p>
        </w:tc>
        <w:tc>
          <w:tcPr>
            <w:tcW w:w="1615" w:type="dxa"/>
            <w:shd w:val="clear" w:color="auto" w:fill="FFFFFF"/>
          </w:tcPr>
          <w:p w14:paraId="6DACE159" w14:textId="77777777" w:rsidR="007A7DE3" w:rsidRPr="005637EE" w:rsidRDefault="007A7DE3" w:rsidP="00C51B6A">
            <w:pPr>
              <w:autoSpaceDE w:val="0"/>
              <w:autoSpaceDN w:val="0"/>
              <w:adjustRightInd w:val="0"/>
              <w:ind w:left="60" w:right="60"/>
              <w:jc w:val="right"/>
              <w:rPr>
                <w:rFonts w:cstheme="minorHAnsi"/>
                <w:color w:val="010205"/>
              </w:rPr>
            </w:pPr>
            <w:r w:rsidRPr="005637EE">
              <w:rPr>
                <w:rFonts w:cstheme="minorHAnsi"/>
                <w:color w:val="010205"/>
              </w:rPr>
              <w:t>1,139 (95.2%)</w:t>
            </w:r>
          </w:p>
        </w:tc>
      </w:tr>
      <w:tr w:rsidR="007A7DE3" w:rsidRPr="005637EE" w14:paraId="767D2F1B" w14:textId="77777777" w:rsidTr="00C51B6A">
        <w:trPr>
          <w:trHeight w:val="173"/>
        </w:trPr>
        <w:tc>
          <w:tcPr>
            <w:tcW w:w="4765" w:type="dxa"/>
            <w:shd w:val="clear" w:color="auto" w:fill="E7E6E6" w:themeFill="background2"/>
          </w:tcPr>
          <w:p w14:paraId="7A2DC211" w14:textId="77777777" w:rsidR="007A7DE3" w:rsidRPr="005637EE" w:rsidRDefault="007A7DE3" w:rsidP="00C51B6A">
            <w:pPr>
              <w:autoSpaceDE w:val="0"/>
              <w:autoSpaceDN w:val="0"/>
              <w:adjustRightInd w:val="0"/>
              <w:rPr>
                <w:rFonts w:cstheme="minorHAnsi"/>
              </w:rPr>
            </w:pPr>
            <w:r w:rsidRPr="005637EE">
              <w:rPr>
                <w:rFonts w:cstheme="minorHAnsi"/>
              </w:rPr>
              <w:t xml:space="preserve">      At least one condition is aligned to this domain</w:t>
            </w:r>
          </w:p>
        </w:tc>
        <w:tc>
          <w:tcPr>
            <w:tcW w:w="1485" w:type="dxa"/>
          </w:tcPr>
          <w:p w14:paraId="487AF19F" w14:textId="77777777" w:rsidR="007A7DE3" w:rsidRPr="005637EE" w:rsidRDefault="007A7DE3" w:rsidP="00C51B6A">
            <w:pPr>
              <w:autoSpaceDE w:val="0"/>
              <w:autoSpaceDN w:val="0"/>
              <w:adjustRightInd w:val="0"/>
              <w:jc w:val="right"/>
              <w:rPr>
                <w:rFonts w:cstheme="minorHAnsi"/>
              </w:rPr>
            </w:pPr>
            <w:r w:rsidRPr="005637EE">
              <w:rPr>
                <w:rFonts w:cstheme="minorHAnsi"/>
              </w:rPr>
              <w:t>8 (1.6%)</w:t>
            </w:r>
          </w:p>
        </w:tc>
        <w:tc>
          <w:tcPr>
            <w:tcW w:w="1485" w:type="dxa"/>
          </w:tcPr>
          <w:p w14:paraId="2F944CE2" w14:textId="77777777" w:rsidR="007A7DE3" w:rsidRPr="005637EE" w:rsidRDefault="007A7DE3" w:rsidP="00C51B6A">
            <w:pPr>
              <w:autoSpaceDE w:val="0"/>
              <w:autoSpaceDN w:val="0"/>
              <w:adjustRightInd w:val="0"/>
              <w:jc w:val="right"/>
              <w:rPr>
                <w:rFonts w:cstheme="minorHAnsi"/>
              </w:rPr>
            </w:pPr>
            <w:r w:rsidRPr="005637EE">
              <w:rPr>
                <w:rFonts w:cstheme="minorHAnsi"/>
              </w:rPr>
              <w:t>50 (7.2%)</w:t>
            </w:r>
          </w:p>
        </w:tc>
        <w:tc>
          <w:tcPr>
            <w:tcW w:w="1615" w:type="dxa"/>
          </w:tcPr>
          <w:p w14:paraId="6756580F" w14:textId="77777777" w:rsidR="007A7DE3" w:rsidRPr="005637EE" w:rsidRDefault="007A7DE3" w:rsidP="00C51B6A">
            <w:pPr>
              <w:autoSpaceDE w:val="0"/>
              <w:autoSpaceDN w:val="0"/>
              <w:adjustRightInd w:val="0"/>
              <w:jc w:val="right"/>
              <w:rPr>
                <w:rFonts w:cstheme="minorHAnsi"/>
              </w:rPr>
            </w:pPr>
            <w:r w:rsidRPr="005637EE">
              <w:rPr>
                <w:rFonts w:cstheme="minorHAnsi"/>
              </w:rPr>
              <w:t xml:space="preserve"> 58 (4.8%)</w:t>
            </w:r>
          </w:p>
        </w:tc>
      </w:tr>
      <w:tr w:rsidR="007A7DE3" w:rsidRPr="005637EE" w14:paraId="01251305" w14:textId="77777777" w:rsidTr="00C51B6A">
        <w:trPr>
          <w:trHeight w:val="180"/>
        </w:trPr>
        <w:tc>
          <w:tcPr>
            <w:tcW w:w="4765" w:type="dxa"/>
            <w:shd w:val="clear" w:color="auto" w:fill="E7E6E6" w:themeFill="background2"/>
          </w:tcPr>
          <w:p w14:paraId="3B852215" w14:textId="77777777" w:rsidR="007A7DE3" w:rsidRPr="005637EE" w:rsidRDefault="007A7DE3" w:rsidP="00C51B6A">
            <w:pPr>
              <w:autoSpaceDE w:val="0"/>
              <w:autoSpaceDN w:val="0"/>
              <w:adjustRightInd w:val="0"/>
              <w:rPr>
                <w:rFonts w:cstheme="minorHAnsi"/>
                <w:b/>
              </w:rPr>
            </w:pPr>
            <w:r w:rsidRPr="005637EE">
              <w:rPr>
                <w:rFonts w:cstheme="minorHAnsi"/>
              </w:rPr>
              <w:t xml:space="preserve">   </w:t>
            </w:r>
            <w:r w:rsidRPr="005637EE">
              <w:rPr>
                <w:rFonts w:cstheme="minorHAnsi"/>
                <w:b/>
              </w:rPr>
              <w:t xml:space="preserve">Alcohol &amp; Drugs** </w:t>
            </w:r>
          </w:p>
        </w:tc>
        <w:tc>
          <w:tcPr>
            <w:tcW w:w="1485" w:type="dxa"/>
            <w:shd w:val="clear" w:color="auto" w:fill="FFFFFF"/>
          </w:tcPr>
          <w:p w14:paraId="7D796275" w14:textId="77777777" w:rsidR="007A7DE3" w:rsidRPr="005637EE" w:rsidRDefault="007A7DE3" w:rsidP="00C51B6A">
            <w:pPr>
              <w:autoSpaceDE w:val="0"/>
              <w:autoSpaceDN w:val="0"/>
              <w:adjustRightInd w:val="0"/>
              <w:ind w:left="60" w:right="60"/>
              <w:jc w:val="right"/>
              <w:rPr>
                <w:rFonts w:cstheme="minorHAnsi"/>
                <w:color w:val="010205"/>
              </w:rPr>
            </w:pPr>
          </w:p>
        </w:tc>
        <w:tc>
          <w:tcPr>
            <w:tcW w:w="1485" w:type="dxa"/>
            <w:shd w:val="clear" w:color="auto" w:fill="FFFFFF"/>
          </w:tcPr>
          <w:p w14:paraId="34C312BF" w14:textId="77777777" w:rsidR="007A7DE3" w:rsidRPr="005637EE" w:rsidRDefault="007A7DE3" w:rsidP="00C51B6A">
            <w:pPr>
              <w:autoSpaceDE w:val="0"/>
              <w:autoSpaceDN w:val="0"/>
              <w:adjustRightInd w:val="0"/>
              <w:ind w:left="60" w:right="60"/>
              <w:jc w:val="right"/>
              <w:rPr>
                <w:rFonts w:cstheme="minorHAnsi"/>
                <w:color w:val="010205"/>
              </w:rPr>
            </w:pPr>
          </w:p>
        </w:tc>
        <w:tc>
          <w:tcPr>
            <w:tcW w:w="1615" w:type="dxa"/>
            <w:shd w:val="clear" w:color="auto" w:fill="FFFFFF"/>
          </w:tcPr>
          <w:p w14:paraId="3AB3071F" w14:textId="77777777" w:rsidR="007A7DE3" w:rsidRPr="005637EE" w:rsidRDefault="007A7DE3" w:rsidP="00C51B6A">
            <w:pPr>
              <w:autoSpaceDE w:val="0"/>
              <w:autoSpaceDN w:val="0"/>
              <w:adjustRightInd w:val="0"/>
              <w:ind w:left="60" w:right="60"/>
              <w:jc w:val="right"/>
              <w:rPr>
                <w:rFonts w:cstheme="minorHAnsi"/>
                <w:color w:val="010205"/>
              </w:rPr>
            </w:pPr>
            <w:r w:rsidRPr="005637EE">
              <w:rPr>
                <w:rFonts w:cstheme="minorHAnsi"/>
              </w:rPr>
              <w:t>n=1,140</w:t>
            </w:r>
          </w:p>
        </w:tc>
      </w:tr>
      <w:tr w:rsidR="007A7DE3" w:rsidRPr="005637EE" w14:paraId="579B7E80" w14:textId="77777777" w:rsidTr="00C51B6A">
        <w:trPr>
          <w:trHeight w:val="180"/>
        </w:trPr>
        <w:tc>
          <w:tcPr>
            <w:tcW w:w="4765" w:type="dxa"/>
            <w:shd w:val="clear" w:color="auto" w:fill="E7E6E6" w:themeFill="background2"/>
          </w:tcPr>
          <w:p w14:paraId="065769BB" w14:textId="77777777" w:rsidR="007A7DE3" w:rsidRPr="005637EE" w:rsidRDefault="007A7DE3" w:rsidP="00C51B6A">
            <w:pPr>
              <w:autoSpaceDE w:val="0"/>
              <w:autoSpaceDN w:val="0"/>
              <w:adjustRightInd w:val="0"/>
              <w:rPr>
                <w:rFonts w:cstheme="minorHAnsi"/>
              </w:rPr>
            </w:pPr>
            <w:r w:rsidRPr="005637EE">
              <w:rPr>
                <w:rFonts w:cstheme="minorHAnsi"/>
              </w:rPr>
              <w:t xml:space="preserve">      No conditions aligned to this domain</w:t>
            </w:r>
          </w:p>
        </w:tc>
        <w:tc>
          <w:tcPr>
            <w:tcW w:w="1485" w:type="dxa"/>
          </w:tcPr>
          <w:p w14:paraId="627FE647" w14:textId="77777777" w:rsidR="007A7DE3" w:rsidRPr="005637EE" w:rsidRDefault="007A7DE3" w:rsidP="00C51B6A">
            <w:pPr>
              <w:autoSpaceDE w:val="0"/>
              <w:autoSpaceDN w:val="0"/>
              <w:adjustRightInd w:val="0"/>
              <w:jc w:val="right"/>
              <w:rPr>
                <w:rFonts w:cstheme="minorHAnsi"/>
              </w:rPr>
            </w:pPr>
            <w:r w:rsidRPr="005637EE">
              <w:rPr>
                <w:rFonts w:cstheme="minorHAnsi"/>
              </w:rPr>
              <w:t>81 (17.3%)</w:t>
            </w:r>
          </w:p>
        </w:tc>
        <w:tc>
          <w:tcPr>
            <w:tcW w:w="1485" w:type="dxa"/>
          </w:tcPr>
          <w:p w14:paraId="5FB211BB" w14:textId="77777777" w:rsidR="007A7DE3" w:rsidRPr="005637EE" w:rsidRDefault="007A7DE3" w:rsidP="00C51B6A">
            <w:pPr>
              <w:autoSpaceDE w:val="0"/>
              <w:autoSpaceDN w:val="0"/>
              <w:adjustRightInd w:val="0"/>
              <w:jc w:val="right"/>
              <w:rPr>
                <w:rFonts w:cstheme="minorHAnsi"/>
              </w:rPr>
            </w:pPr>
            <w:r w:rsidRPr="005637EE">
              <w:rPr>
                <w:rFonts w:cstheme="minorHAnsi"/>
              </w:rPr>
              <w:t>22 (3.3%)</w:t>
            </w:r>
          </w:p>
        </w:tc>
        <w:tc>
          <w:tcPr>
            <w:tcW w:w="1615" w:type="dxa"/>
            <w:shd w:val="clear" w:color="auto" w:fill="FFFFFF"/>
          </w:tcPr>
          <w:p w14:paraId="4D5F2F04" w14:textId="77777777" w:rsidR="007A7DE3" w:rsidRPr="005637EE" w:rsidRDefault="007A7DE3" w:rsidP="00C51B6A">
            <w:pPr>
              <w:autoSpaceDE w:val="0"/>
              <w:autoSpaceDN w:val="0"/>
              <w:adjustRightInd w:val="0"/>
              <w:ind w:left="60" w:right="60"/>
              <w:jc w:val="right"/>
              <w:rPr>
                <w:rFonts w:cstheme="minorHAnsi"/>
                <w:color w:val="010205"/>
              </w:rPr>
            </w:pPr>
            <w:r w:rsidRPr="005637EE">
              <w:rPr>
                <w:rFonts w:cstheme="minorHAnsi"/>
                <w:color w:val="010205"/>
              </w:rPr>
              <w:t>103 (9.0%)</w:t>
            </w:r>
          </w:p>
        </w:tc>
      </w:tr>
      <w:tr w:rsidR="007A7DE3" w:rsidRPr="005637EE" w14:paraId="1AD7A678" w14:textId="77777777" w:rsidTr="00C51B6A">
        <w:trPr>
          <w:trHeight w:val="173"/>
        </w:trPr>
        <w:tc>
          <w:tcPr>
            <w:tcW w:w="4765" w:type="dxa"/>
            <w:shd w:val="clear" w:color="auto" w:fill="E7E6E6" w:themeFill="background2"/>
          </w:tcPr>
          <w:p w14:paraId="0350CA5F" w14:textId="77777777" w:rsidR="007A7DE3" w:rsidRPr="005637EE" w:rsidRDefault="007A7DE3" w:rsidP="00C51B6A">
            <w:pPr>
              <w:autoSpaceDE w:val="0"/>
              <w:autoSpaceDN w:val="0"/>
              <w:adjustRightInd w:val="0"/>
              <w:rPr>
                <w:rFonts w:cstheme="minorHAnsi"/>
              </w:rPr>
            </w:pPr>
            <w:r w:rsidRPr="005637EE">
              <w:rPr>
                <w:rFonts w:cstheme="minorHAnsi"/>
              </w:rPr>
              <w:t xml:space="preserve">      At least one condition is aligned to this domain</w:t>
            </w:r>
          </w:p>
        </w:tc>
        <w:tc>
          <w:tcPr>
            <w:tcW w:w="1485" w:type="dxa"/>
          </w:tcPr>
          <w:p w14:paraId="4D705822" w14:textId="77777777" w:rsidR="007A7DE3" w:rsidRPr="005637EE" w:rsidRDefault="007A7DE3" w:rsidP="00C51B6A">
            <w:pPr>
              <w:autoSpaceDE w:val="0"/>
              <w:autoSpaceDN w:val="0"/>
              <w:adjustRightInd w:val="0"/>
              <w:jc w:val="right"/>
              <w:rPr>
                <w:rFonts w:cstheme="minorHAnsi"/>
              </w:rPr>
            </w:pPr>
            <w:r w:rsidRPr="005637EE">
              <w:rPr>
                <w:rFonts w:cstheme="minorHAnsi"/>
              </w:rPr>
              <w:t>387 (82.7%)</w:t>
            </w:r>
          </w:p>
        </w:tc>
        <w:tc>
          <w:tcPr>
            <w:tcW w:w="1485" w:type="dxa"/>
          </w:tcPr>
          <w:p w14:paraId="69F1DDFA" w14:textId="77777777" w:rsidR="007A7DE3" w:rsidRPr="005637EE" w:rsidRDefault="007A7DE3" w:rsidP="00C51B6A">
            <w:pPr>
              <w:autoSpaceDE w:val="0"/>
              <w:autoSpaceDN w:val="0"/>
              <w:adjustRightInd w:val="0"/>
              <w:jc w:val="right"/>
              <w:rPr>
                <w:rFonts w:cstheme="minorHAnsi"/>
              </w:rPr>
            </w:pPr>
            <w:r w:rsidRPr="005637EE">
              <w:rPr>
                <w:rFonts w:cstheme="minorHAnsi"/>
              </w:rPr>
              <w:t>650 (96.7%)</w:t>
            </w:r>
          </w:p>
        </w:tc>
        <w:tc>
          <w:tcPr>
            <w:tcW w:w="1615" w:type="dxa"/>
          </w:tcPr>
          <w:p w14:paraId="7EDDB78D" w14:textId="77777777" w:rsidR="007A7DE3" w:rsidRPr="005637EE" w:rsidRDefault="007A7DE3" w:rsidP="00C51B6A">
            <w:pPr>
              <w:autoSpaceDE w:val="0"/>
              <w:autoSpaceDN w:val="0"/>
              <w:adjustRightInd w:val="0"/>
              <w:jc w:val="right"/>
              <w:rPr>
                <w:rFonts w:cstheme="minorHAnsi"/>
              </w:rPr>
            </w:pPr>
            <w:r w:rsidRPr="005637EE">
              <w:rPr>
                <w:rFonts w:cstheme="minorHAnsi"/>
              </w:rPr>
              <w:t>1,037 (91.1%)</w:t>
            </w:r>
          </w:p>
        </w:tc>
      </w:tr>
      <w:tr w:rsidR="007A7DE3" w:rsidRPr="005637EE" w14:paraId="7915AEBF" w14:textId="77777777" w:rsidTr="00C51B6A">
        <w:trPr>
          <w:trHeight w:val="180"/>
        </w:trPr>
        <w:tc>
          <w:tcPr>
            <w:tcW w:w="4765" w:type="dxa"/>
            <w:shd w:val="clear" w:color="auto" w:fill="E7E6E6" w:themeFill="background2"/>
          </w:tcPr>
          <w:p w14:paraId="5E1A0203" w14:textId="77777777" w:rsidR="007A7DE3" w:rsidRPr="005637EE" w:rsidRDefault="007A7DE3" w:rsidP="00C51B6A">
            <w:pPr>
              <w:autoSpaceDE w:val="0"/>
              <w:autoSpaceDN w:val="0"/>
              <w:adjustRightInd w:val="0"/>
              <w:rPr>
                <w:rFonts w:cstheme="minorHAnsi"/>
                <w:b/>
              </w:rPr>
            </w:pPr>
            <w:r w:rsidRPr="005637EE">
              <w:rPr>
                <w:rFonts w:cstheme="minorHAnsi"/>
              </w:rPr>
              <w:t xml:space="preserve">   </w:t>
            </w:r>
            <w:r w:rsidRPr="005637EE">
              <w:rPr>
                <w:rFonts w:cstheme="minorHAnsi"/>
                <w:b/>
              </w:rPr>
              <w:t xml:space="preserve">Procriminal Attitude/Orientation* </w:t>
            </w:r>
          </w:p>
        </w:tc>
        <w:tc>
          <w:tcPr>
            <w:tcW w:w="1485" w:type="dxa"/>
            <w:shd w:val="clear" w:color="auto" w:fill="FFFFFF"/>
          </w:tcPr>
          <w:p w14:paraId="26CC24AD" w14:textId="77777777" w:rsidR="007A7DE3" w:rsidRPr="005637EE" w:rsidRDefault="007A7DE3" w:rsidP="00C51B6A">
            <w:pPr>
              <w:autoSpaceDE w:val="0"/>
              <w:autoSpaceDN w:val="0"/>
              <w:adjustRightInd w:val="0"/>
              <w:ind w:left="60" w:right="60"/>
              <w:jc w:val="right"/>
              <w:rPr>
                <w:rFonts w:cstheme="minorHAnsi"/>
                <w:color w:val="010205"/>
              </w:rPr>
            </w:pPr>
          </w:p>
        </w:tc>
        <w:tc>
          <w:tcPr>
            <w:tcW w:w="1485" w:type="dxa"/>
            <w:shd w:val="clear" w:color="auto" w:fill="FFFFFF"/>
          </w:tcPr>
          <w:p w14:paraId="00A7D6CB" w14:textId="77777777" w:rsidR="007A7DE3" w:rsidRPr="005637EE" w:rsidRDefault="007A7DE3" w:rsidP="00C51B6A">
            <w:pPr>
              <w:autoSpaceDE w:val="0"/>
              <w:autoSpaceDN w:val="0"/>
              <w:adjustRightInd w:val="0"/>
              <w:ind w:left="60" w:right="60"/>
              <w:jc w:val="right"/>
              <w:rPr>
                <w:rFonts w:cstheme="minorHAnsi"/>
                <w:color w:val="010205"/>
              </w:rPr>
            </w:pPr>
          </w:p>
        </w:tc>
        <w:tc>
          <w:tcPr>
            <w:tcW w:w="1615" w:type="dxa"/>
            <w:shd w:val="clear" w:color="auto" w:fill="FFFFFF"/>
          </w:tcPr>
          <w:p w14:paraId="41E7EA56" w14:textId="77777777" w:rsidR="007A7DE3" w:rsidRPr="005637EE" w:rsidRDefault="007A7DE3" w:rsidP="00C51B6A">
            <w:pPr>
              <w:autoSpaceDE w:val="0"/>
              <w:autoSpaceDN w:val="0"/>
              <w:adjustRightInd w:val="0"/>
              <w:ind w:left="60" w:right="60"/>
              <w:jc w:val="right"/>
              <w:rPr>
                <w:rFonts w:cstheme="minorHAnsi"/>
                <w:color w:val="010205"/>
              </w:rPr>
            </w:pPr>
            <w:r w:rsidRPr="005637EE">
              <w:rPr>
                <w:rFonts w:cstheme="minorHAnsi"/>
              </w:rPr>
              <w:t>n=739</w:t>
            </w:r>
          </w:p>
        </w:tc>
      </w:tr>
      <w:tr w:rsidR="007A7DE3" w:rsidRPr="005637EE" w14:paraId="766F5580" w14:textId="77777777" w:rsidTr="00C51B6A">
        <w:trPr>
          <w:trHeight w:val="180"/>
        </w:trPr>
        <w:tc>
          <w:tcPr>
            <w:tcW w:w="4765" w:type="dxa"/>
            <w:shd w:val="clear" w:color="auto" w:fill="E7E6E6" w:themeFill="background2"/>
          </w:tcPr>
          <w:p w14:paraId="4FDDC1F5" w14:textId="77777777" w:rsidR="007A7DE3" w:rsidRPr="005637EE" w:rsidRDefault="007A7DE3" w:rsidP="00C51B6A">
            <w:pPr>
              <w:autoSpaceDE w:val="0"/>
              <w:autoSpaceDN w:val="0"/>
              <w:adjustRightInd w:val="0"/>
              <w:rPr>
                <w:rFonts w:cstheme="minorHAnsi"/>
              </w:rPr>
            </w:pPr>
            <w:r w:rsidRPr="005637EE">
              <w:rPr>
                <w:rFonts w:cstheme="minorHAnsi"/>
              </w:rPr>
              <w:t xml:space="preserve">      No conditions aligned to this domain</w:t>
            </w:r>
          </w:p>
        </w:tc>
        <w:tc>
          <w:tcPr>
            <w:tcW w:w="1485" w:type="dxa"/>
          </w:tcPr>
          <w:p w14:paraId="0966B57D" w14:textId="77777777" w:rsidR="007A7DE3" w:rsidRPr="005637EE" w:rsidRDefault="007A7DE3" w:rsidP="00C51B6A">
            <w:pPr>
              <w:autoSpaceDE w:val="0"/>
              <w:autoSpaceDN w:val="0"/>
              <w:adjustRightInd w:val="0"/>
              <w:jc w:val="right"/>
              <w:rPr>
                <w:rFonts w:cstheme="minorHAnsi"/>
              </w:rPr>
            </w:pPr>
            <w:r w:rsidRPr="005637EE">
              <w:rPr>
                <w:rFonts w:cstheme="minorHAnsi"/>
              </w:rPr>
              <w:t>222 (79.0%)</w:t>
            </w:r>
          </w:p>
        </w:tc>
        <w:tc>
          <w:tcPr>
            <w:tcW w:w="1485" w:type="dxa"/>
          </w:tcPr>
          <w:p w14:paraId="444D3BF3" w14:textId="77777777" w:rsidR="007A7DE3" w:rsidRPr="005637EE" w:rsidRDefault="007A7DE3" w:rsidP="00C51B6A">
            <w:pPr>
              <w:autoSpaceDE w:val="0"/>
              <w:autoSpaceDN w:val="0"/>
              <w:adjustRightInd w:val="0"/>
              <w:jc w:val="right"/>
              <w:rPr>
                <w:rFonts w:cstheme="minorHAnsi"/>
              </w:rPr>
            </w:pPr>
            <w:r w:rsidRPr="005637EE">
              <w:rPr>
                <w:rFonts w:cstheme="minorHAnsi"/>
              </w:rPr>
              <w:t>184 (40.2%)</w:t>
            </w:r>
          </w:p>
        </w:tc>
        <w:tc>
          <w:tcPr>
            <w:tcW w:w="1615" w:type="dxa"/>
            <w:shd w:val="clear" w:color="auto" w:fill="FFFFFF"/>
          </w:tcPr>
          <w:p w14:paraId="6201B450" w14:textId="77777777" w:rsidR="007A7DE3" w:rsidRPr="005637EE" w:rsidRDefault="007A7DE3" w:rsidP="00C51B6A">
            <w:pPr>
              <w:autoSpaceDE w:val="0"/>
              <w:autoSpaceDN w:val="0"/>
              <w:adjustRightInd w:val="0"/>
              <w:ind w:left="60" w:right="60"/>
              <w:jc w:val="right"/>
              <w:rPr>
                <w:rFonts w:cstheme="minorHAnsi"/>
                <w:color w:val="010205"/>
              </w:rPr>
            </w:pPr>
            <w:r w:rsidRPr="005637EE">
              <w:rPr>
                <w:rFonts w:cstheme="minorHAnsi"/>
                <w:color w:val="010205"/>
              </w:rPr>
              <w:t>406 (54.9%)</w:t>
            </w:r>
          </w:p>
        </w:tc>
      </w:tr>
      <w:tr w:rsidR="007A7DE3" w:rsidRPr="005637EE" w14:paraId="4AB438ED" w14:textId="77777777" w:rsidTr="00C51B6A">
        <w:trPr>
          <w:trHeight w:val="173"/>
        </w:trPr>
        <w:tc>
          <w:tcPr>
            <w:tcW w:w="4765" w:type="dxa"/>
            <w:shd w:val="clear" w:color="auto" w:fill="E7E6E6" w:themeFill="background2"/>
          </w:tcPr>
          <w:p w14:paraId="282FF3AE" w14:textId="77777777" w:rsidR="007A7DE3" w:rsidRPr="005637EE" w:rsidRDefault="007A7DE3" w:rsidP="00C51B6A">
            <w:pPr>
              <w:autoSpaceDE w:val="0"/>
              <w:autoSpaceDN w:val="0"/>
              <w:adjustRightInd w:val="0"/>
              <w:rPr>
                <w:rFonts w:cstheme="minorHAnsi"/>
              </w:rPr>
            </w:pPr>
            <w:r w:rsidRPr="005637EE">
              <w:rPr>
                <w:rFonts w:cstheme="minorHAnsi"/>
              </w:rPr>
              <w:t xml:space="preserve">      At least one condition is aligned to this domain</w:t>
            </w:r>
          </w:p>
        </w:tc>
        <w:tc>
          <w:tcPr>
            <w:tcW w:w="1485" w:type="dxa"/>
          </w:tcPr>
          <w:p w14:paraId="52A42E81" w14:textId="77777777" w:rsidR="007A7DE3" w:rsidRPr="005637EE" w:rsidRDefault="007A7DE3" w:rsidP="00C51B6A">
            <w:pPr>
              <w:autoSpaceDE w:val="0"/>
              <w:autoSpaceDN w:val="0"/>
              <w:adjustRightInd w:val="0"/>
              <w:jc w:val="right"/>
              <w:rPr>
                <w:rFonts w:cstheme="minorHAnsi"/>
              </w:rPr>
            </w:pPr>
            <w:r w:rsidRPr="005637EE">
              <w:rPr>
                <w:rFonts w:cstheme="minorHAnsi"/>
              </w:rPr>
              <w:t>59 (21.0%)</w:t>
            </w:r>
          </w:p>
        </w:tc>
        <w:tc>
          <w:tcPr>
            <w:tcW w:w="1485" w:type="dxa"/>
          </w:tcPr>
          <w:p w14:paraId="7F98F1F6" w14:textId="77777777" w:rsidR="007A7DE3" w:rsidRPr="005637EE" w:rsidRDefault="007A7DE3" w:rsidP="00C51B6A">
            <w:pPr>
              <w:autoSpaceDE w:val="0"/>
              <w:autoSpaceDN w:val="0"/>
              <w:adjustRightInd w:val="0"/>
              <w:jc w:val="right"/>
              <w:rPr>
                <w:rFonts w:cstheme="minorHAnsi"/>
              </w:rPr>
            </w:pPr>
            <w:r w:rsidRPr="005637EE">
              <w:rPr>
                <w:rFonts w:cstheme="minorHAnsi"/>
              </w:rPr>
              <w:t>274 (59.8%)</w:t>
            </w:r>
          </w:p>
        </w:tc>
        <w:tc>
          <w:tcPr>
            <w:tcW w:w="1615" w:type="dxa"/>
          </w:tcPr>
          <w:p w14:paraId="2987682C" w14:textId="77777777" w:rsidR="007A7DE3" w:rsidRPr="005637EE" w:rsidRDefault="007A7DE3" w:rsidP="00C51B6A">
            <w:pPr>
              <w:autoSpaceDE w:val="0"/>
              <w:autoSpaceDN w:val="0"/>
              <w:adjustRightInd w:val="0"/>
              <w:jc w:val="right"/>
              <w:rPr>
                <w:rFonts w:cstheme="minorHAnsi"/>
              </w:rPr>
            </w:pPr>
            <w:r w:rsidRPr="005637EE">
              <w:rPr>
                <w:rFonts w:cstheme="minorHAnsi"/>
              </w:rPr>
              <w:t xml:space="preserve"> 333 (45.1%)</w:t>
            </w:r>
          </w:p>
        </w:tc>
      </w:tr>
      <w:tr w:rsidR="007A7DE3" w:rsidRPr="005637EE" w14:paraId="4A91B85C" w14:textId="77777777" w:rsidTr="00C51B6A">
        <w:trPr>
          <w:trHeight w:val="180"/>
        </w:trPr>
        <w:tc>
          <w:tcPr>
            <w:tcW w:w="4765" w:type="dxa"/>
            <w:shd w:val="clear" w:color="auto" w:fill="E7E6E6" w:themeFill="background2"/>
          </w:tcPr>
          <w:p w14:paraId="7EF8A6DF" w14:textId="77777777" w:rsidR="007A7DE3" w:rsidRPr="005637EE" w:rsidRDefault="007A7DE3" w:rsidP="00C51B6A">
            <w:pPr>
              <w:autoSpaceDE w:val="0"/>
              <w:autoSpaceDN w:val="0"/>
              <w:adjustRightInd w:val="0"/>
              <w:rPr>
                <w:rFonts w:cstheme="minorHAnsi"/>
                <w:b/>
              </w:rPr>
            </w:pPr>
            <w:r w:rsidRPr="005637EE">
              <w:rPr>
                <w:rFonts w:cstheme="minorHAnsi"/>
              </w:rPr>
              <w:t xml:space="preserve">   </w:t>
            </w:r>
            <w:r w:rsidRPr="005637EE">
              <w:rPr>
                <w:rFonts w:cstheme="minorHAnsi"/>
                <w:b/>
              </w:rPr>
              <w:t xml:space="preserve">Antisocial Pattern </w:t>
            </w:r>
          </w:p>
        </w:tc>
        <w:tc>
          <w:tcPr>
            <w:tcW w:w="1485" w:type="dxa"/>
            <w:shd w:val="clear" w:color="auto" w:fill="FFFFFF"/>
          </w:tcPr>
          <w:p w14:paraId="2426C3DB" w14:textId="77777777" w:rsidR="007A7DE3" w:rsidRPr="005637EE" w:rsidRDefault="007A7DE3" w:rsidP="00C51B6A">
            <w:pPr>
              <w:autoSpaceDE w:val="0"/>
              <w:autoSpaceDN w:val="0"/>
              <w:adjustRightInd w:val="0"/>
              <w:ind w:left="60" w:right="60"/>
              <w:jc w:val="right"/>
              <w:rPr>
                <w:rFonts w:cstheme="minorHAnsi"/>
                <w:color w:val="010205"/>
              </w:rPr>
            </w:pPr>
          </w:p>
        </w:tc>
        <w:tc>
          <w:tcPr>
            <w:tcW w:w="1485" w:type="dxa"/>
            <w:shd w:val="clear" w:color="auto" w:fill="FFFFFF"/>
          </w:tcPr>
          <w:p w14:paraId="7E34725C" w14:textId="77777777" w:rsidR="007A7DE3" w:rsidRPr="005637EE" w:rsidRDefault="007A7DE3" w:rsidP="00C51B6A">
            <w:pPr>
              <w:autoSpaceDE w:val="0"/>
              <w:autoSpaceDN w:val="0"/>
              <w:adjustRightInd w:val="0"/>
              <w:ind w:left="60" w:right="60"/>
              <w:jc w:val="right"/>
              <w:rPr>
                <w:rFonts w:cstheme="minorHAnsi"/>
                <w:color w:val="010205"/>
              </w:rPr>
            </w:pPr>
          </w:p>
        </w:tc>
        <w:tc>
          <w:tcPr>
            <w:tcW w:w="1615" w:type="dxa"/>
            <w:shd w:val="clear" w:color="auto" w:fill="FFFFFF"/>
          </w:tcPr>
          <w:p w14:paraId="3D143067" w14:textId="77777777" w:rsidR="007A7DE3" w:rsidRPr="005637EE" w:rsidRDefault="007A7DE3" w:rsidP="00C51B6A">
            <w:pPr>
              <w:autoSpaceDE w:val="0"/>
              <w:autoSpaceDN w:val="0"/>
              <w:adjustRightInd w:val="0"/>
              <w:ind w:left="60" w:right="60"/>
              <w:jc w:val="right"/>
              <w:rPr>
                <w:rFonts w:cstheme="minorHAnsi"/>
                <w:color w:val="010205"/>
              </w:rPr>
            </w:pPr>
            <w:r w:rsidRPr="005637EE">
              <w:rPr>
                <w:rFonts w:cstheme="minorHAnsi"/>
              </w:rPr>
              <w:t>n=884</w:t>
            </w:r>
          </w:p>
        </w:tc>
      </w:tr>
      <w:tr w:rsidR="007A7DE3" w:rsidRPr="005637EE" w14:paraId="3261CC3B" w14:textId="77777777" w:rsidTr="00C51B6A">
        <w:trPr>
          <w:trHeight w:val="180"/>
        </w:trPr>
        <w:tc>
          <w:tcPr>
            <w:tcW w:w="4765" w:type="dxa"/>
            <w:shd w:val="clear" w:color="auto" w:fill="E7E6E6" w:themeFill="background2"/>
          </w:tcPr>
          <w:p w14:paraId="535A6C33" w14:textId="77777777" w:rsidR="007A7DE3" w:rsidRPr="005637EE" w:rsidRDefault="007A7DE3" w:rsidP="00C51B6A">
            <w:pPr>
              <w:autoSpaceDE w:val="0"/>
              <w:autoSpaceDN w:val="0"/>
              <w:adjustRightInd w:val="0"/>
              <w:rPr>
                <w:rFonts w:cstheme="minorHAnsi"/>
              </w:rPr>
            </w:pPr>
            <w:r w:rsidRPr="005637EE">
              <w:rPr>
                <w:rFonts w:cstheme="minorHAnsi"/>
              </w:rPr>
              <w:t xml:space="preserve">      No conditions aligned to this domain</w:t>
            </w:r>
          </w:p>
        </w:tc>
        <w:tc>
          <w:tcPr>
            <w:tcW w:w="1485" w:type="dxa"/>
          </w:tcPr>
          <w:p w14:paraId="4EF5C501" w14:textId="77777777" w:rsidR="007A7DE3" w:rsidRPr="005637EE" w:rsidRDefault="007A7DE3" w:rsidP="00C51B6A">
            <w:pPr>
              <w:autoSpaceDE w:val="0"/>
              <w:autoSpaceDN w:val="0"/>
              <w:adjustRightInd w:val="0"/>
              <w:jc w:val="right"/>
              <w:rPr>
                <w:rFonts w:cstheme="minorHAnsi"/>
              </w:rPr>
            </w:pPr>
            <w:r w:rsidRPr="005637EE">
              <w:rPr>
                <w:rFonts w:cstheme="minorHAnsi"/>
              </w:rPr>
              <w:t>386 (97.2%)</w:t>
            </w:r>
          </w:p>
        </w:tc>
        <w:tc>
          <w:tcPr>
            <w:tcW w:w="1485" w:type="dxa"/>
          </w:tcPr>
          <w:p w14:paraId="4593A775" w14:textId="77777777" w:rsidR="007A7DE3" w:rsidRPr="005637EE" w:rsidRDefault="007A7DE3" w:rsidP="00C51B6A">
            <w:pPr>
              <w:autoSpaceDE w:val="0"/>
              <w:autoSpaceDN w:val="0"/>
              <w:adjustRightInd w:val="0"/>
              <w:jc w:val="right"/>
              <w:rPr>
                <w:rFonts w:cstheme="minorHAnsi"/>
              </w:rPr>
            </w:pPr>
            <w:r w:rsidRPr="005637EE">
              <w:rPr>
                <w:rFonts w:cstheme="minorHAnsi"/>
              </w:rPr>
              <w:t>423 (86.9%)</w:t>
            </w:r>
          </w:p>
        </w:tc>
        <w:tc>
          <w:tcPr>
            <w:tcW w:w="1615" w:type="dxa"/>
            <w:shd w:val="clear" w:color="auto" w:fill="FFFFFF"/>
          </w:tcPr>
          <w:p w14:paraId="4C8C0327" w14:textId="77777777" w:rsidR="007A7DE3" w:rsidRPr="005637EE" w:rsidRDefault="007A7DE3" w:rsidP="00C51B6A">
            <w:pPr>
              <w:autoSpaceDE w:val="0"/>
              <w:autoSpaceDN w:val="0"/>
              <w:adjustRightInd w:val="0"/>
              <w:ind w:left="60" w:right="60"/>
              <w:jc w:val="right"/>
              <w:rPr>
                <w:rFonts w:cstheme="minorHAnsi"/>
                <w:color w:val="010205"/>
              </w:rPr>
            </w:pPr>
            <w:r w:rsidRPr="005637EE">
              <w:rPr>
                <w:rFonts w:cstheme="minorHAnsi"/>
                <w:color w:val="010205"/>
              </w:rPr>
              <w:t>89 (91.5%)</w:t>
            </w:r>
          </w:p>
        </w:tc>
      </w:tr>
      <w:tr w:rsidR="007A7DE3" w:rsidRPr="005637EE" w14:paraId="1C09C0D6" w14:textId="77777777" w:rsidTr="00C51B6A">
        <w:trPr>
          <w:trHeight w:val="173"/>
        </w:trPr>
        <w:tc>
          <w:tcPr>
            <w:tcW w:w="4765" w:type="dxa"/>
            <w:tcBorders>
              <w:bottom w:val="single" w:sz="4" w:space="0" w:color="auto"/>
            </w:tcBorders>
            <w:shd w:val="clear" w:color="auto" w:fill="E7E6E6" w:themeFill="background2"/>
          </w:tcPr>
          <w:p w14:paraId="6CE4BDD6" w14:textId="77777777" w:rsidR="007A7DE3" w:rsidRPr="005637EE" w:rsidRDefault="007A7DE3" w:rsidP="00C51B6A">
            <w:pPr>
              <w:autoSpaceDE w:val="0"/>
              <w:autoSpaceDN w:val="0"/>
              <w:adjustRightInd w:val="0"/>
              <w:rPr>
                <w:rFonts w:cstheme="minorHAnsi"/>
              </w:rPr>
            </w:pPr>
            <w:r w:rsidRPr="005637EE">
              <w:rPr>
                <w:rFonts w:cstheme="minorHAnsi"/>
              </w:rPr>
              <w:t xml:space="preserve">      At least one condition is aligned to this domain</w:t>
            </w:r>
          </w:p>
        </w:tc>
        <w:tc>
          <w:tcPr>
            <w:tcW w:w="1485" w:type="dxa"/>
            <w:tcBorders>
              <w:bottom w:val="single" w:sz="4" w:space="0" w:color="auto"/>
            </w:tcBorders>
          </w:tcPr>
          <w:p w14:paraId="1E53A2BF" w14:textId="77777777" w:rsidR="007A7DE3" w:rsidRPr="005637EE" w:rsidRDefault="007A7DE3" w:rsidP="00C51B6A">
            <w:pPr>
              <w:autoSpaceDE w:val="0"/>
              <w:autoSpaceDN w:val="0"/>
              <w:adjustRightInd w:val="0"/>
              <w:jc w:val="right"/>
              <w:rPr>
                <w:rFonts w:cstheme="minorHAnsi"/>
              </w:rPr>
            </w:pPr>
            <w:r w:rsidRPr="005637EE">
              <w:rPr>
                <w:rFonts w:cstheme="minorHAnsi"/>
              </w:rPr>
              <w:t>11 (2.8%)</w:t>
            </w:r>
          </w:p>
        </w:tc>
        <w:tc>
          <w:tcPr>
            <w:tcW w:w="1485" w:type="dxa"/>
            <w:tcBorders>
              <w:bottom w:val="single" w:sz="4" w:space="0" w:color="auto"/>
            </w:tcBorders>
          </w:tcPr>
          <w:p w14:paraId="0997315D" w14:textId="77777777" w:rsidR="007A7DE3" w:rsidRPr="005637EE" w:rsidRDefault="007A7DE3" w:rsidP="00C51B6A">
            <w:pPr>
              <w:autoSpaceDE w:val="0"/>
              <w:autoSpaceDN w:val="0"/>
              <w:adjustRightInd w:val="0"/>
              <w:jc w:val="right"/>
              <w:rPr>
                <w:rFonts w:cstheme="minorHAnsi"/>
              </w:rPr>
            </w:pPr>
            <w:r w:rsidRPr="005637EE">
              <w:rPr>
                <w:rFonts w:cstheme="minorHAnsi"/>
              </w:rPr>
              <w:t>64 (13.1%)</w:t>
            </w:r>
          </w:p>
        </w:tc>
        <w:tc>
          <w:tcPr>
            <w:tcW w:w="1615" w:type="dxa"/>
            <w:tcBorders>
              <w:bottom w:val="single" w:sz="4" w:space="0" w:color="auto"/>
            </w:tcBorders>
          </w:tcPr>
          <w:p w14:paraId="084D6433" w14:textId="77777777" w:rsidR="007A7DE3" w:rsidRPr="005637EE" w:rsidRDefault="007A7DE3" w:rsidP="00C51B6A">
            <w:pPr>
              <w:autoSpaceDE w:val="0"/>
              <w:autoSpaceDN w:val="0"/>
              <w:adjustRightInd w:val="0"/>
              <w:jc w:val="right"/>
              <w:rPr>
                <w:rFonts w:cstheme="minorHAnsi"/>
              </w:rPr>
            </w:pPr>
            <w:r w:rsidRPr="005637EE">
              <w:rPr>
                <w:rFonts w:cstheme="minorHAnsi"/>
              </w:rPr>
              <w:t>75 (8.5%)</w:t>
            </w:r>
          </w:p>
        </w:tc>
      </w:tr>
    </w:tbl>
    <w:p w14:paraId="3D379015" w14:textId="1C21B914" w:rsidR="007A7DE3" w:rsidRPr="005637EE" w:rsidRDefault="007A7DE3" w:rsidP="007A7DE3">
      <w:pPr>
        <w:autoSpaceDE w:val="0"/>
        <w:autoSpaceDN w:val="0"/>
        <w:adjustRightInd w:val="0"/>
        <w:rPr>
          <w:rFonts w:cstheme="minorHAnsi"/>
          <w:sz w:val="20"/>
          <w:szCs w:val="20"/>
        </w:rPr>
      </w:pPr>
      <w:r w:rsidRPr="005637EE">
        <w:rPr>
          <w:rFonts w:cstheme="minorHAnsi"/>
          <w:sz w:val="20"/>
          <w:szCs w:val="20"/>
        </w:rPr>
        <w:t>Note: This table presents information on people who scored moderate or higher</w:t>
      </w:r>
      <w:r>
        <w:rPr>
          <w:rFonts w:cstheme="minorHAnsi"/>
          <w:sz w:val="20"/>
          <w:szCs w:val="20"/>
        </w:rPr>
        <w:t xml:space="preserve"> risk</w:t>
      </w:r>
      <w:r w:rsidRPr="005637EE">
        <w:rPr>
          <w:rFonts w:cstheme="minorHAnsi"/>
          <w:sz w:val="20"/>
          <w:szCs w:val="20"/>
        </w:rPr>
        <w:t xml:space="preserve"> by domain on the LS/CMI since it is expected that for each domain someone has a need in there should be at least one condition of supervision addressing this need (i.e.</w:t>
      </w:r>
      <w:r w:rsidR="009E131F">
        <w:rPr>
          <w:rFonts w:cstheme="minorHAnsi"/>
          <w:sz w:val="20"/>
          <w:szCs w:val="20"/>
        </w:rPr>
        <w:t>,</w:t>
      </w:r>
      <w:r w:rsidRPr="005637EE">
        <w:rPr>
          <w:rFonts w:cstheme="minorHAnsi"/>
          <w:sz w:val="20"/>
          <w:szCs w:val="20"/>
        </w:rPr>
        <w:t xml:space="preserve"> alignment). Therefore sample size for each domain varies depending on the number of people who had a score of moderate or higher on the domain across both the PSI and non-PSI groups.  Items were significant at</w:t>
      </w:r>
      <w:r w:rsidRPr="005637EE">
        <w:rPr>
          <w:rFonts w:cstheme="minorHAnsi"/>
          <w:i/>
          <w:sz w:val="20"/>
          <w:szCs w:val="20"/>
        </w:rPr>
        <w:t xml:space="preserve"> p</w:t>
      </w:r>
      <w:r w:rsidRPr="005637EE">
        <w:rPr>
          <w:rFonts w:cstheme="minorHAnsi"/>
          <w:sz w:val="20"/>
          <w:szCs w:val="20"/>
        </w:rPr>
        <w:t>&lt;.001(**) or</w:t>
      </w:r>
      <w:r w:rsidRPr="005637EE">
        <w:rPr>
          <w:rFonts w:cstheme="minorHAnsi"/>
          <w:i/>
          <w:sz w:val="20"/>
          <w:szCs w:val="20"/>
        </w:rPr>
        <w:t xml:space="preserve"> p</w:t>
      </w:r>
      <w:r>
        <w:rPr>
          <w:rFonts w:cstheme="minorHAnsi"/>
          <w:sz w:val="20"/>
          <w:szCs w:val="20"/>
        </w:rPr>
        <w:t xml:space="preserve">&lt;.01(*) </w:t>
      </w:r>
      <w:r w:rsidRPr="005637EE">
        <w:rPr>
          <w:rFonts w:cstheme="minorHAnsi"/>
          <w:sz w:val="20"/>
          <w:szCs w:val="20"/>
        </w:rPr>
        <w:t xml:space="preserve">in Pearson Chi-Square </w:t>
      </w:r>
      <w:r>
        <w:rPr>
          <w:rFonts w:cstheme="minorHAnsi"/>
          <w:sz w:val="20"/>
          <w:szCs w:val="20"/>
        </w:rPr>
        <w:t>analysis.</w:t>
      </w:r>
    </w:p>
    <w:p w14:paraId="52038AEF" w14:textId="74790285" w:rsidR="007A7DE3" w:rsidRDefault="007A7DE3" w:rsidP="005637EE">
      <w:pPr>
        <w:autoSpaceDE w:val="0"/>
        <w:autoSpaceDN w:val="0"/>
        <w:adjustRightInd w:val="0"/>
        <w:rPr>
          <w:rFonts w:cstheme="minorHAnsi"/>
        </w:rPr>
      </w:pPr>
    </w:p>
    <w:p w14:paraId="3CD835EB" w14:textId="46237438" w:rsidR="005637EE" w:rsidRPr="005637EE" w:rsidRDefault="00DF5735" w:rsidP="005637EE">
      <w:pPr>
        <w:autoSpaceDE w:val="0"/>
        <w:autoSpaceDN w:val="0"/>
        <w:adjustRightInd w:val="0"/>
        <w:rPr>
          <w:rFonts w:cstheme="minorHAnsi"/>
        </w:rPr>
      </w:pPr>
      <w:r>
        <w:rPr>
          <w:rFonts w:cstheme="minorHAnsi"/>
        </w:rPr>
        <w:t>There were four domains in which the PSI and non-PSI displayed</w:t>
      </w:r>
      <w:r w:rsidR="005637EE" w:rsidRPr="005637EE">
        <w:rPr>
          <w:rFonts w:cstheme="minorHAnsi"/>
        </w:rPr>
        <w:t xml:space="preserve"> significant difference</w:t>
      </w:r>
      <w:r>
        <w:rPr>
          <w:rFonts w:cstheme="minorHAnsi"/>
        </w:rPr>
        <w:t>s</w:t>
      </w:r>
      <w:r w:rsidR="005637EE" w:rsidRPr="005637EE">
        <w:rPr>
          <w:rFonts w:cstheme="minorHAnsi"/>
        </w:rPr>
        <w:t xml:space="preserve"> in how well supervision conditions aligned with needs: family and marital, (</w:t>
      </w:r>
      <w:r w:rsidR="005637EE" w:rsidRPr="005637EE">
        <w:rPr>
          <w:rFonts w:cstheme="minorHAnsi"/>
          <w:i/>
        </w:rPr>
        <w:t>p</w:t>
      </w:r>
      <w:r w:rsidR="005637EE" w:rsidRPr="005637EE">
        <w:rPr>
          <w:rFonts w:cstheme="minorHAnsi"/>
        </w:rPr>
        <w:t>&lt;.001), companions (</w:t>
      </w:r>
      <w:r w:rsidR="005637EE" w:rsidRPr="00DF5735">
        <w:rPr>
          <w:rFonts w:cstheme="minorHAnsi"/>
          <w:i/>
        </w:rPr>
        <w:t>p</w:t>
      </w:r>
      <w:r w:rsidR="005637EE" w:rsidRPr="005637EE">
        <w:rPr>
          <w:rFonts w:cstheme="minorHAnsi"/>
        </w:rPr>
        <w:t>&lt;.01), alcohol and drugs (</w:t>
      </w:r>
      <w:r w:rsidR="005637EE" w:rsidRPr="005637EE">
        <w:rPr>
          <w:rFonts w:cstheme="minorHAnsi"/>
          <w:i/>
        </w:rPr>
        <w:t>p</w:t>
      </w:r>
      <w:r w:rsidR="005637EE" w:rsidRPr="005637EE">
        <w:rPr>
          <w:rFonts w:cstheme="minorHAnsi"/>
        </w:rPr>
        <w:t>&lt;.001), and procriminal attitude and orientation (</w:t>
      </w:r>
      <w:r w:rsidR="005637EE" w:rsidRPr="005637EE">
        <w:rPr>
          <w:rFonts w:cstheme="minorHAnsi"/>
          <w:i/>
        </w:rPr>
        <w:t>p</w:t>
      </w:r>
      <w:r w:rsidR="005637EE" w:rsidRPr="005637EE">
        <w:rPr>
          <w:rFonts w:cstheme="minorHAnsi"/>
        </w:rPr>
        <w:t xml:space="preserve">&lt;.01).  </w:t>
      </w:r>
      <w:r w:rsidR="005C307B">
        <w:rPr>
          <w:rFonts w:cstheme="minorHAnsi"/>
        </w:rPr>
        <w:t xml:space="preserve">In the PSI group, </w:t>
      </w:r>
      <w:r w:rsidR="005637EE" w:rsidRPr="005637EE">
        <w:rPr>
          <w:rFonts w:cstheme="minorHAnsi"/>
        </w:rPr>
        <w:t xml:space="preserve">30.0% of people with a family and marital need had at least one supervision condition targeting this area in comparison to </w:t>
      </w:r>
      <w:r w:rsidR="005637EE" w:rsidRPr="005637EE">
        <w:rPr>
          <w:rFonts w:cstheme="minorHAnsi"/>
        </w:rPr>
        <w:lastRenderedPageBreak/>
        <w:t>3.4% of people in the non-PSI group. More individuals in the PSI group (59.8%) who had a need in procriminal attitude/orientation also had at least one supervision condition targeting this need whereas only 21.0% of those who had this need in the non-PSI group had supervision conditions targeting this area. Though most individuals on probation received supervision conditions aligned with drugs and alcohol, alignment was better for the PSI study group: 96.7% of individuals who had this as a need also had at least one alcohol and drugs related condition in comparison to 82.7% of those in the non-PSI group. Lastly, 7.2% of people in the PSI group who had companions scored as a need were assigned at least one supervision condition related to</w:t>
      </w:r>
      <w:r>
        <w:rPr>
          <w:rFonts w:cstheme="minorHAnsi"/>
        </w:rPr>
        <w:t xml:space="preserve"> this area</w:t>
      </w:r>
      <w:r w:rsidR="005637EE" w:rsidRPr="005637EE">
        <w:rPr>
          <w:rFonts w:cstheme="minorHAnsi"/>
        </w:rPr>
        <w:t xml:space="preserve"> but only 1.6% of individuals in the non-PSI group had this need targeted by a condition. </w:t>
      </w:r>
    </w:p>
    <w:p w14:paraId="4D9945FF" w14:textId="77777777" w:rsidR="005637EE" w:rsidRPr="005637EE" w:rsidRDefault="005637EE" w:rsidP="005637EE">
      <w:pPr>
        <w:autoSpaceDE w:val="0"/>
        <w:autoSpaceDN w:val="0"/>
        <w:adjustRightInd w:val="0"/>
        <w:rPr>
          <w:rFonts w:cstheme="minorHAnsi"/>
        </w:rPr>
      </w:pPr>
    </w:p>
    <w:p w14:paraId="0C1F285F" w14:textId="1801DD53" w:rsidR="005637EE" w:rsidRPr="005637EE" w:rsidRDefault="005637EE" w:rsidP="005637EE">
      <w:pPr>
        <w:autoSpaceDE w:val="0"/>
        <w:autoSpaceDN w:val="0"/>
        <w:adjustRightInd w:val="0"/>
        <w:rPr>
          <w:rFonts w:cstheme="minorHAnsi"/>
        </w:rPr>
      </w:pPr>
      <w:r w:rsidRPr="005637EE">
        <w:rPr>
          <w:rFonts w:cstheme="minorHAnsi"/>
        </w:rPr>
        <w:t xml:space="preserve">One limitation to this analysis was that not all LS/CMIs were current for people in the non-PSI group, however, these scores should provide a fair approximation of needs since it is </w:t>
      </w:r>
      <w:r w:rsidR="00DF5735">
        <w:rPr>
          <w:rFonts w:cstheme="minorHAnsi"/>
        </w:rPr>
        <w:t>plausible</w:t>
      </w:r>
      <w:r w:rsidRPr="005637EE">
        <w:rPr>
          <w:rFonts w:cstheme="minorHAnsi"/>
        </w:rPr>
        <w:t xml:space="preserve"> that most domains did not change dramatically over the time period. Regardless of this limitation, the findings in this section are still noteworthy. Overall, a low percentage of the needs of the probation population </w:t>
      </w:r>
      <w:r w:rsidR="005C307B">
        <w:rPr>
          <w:rFonts w:cstheme="minorHAnsi"/>
        </w:rPr>
        <w:t xml:space="preserve">are addressed by supervision conditions, </w:t>
      </w:r>
      <w:r w:rsidRPr="005637EE">
        <w:rPr>
          <w:rFonts w:cstheme="minorHAnsi"/>
        </w:rPr>
        <w:t xml:space="preserve">regardless of the use of the PSI. The one exception to this is the drugs and alcohol domain, where a high percentage of people who scored as a need in this domain on the LS/CMI had at least one supervision condition targeting this need. This is unsurprising given the number of conditions related to drug testing and referrals for assessment and treatment in the community (as a reminder, conditions coded as targets for the LS/CMI require the goal of targeting that need even if it is not an evidence-based practice). Some differences are notable between the non-PSI and PSI groups. For those with a PSI, there appears to be slightly better alignment between the probation population’s needs and supervision conditions for the areas under </w:t>
      </w:r>
      <w:r w:rsidR="009E131F">
        <w:rPr>
          <w:rFonts w:cstheme="minorHAnsi"/>
        </w:rPr>
        <w:t>alcohol and drugs</w:t>
      </w:r>
      <w:r w:rsidRPr="005637EE">
        <w:rPr>
          <w:rFonts w:cstheme="minorHAnsi"/>
        </w:rPr>
        <w:t xml:space="preserve">, family and marital, </w:t>
      </w:r>
      <w:r w:rsidR="009E131F">
        <w:rPr>
          <w:rFonts w:cstheme="minorHAnsi"/>
        </w:rPr>
        <w:t xml:space="preserve">companions, </w:t>
      </w:r>
      <w:r w:rsidRPr="005637EE">
        <w:rPr>
          <w:rFonts w:cstheme="minorHAnsi"/>
        </w:rPr>
        <w:t>and procriminal attitude/orientation. Though the PSI group had slightly better alignment than the non-PSI group in</w:t>
      </w:r>
      <w:r w:rsidR="0007313C">
        <w:rPr>
          <w:rFonts w:cstheme="minorHAnsi"/>
        </w:rPr>
        <w:t xml:space="preserve"> the</w:t>
      </w:r>
      <w:r w:rsidRPr="005637EE">
        <w:rPr>
          <w:rFonts w:cstheme="minorHAnsi"/>
        </w:rPr>
        <w:t xml:space="preserve"> companions need, </w:t>
      </w:r>
      <w:r w:rsidR="0007313C">
        <w:rPr>
          <w:rFonts w:cstheme="minorHAnsi"/>
        </w:rPr>
        <w:t>this need</w:t>
      </w:r>
      <w:r w:rsidR="009E131F">
        <w:rPr>
          <w:rFonts w:cstheme="minorHAnsi"/>
        </w:rPr>
        <w:t xml:space="preserve"> was</w:t>
      </w:r>
      <w:r w:rsidRPr="005637EE">
        <w:rPr>
          <w:rFonts w:cstheme="minorHAnsi"/>
        </w:rPr>
        <w:t xml:space="preserve"> targeted at a very low rate overall</w:t>
      </w:r>
      <w:r w:rsidR="009E131F">
        <w:rPr>
          <w:rFonts w:cstheme="minorHAnsi"/>
        </w:rPr>
        <w:t xml:space="preserve"> (4.8% of people with this need had at least one supervision condition targeting it)</w:t>
      </w:r>
      <w:r w:rsidRPr="005637EE">
        <w:rPr>
          <w:rFonts w:cstheme="minorHAnsi"/>
        </w:rPr>
        <w:t xml:space="preserve">. It </w:t>
      </w:r>
      <w:r w:rsidR="005C307B">
        <w:rPr>
          <w:rFonts w:cstheme="minorHAnsi"/>
        </w:rPr>
        <w:t xml:space="preserve">also </w:t>
      </w:r>
      <w:r w:rsidRPr="005637EE">
        <w:rPr>
          <w:rFonts w:cstheme="minorHAnsi"/>
        </w:rPr>
        <w:t>appears that the areas of antisocial pattern</w:t>
      </w:r>
      <w:r w:rsidR="00DE74CC">
        <w:rPr>
          <w:rFonts w:cstheme="minorHAnsi"/>
        </w:rPr>
        <w:t xml:space="preserve"> (i.e., prior pattern of generalized trouble, early antisocial behavior)</w:t>
      </w:r>
      <w:r w:rsidR="009E131F">
        <w:rPr>
          <w:rFonts w:cstheme="minorHAnsi"/>
        </w:rPr>
        <w:t xml:space="preserve"> and</w:t>
      </w:r>
      <w:r w:rsidRPr="005637EE">
        <w:rPr>
          <w:rFonts w:cstheme="minorHAnsi"/>
        </w:rPr>
        <w:t xml:space="preserve"> leisure and recreation </w:t>
      </w:r>
      <w:r w:rsidR="005C307B">
        <w:rPr>
          <w:rFonts w:cstheme="minorHAnsi"/>
        </w:rPr>
        <w:t xml:space="preserve">are rarely addressed with supervision conditions, </w:t>
      </w:r>
      <w:r w:rsidRPr="005637EE">
        <w:rPr>
          <w:rFonts w:cstheme="minorHAnsi"/>
        </w:rPr>
        <w:t>as evidenced by the low percentages of supervision conditions that target these needs across both the PSI and non-PSI groups.</w:t>
      </w:r>
    </w:p>
    <w:p w14:paraId="3314E089" w14:textId="77777777" w:rsidR="005637EE" w:rsidRPr="005637EE" w:rsidRDefault="005637EE" w:rsidP="005637EE">
      <w:pPr>
        <w:autoSpaceDE w:val="0"/>
        <w:autoSpaceDN w:val="0"/>
        <w:adjustRightInd w:val="0"/>
        <w:rPr>
          <w:rFonts w:cstheme="minorHAnsi"/>
          <w:sz w:val="20"/>
          <w:szCs w:val="20"/>
        </w:rPr>
      </w:pPr>
    </w:p>
    <w:p w14:paraId="42F6BEF3" w14:textId="1E883E44" w:rsidR="005637EE" w:rsidRPr="005637EE" w:rsidRDefault="005637EE" w:rsidP="005637EE">
      <w:pPr>
        <w:autoSpaceDE w:val="0"/>
        <w:autoSpaceDN w:val="0"/>
        <w:adjustRightInd w:val="0"/>
        <w:rPr>
          <w:rFonts w:cstheme="minorHAnsi"/>
        </w:rPr>
      </w:pPr>
      <w:r w:rsidRPr="005637EE">
        <w:rPr>
          <w:rFonts w:cstheme="minorHAnsi"/>
        </w:rPr>
        <w:t xml:space="preserve">Next, </w:t>
      </w:r>
      <w:r w:rsidR="006E3E2F">
        <w:rPr>
          <w:rFonts w:cstheme="minorHAnsi"/>
        </w:rPr>
        <w:t xml:space="preserve">we developed </w:t>
      </w:r>
      <w:r w:rsidRPr="005637EE">
        <w:rPr>
          <w:rFonts w:cstheme="minorHAnsi"/>
        </w:rPr>
        <w:t>two different measures of alignment between supervision</w:t>
      </w:r>
      <w:r w:rsidR="006E3E2F">
        <w:rPr>
          <w:rFonts w:cstheme="minorHAnsi"/>
        </w:rPr>
        <w:t xml:space="preserve"> conditions and needs so that alignment might be evaluated with a specific construct</w:t>
      </w:r>
      <w:r w:rsidRPr="005637EE">
        <w:rPr>
          <w:rFonts w:cstheme="minorHAnsi"/>
        </w:rPr>
        <w:t xml:space="preserve">. First, one measure (Alignment #1) was constructed by counting the number of LS/CMI domains </w:t>
      </w:r>
      <w:r w:rsidR="005C307B">
        <w:rPr>
          <w:rFonts w:cstheme="minorHAnsi"/>
        </w:rPr>
        <w:t xml:space="preserve">in </w:t>
      </w:r>
      <w:r w:rsidRPr="005637EE">
        <w:rPr>
          <w:rFonts w:cstheme="minorHAnsi"/>
        </w:rPr>
        <w:t xml:space="preserve">which </w:t>
      </w:r>
      <w:r w:rsidR="006E3E2F">
        <w:rPr>
          <w:rFonts w:cstheme="minorHAnsi"/>
        </w:rPr>
        <w:t>a person</w:t>
      </w:r>
      <w:r w:rsidR="001F3C51">
        <w:rPr>
          <w:rFonts w:cstheme="minorHAnsi"/>
        </w:rPr>
        <w:t xml:space="preserve"> had a need </w:t>
      </w:r>
      <w:r w:rsidR="001F3C51" w:rsidRPr="001F3C51">
        <w:rPr>
          <w:rFonts w:cstheme="minorHAnsi"/>
          <w:i/>
        </w:rPr>
        <w:t>and</w:t>
      </w:r>
      <w:r w:rsidR="001F3C51">
        <w:rPr>
          <w:rFonts w:cstheme="minorHAnsi"/>
        </w:rPr>
        <w:t xml:space="preserve"> </w:t>
      </w:r>
      <w:r w:rsidRPr="005637EE">
        <w:rPr>
          <w:rFonts w:cstheme="minorHAnsi"/>
        </w:rPr>
        <w:t xml:space="preserve">had at least one supervision condition targeting that area </w:t>
      </w:r>
      <w:r w:rsidR="006E3E2F">
        <w:rPr>
          <w:rFonts w:cstheme="minorHAnsi"/>
        </w:rPr>
        <w:t>to</w:t>
      </w:r>
      <w:r w:rsidRPr="005637EE">
        <w:rPr>
          <w:rFonts w:cstheme="minorHAnsi"/>
        </w:rPr>
        <w:t xml:space="preserve"> the total number of needs the individual </w:t>
      </w:r>
      <w:r w:rsidR="006E3E2F">
        <w:rPr>
          <w:rFonts w:cstheme="minorHAnsi"/>
        </w:rPr>
        <w:t>had from</w:t>
      </w:r>
      <w:r w:rsidRPr="005637EE">
        <w:rPr>
          <w:rFonts w:cstheme="minorHAnsi"/>
        </w:rPr>
        <w:t xml:space="preserve"> the LS/CMI (criminal history was excluded since this is not a dynamic need that can be targeted). In other words, the nu</w:t>
      </w:r>
      <w:r w:rsidR="006E3E2F">
        <w:rPr>
          <w:rFonts w:cstheme="minorHAnsi"/>
        </w:rPr>
        <w:t>merator of the equation included</w:t>
      </w:r>
      <w:r w:rsidRPr="005637EE">
        <w:rPr>
          <w:rFonts w:cstheme="minorHAnsi"/>
        </w:rPr>
        <w:t xml:space="preserve"> the number of domains targeted by conditions </w:t>
      </w:r>
      <w:r w:rsidR="006E3E2F">
        <w:rPr>
          <w:rFonts w:cstheme="minorHAnsi"/>
        </w:rPr>
        <w:t>and the denominator included</w:t>
      </w:r>
      <w:r w:rsidRPr="005637EE">
        <w:rPr>
          <w:rFonts w:cstheme="minorHAnsi"/>
        </w:rPr>
        <w:t xml:space="preserve"> the number of needs the person ha</w:t>
      </w:r>
      <w:r w:rsidR="006E7874">
        <w:rPr>
          <w:rFonts w:cstheme="minorHAnsi"/>
        </w:rPr>
        <w:t>d</w:t>
      </w:r>
      <w:r w:rsidRPr="005637EE">
        <w:rPr>
          <w:rFonts w:cstheme="minorHAnsi"/>
        </w:rPr>
        <w:t xml:space="preserve"> based on their LS/CMI assessment</w:t>
      </w:r>
      <w:r w:rsidR="006E3E2F">
        <w:rPr>
          <w:rFonts w:cstheme="minorHAnsi"/>
        </w:rPr>
        <w:t xml:space="preserve"> (i.e., each domain they scored moderate or higher)</w:t>
      </w:r>
      <w:r w:rsidRPr="005637EE">
        <w:rPr>
          <w:rFonts w:cstheme="minorHAnsi"/>
        </w:rPr>
        <w:t>.</w:t>
      </w:r>
      <w:r w:rsidR="006E3E2F">
        <w:rPr>
          <w:rFonts w:cstheme="minorHAnsi"/>
        </w:rPr>
        <w:t xml:space="preserve"> The resulting number represented</w:t>
      </w:r>
      <w:r w:rsidRPr="005637EE">
        <w:rPr>
          <w:rFonts w:cstheme="minorHAnsi"/>
        </w:rPr>
        <w:t xml:space="preserve"> the proportion of criminogenic needs targeted by supervision conditions to the total number of needs that they have. </w:t>
      </w:r>
      <w:r w:rsidR="001F3C51">
        <w:rPr>
          <w:rFonts w:cstheme="minorHAnsi"/>
        </w:rPr>
        <w:t xml:space="preserve">There are a total of 7 possible needs since 7 of the 8 domains on the LS/CMI measure dynamic risk factors. </w:t>
      </w:r>
      <w:r w:rsidRPr="005637EE">
        <w:rPr>
          <w:rFonts w:cstheme="minorHAnsi"/>
        </w:rPr>
        <w:t>To illustrate this measure, if there was perfect alignment between criminogenic needs</w:t>
      </w:r>
      <w:r w:rsidR="006E3E2F">
        <w:rPr>
          <w:rFonts w:cstheme="minorHAnsi"/>
        </w:rPr>
        <w:t xml:space="preserve"> and supervision conditions, one</w:t>
      </w:r>
      <w:r w:rsidRPr="005637EE">
        <w:rPr>
          <w:rFonts w:cstheme="minorHAnsi"/>
        </w:rPr>
        <w:t xml:space="preserve"> person might have scored moderate or higher on 3 LS/CMI domains (education and employment, companions, and alcohol and drugs) and </w:t>
      </w:r>
      <w:r w:rsidRPr="005637EE">
        <w:rPr>
          <w:rFonts w:cstheme="minorHAnsi"/>
          <w:i/>
        </w:rPr>
        <w:t>at least</w:t>
      </w:r>
      <w:r w:rsidRPr="005637EE">
        <w:rPr>
          <w:rFonts w:cstheme="minorHAnsi"/>
        </w:rPr>
        <w:t xml:space="preserve"> one supervision condition targeted each of these domains. </w:t>
      </w:r>
      <w:r w:rsidR="001F3C51">
        <w:rPr>
          <w:rFonts w:cstheme="minorHAnsi"/>
        </w:rPr>
        <w:t xml:space="preserve">However, if someone only had conditions targeting alcohol and drugs, the proportion of needs targeted would be 1 to 3, or 0.33. </w:t>
      </w:r>
      <w:r w:rsidRPr="005637EE">
        <w:rPr>
          <w:rFonts w:cstheme="minorHAnsi"/>
        </w:rPr>
        <w:t>This measure was constructed as a proportion of needs targeted because it may be possible that the number of conditions does not matter, but rather that conditions target a range of needs.</w:t>
      </w:r>
    </w:p>
    <w:p w14:paraId="0F0843F0" w14:textId="77777777" w:rsidR="005637EE" w:rsidRPr="005637EE" w:rsidRDefault="005637EE" w:rsidP="005637EE">
      <w:pPr>
        <w:autoSpaceDE w:val="0"/>
        <w:autoSpaceDN w:val="0"/>
        <w:adjustRightInd w:val="0"/>
        <w:rPr>
          <w:rFonts w:cstheme="minorHAnsi"/>
        </w:rPr>
      </w:pPr>
    </w:p>
    <w:p w14:paraId="4B230D47" w14:textId="07BA4519" w:rsidR="005637EE" w:rsidRPr="005637EE" w:rsidRDefault="006E3E2F" w:rsidP="005637EE">
      <w:pPr>
        <w:autoSpaceDE w:val="0"/>
        <w:autoSpaceDN w:val="0"/>
        <w:adjustRightInd w:val="0"/>
        <w:rPr>
          <w:rFonts w:cstheme="minorHAnsi"/>
        </w:rPr>
      </w:pPr>
      <w:r>
        <w:rPr>
          <w:rFonts w:cstheme="minorHAnsi"/>
        </w:rPr>
        <w:lastRenderedPageBreak/>
        <w:t>Another measure (</w:t>
      </w:r>
      <w:r w:rsidR="005637EE" w:rsidRPr="005637EE">
        <w:rPr>
          <w:rFonts w:cstheme="minorHAnsi"/>
        </w:rPr>
        <w:t xml:space="preserve">Alignment #2) </w:t>
      </w:r>
      <w:r w:rsidR="00930DAF">
        <w:rPr>
          <w:rFonts w:cstheme="minorHAnsi"/>
        </w:rPr>
        <w:t>was created that tallied the</w:t>
      </w:r>
      <w:r w:rsidR="005637EE" w:rsidRPr="005637EE">
        <w:rPr>
          <w:rFonts w:cstheme="minorHAnsi"/>
        </w:rPr>
        <w:t xml:space="preserve"> number of supervision conditions which targeted criminogenic needs to all supervision conditions. This measure was created by counting the number of supervision conditions that targeted need </w:t>
      </w:r>
      <w:r w:rsidR="006E7874">
        <w:rPr>
          <w:rFonts w:cstheme="minorHAnsi"/>
        </w:rPr>
        <w:t>for which a person</w:t>
      </w:r>
      <w:r w:rsidR="005637EE" w:rsidRPr="005637EE">
        <w:rPr>
          <w:rFonts w:cstheme="minorHAnsi"/>
        </w:rPr>
        <w:t xml:space="preserve"> scored moderate or higher</w:t>
      </w:r>
      <w:r w:rsidR="00930DAF">
        <w:rPr>
          <w:rFonts w:cstheme="minorHAnsi"/>
        </w:rPr>
        <w:t xml:space="preserve"> on in </w:t>
      </w:r>
      <w:r w:rsidR="005637EE" w:rsidRPr="005637EE">
        <w:rPr>
          <w:rFonts w:cstheme="minorHAnsi"/>
        </w:rPr>
        <w:t xml:space="preserve">the LS/CMI </w:t>
      </w:r>
      <w:r w:rsidR="002D03DC">
        <w:rPr>
          <w:rFonts w:cstheme="minorHAnsi"/>
        </w:rPr>
        <w:t>domain</w:t>
      </w:r>
      <w:r w:rsidR="006E7874">
        <w:rPr>
          <w:rFonts w:cstheme="minorHAnsi"/>
        </w:rPr>
        <w:t>s</w:t>
      </w:r>
      <w:r w:rsidR="002D03DC">
        <w:rPr>
          <w:rFonts w:cstheme="minorHAnsi"/>
        </w:rPr>
        <w:t xml:space="preserve"> </w:t>
      </w:r>
      <w:r w:rsidR="005637EE" w:rsidRPr="005637EE">
        <w:rPr>
          <w:rFonts w:cstheme="minorHAnsi"/>
        </w:rPr>
        <w:t>divided by the total number of conditions. This mea</w:t>
      </w:r>
      <w:r w:rsidR="001F3C51">
        <w:rPr>
          <w:rFonts w:cstheme="minorHAnsi"/>
        </w:rPr>
        <w:t xml:space="preserve">sure was constructed because alignment of conditions might also be conceptualized as a </w:t>
      </w:r>
      <w:r w:rsidR="005637EE" w:rsidRPr="005637EE">
        <w:rPr>
          <w:rFonts w:cstheme="minorHAnsi"/>
        </w:rPr>
        <w:t xml:space="preserve">certain amount or proportion of </w:t>
      </w:r>
      <w:r w:rsidR="006E7874">
        <w:rPr>
          <w:rFonts w:cstheme="minorHAnsi"/>
        </w:rPr>
        <w:t xml:space="preserve">all </w:t>
      </w:r>
      <w:r w:rsidR="005637EE" w:rsidRPr="005637EE">
        <w:rPr>
          <w:rFonts w:cstheme="minorHAnsi"/>
        </w:rPr>
        <w:t xml:space="preserve">conditions </w:t>
      </w:r>
      <w:r w:rsidR="00930DAF">
        <w:rPr>
          <w:rFonts w:cstheme="minorHAnsi"/>
        </w:rPr>
        <w:t xml:space="preserve">that </w:t>
      </w:r>
      <w:r w:rsidR="005637EE" w:rsidRPr="005637EE">
        <w:rPr>
          <w:rFonts w:cstheme="minorHAnsi"/>
        </w:rPr>
        <w:t>target criminogenic n</w:t>
      </w:r>
      <w:r w:rsidR="001F3C51">
        <w:rPr>
          <w:rFonts w:cstheme="minorHAnsi"/>
        </w:rPr>
        <w:t xml:space="preserve">eeds. </w:t>
      </w:r>
      <w:r w:rsidR="005637EE" w:rsidRPr="005637EE">
        <w:rPr>
          <w:rFonts w:cstheme="minorHAnsi"/>
        </w:rPr>
        <w:t>Alignment #1 focuses on the proportion of needs t</w:t>
      </w:r>
      <w:r w:rsidR="00930DAF">
        <w:rPr>
          <w:rFonts w:cstheme="minorHAnsi"/>
        </w:rPr>
        <w:t xml:space="preserve">argeted by conditions and </w:t>
      </w:r>
      <w:r w:rsidR="005637EE" w:rsidRPr="005637EE">
        <w:rPr>
          <w:rFonts w:cstheme="minorHAnsi"/>
        </w:rPr>
        <w:t>Alignment #2 captures the proportion of conditions targeting needs.</w:t>
      </w:r>
    </w:p>
    <w:p w14:paraId="4373E56D" w14:textId="7293C853" w:rsidR="005637EE" w:rsidRPr="005637EE" w:rsidRDefault="005637EE" w:rsidP="005637EE">
      <w:pPr>
        <w:autoSpaceDE w:val="0"/>
        <w:autoSpaceDN w:val="0"/>
        <w:adjustRightInd w:val="0"/>
        <w:rPr>
          <w:rFonts w:cstheme="minorHAnsi"/>
        </w:rPr>
      </w:pPr>
    </w:p>
    <w:p w14:paraId="503555DF" w14:textId="454E6EDD" w:rsidR="005637EE" w:rsidRPr="005637EE" w:rsidRDefault="00930DAF" w:rsidP="005637EE">
      <w:pPr>
        <w:autoSpaceDE w:val="0"/>
        <w:autoSpaceDN w:val="0"/>
        <w:adjustRightInd w:val="0"/>
        <w:rPr>
          <w:rFonts w:cstheme="minorHAnsi"/>
        </w:rPr>
      </w:pPr>
      <w:r>
        <w:rPr>
          <w:rFonts w:cstheme="minorHAnsi"/>
        </w:rPr>
        <w:t>The information in Table 8</w:t>
      </w:r>
      <w:r w:rsidR="00A21453">
        <w:rPr>
          <w:rFonts w:cstheme="minorHAnsi"/>
        </w:rPr>
        <w:t xml:space="preserve"> below review</w:t>
      </w:r>
      <w:r>
        <w:rPr>
          <w:rFonts w:cstheme="minorHAnsi"/>
        </w:rPr>
        <w:t>s</w:t>
      </w:r>
      <w:r w:rsidR="00A21453">
        <w:rPr>
          <w:rFonts w:cstheme="minorHAnsi"/>
        </w:rPr>
        <w:t xml:space="preserve"> the descriptive statistics for the proportions developed in both needs alignment measures. </w:t>
      </w:r>
      <w:r w:rsidR="005637EE" w:rsidRPr="005637EE">
        <w:rPr>
          <w:rFonts w:cstheme="minorHAnsi"/>
        </w:rPr>
        <w:t>The P</w:t>
      </w:r>
      <w:r w:rsidR="00A21453">
        <w:rPr>
          <w:rFonts w:cstheme="minorHAnsi"/>
        </w:rPr>
        <w:t xml:space="preserve">SI group had better alignment </w:t>
      </w:r>
      <w:r w:rsidR="005637EE" w:rsidRPr="005637EE">
        <w:rPr>
          <w:rFonts w:cstheme="minorHAnsi"/>
        </w:rPr>
        <w:t>with both</w:t>
      </w:r>
      <w:r>
        <w:rPr>
          <w:rFonts w:cstheme="minorHAnsi"/>
        </w:rPr>
        <w:t xml:space="preserve"> measures. The PSI group </w:t>
      </w:r>
      <w:r w:rsidR="005637EE" w:rsidRPr="005637EE">
        <w:rPr>
          <w:rFonts w:cstheme="minorHAnsi"/>
        </w:rPr>
        <w:t>had a higher proportion of needs</w:t>
      </w:r>
      <w:r>
        <w:rPr>
          <w:rFonts w:cstheme="minorHAnsi"/>
        </w:rPr>
        <w:t xml:space="preserve"> (0.38)</w:t>
      </w:r>
      <w:r w:rsidR="005637EE" w:rsidRPr="005637EE">
        <w:rPr>
          <w:rFonts w:cstheme="minorHAnsi"/>
        </w:rPr>
        <w:t xml:space="preserve"> targeted by conditions to all needs than the non-PSI group (0.24). This means that on average for people who have a PSI, </w:t>
      </w:r>
      <w:r w:rsidR="006E7874">
        <w:rPr>
          <w:rFonts w:cstheme="minorHAnsi"/>
        </w:rPr>
        <w:t xml:space="preserve">less than half of a person’s criminogenic needs are being addressed by conditions, and for the non-PSI group, only a quarter of needs are addressed. </w:t>
      </w:r>
      <w:r w:rsidR="00A21453">
        <w:rPr>
          <w:rFonts w:cstheme="minorHAnsi"/>
        </w:rPr>
        <w:t xml:space="preserve"> </w:t>
      </w:r>
      <w:r w:rsidR="006E7874" w:rsidRPr="005637EE">
        <w:rPr>
          <w:rFonts w:cstheme="minorHAnsi"/>
        </w:rPr>
        <w:t>Th</w:t>
      </w:r>
      <w:r w:rsidR="006E7874">
        <w:rPr>
          <w:rFonts w:cstheme="minorHAnsi"/>
        </w:rPr>
        <w:t>e</w:t>
      </w:r>
      <w:r w:rsidR="006E7874" w:rsidRPr="005637EE">
        <w:rPr>
          <w:rFonts w:cstheme="minorHAnsi"/>
        </w:rPr>
        <w:t xml:space="preserve"> difference in proportions </w:t>
      </w:r>
      <w:r w:rsidR="006E7874">
        <w:rPr>
          <w:rFonts w:cstheme="minorHAnsi"/>
        </w:rPr>
        <w:t xml:space="preserve">for Alignment #1 </w:t>
      </w:r>
      <w:r w:rsidR="006E7874" w:rsidRPr="005637EE">
        <w:rPr>
          <w:rFonts w:cstheme="minorHAnsi"/>
        </w:rPr>
        <w:t>was significant</w:t>
      </w:r>
      <w:r w:rsidR="006E7874">
        <w:rPr>
          <w:rFonts w:cstheme="minorHAnsi"/>
        </w:rPr>
        <w:t xml:space="preserve"> in the independent s</w:t>
      </w:r>
      <w:r w:rsidR="006E7874" w:rsidRPr="005637EE">
        <w:rPr>
          <w:rFonts w:cstheme="minorHAnsi"/>
        </w:rPr>
        <w:t xml:space="preserve">amples </w:t>
      </w:r>
      <w:r w:rsidR="006E7874" w:rsidRPr="005637EE">
        <w:rPr>
          <w:rFonts w:cstheme="minorHAnsi"/>
          <w:i/>
        </w:rPr>
        <w:t>t</w:t>
      </w:r>
      <w:r w:rsidR="006E7874" w:rsidRPr="005637EE">
        <w:rPr>
          <w:rFonts w:cstheme="minorHAnsi"/>
        </w:rPr>
        <w:t xml:space="preserve">-test at </w:t>
      </w:r>
      <w:r w:rsidR="006E7874" w:rsidRPr="005637EE">
        <w:rPr>
          <w:rFonts w:cstheme="minorHAnsi"/>
          <w:i/>
        </w:rPr>
        <w:t>p</w:t>
      </w:r>
      <w:r w:rsidR="006E7874" w:rsidRPr="005637EE">
        <w:rPr>
          <w:rFonts w:cstheme="minorHAnsi"/>
        </w:rPr>
        <w:t>&lt;.001</w:t>
      </w:r>
      <w:r w:rsidR="006E7874">
        <w:rPr>
          <w:rFonts w:cstheme="minorHAnsi"/>
        </w:rPr>
        <w:t xml:space="preserve">, </w:t>
      </w:r>
      <w:r w:rsidR="00BC624C">
        <w:rPr>
          <w:rFonts w:cstheme="minorHAnsi"/>
        </w:rPr>
        <w:t>which demonstrates a meaningful difference between these two groups</w:t>
      </w:r>
      <w:r w:rsidR="006E7874" w:rsidRPr="005637EE">
        <w:rPr>
          <w:rFonts w:cstheme="minorHAnsi"/>
        </w:rPr>
        <w:t>.</w:t>
      </w:r>
      <w:r w:rsidR="006E7874">
        <w:rPr>
          <w:rFonts w:cstheme="minorHAnsi"/>
        </w:rPr>
        <w:t xml:space="preserve"> </w:t>
      </w:r>
      <w:r w:rsidR="005637EE" w:rsidRPr="005637EE">
        <w:rPr>
          <w:rFonts w:cstheme="minorHAnsi"/>
        </w:rPr>
        <w:t xml:space="preserve">The PSI group also fared better with the </w:t>
      </w:r>
      <w:r w:rsidR="00B7452A">
        <w:rPr>
          <w:rFonts w:cstheme="minorHAnsi"/>
        </w:rPr>
        <w:t>Alignment #2</w:t>
      </w:r>
      <w:r w:rsidR="005637EE" w:rsidRPr="005637EE">
        <w:rPr>
          <w:rFonts w:cstheme="minorHAnsi"/>
        </w:rPr>
        <w:t xml:space="preserve"> measure though it was significant at </w:t>
      </w:r>
      <w:r w:rsidR="005637EE" w:rsidRPr="005637EE">
        <w:rPr>
          <w:rFonts w:cstheme="minorHAnsi"/>
          <w:i/>
        </w:rPr>
        <w:t>p</w:t>
      </w:r>
      <w:r w:rsidR="005637EE" w:rsidRPr="005637EE">
        <w:rPr>
          <w:rFonts w:cstheme="minorHAnsi"/>
        </w:rPr>
        <w:t xml:space="preserve">&lt;.01. </w:t>
      </w:r>
      <w:r w:rsidR="00E874F4">
        <w:rPr>
          <w:rFonts w:cstheme="minorHAnsi"/>
        </w:rPr>
        <w:t>For t</w:t>
      </w:r>
      <w:r w:rsidR="005637EE" w:rsidRPr="005637EE">
        <w:rPr>
          <w:rFonts w:cstheme="minorHAnsi"/>
        </w:rPr>
        <w:t xml:space="preserve">he PSI </w:t>
      </w:r>
      <w:r w:rsidR="00A21453">
        <w:rPr>
          <w:rFonts w:cstheme="minorHAnsi"/>
        </w:rPr>
        <w:t>group</w:t>
      </w:r>
      <w:r>
        <w:rPr>
          <w:rFonts w:cstheme="minorHAnsi"/>
        </w:rPr>
        <w:t>,</w:t>
      </w:r>
      <w:r w:rsidR="00A21453">
        <w:rPr>
          <w:rFonts w:cstheme="minorHAnsi"/>
        </w:rPr>
        <w:t xml:space="preserve"> </w:t>
      </w:r>
      <w:r w:rsidR="005637EE" w:rsidRPr="005637EE">
        <w:rPr>
          <w:rFonts w:cstheme="minorHAnsi"/>
        </w:rPr>
        <w:t>20% of supervision conditions target</w:t>
      </w:r>
      <w:r w:rsidR="00E874F4">
        <w:rPr>
          <w:rFonts w:cstheme="minorHAnsi"/>
        </w:rPr>
        <w:t>ed</w:t>
      </w:r>
      <w:r w:rsidR="005637EE" w:rsidRPr="005637EE">
        <w:rPr>
          <w:rFonts w:cstheme="minorHAnsi"/>
        </w:rPr>
        <w:t xml:space="preserve"> their criminogenic needs </w:t>
      </w:r>
      <w:r w:rsidR="00E874F4">
        <w:rPr>
          <w:rFonts w:cstheme="minorHAnsi"/>
        </w:rPr>
        <w:t>compared to 18% for</w:t>
      </w:r>
      <w:r w:rsidR="005637EE" w:rsidRPr="005637EE">
        <w:rPr>
          <w:rFonts w:cstheme="minorHAnsi"/>
        </w:rPr>
        <w:t xml:space="preserve"> the non-PSI group.</w:t>
      </w:r>
      <w:r w:rsidR="00A21453">
        <w:rPr>
          <w:rFonts w:cstheme="minorHAnsi"/>
        </w:rPr>
        <w:t xml:space="preserve"> This means in the average case with 15 conditions, </w:t>
      </w:r>
      <w:r w:rsidR="00B7452A">
        <w:rPr>
          <w:rFonts w:cstheme="minorHAnsi"/>
        </w:rPr>
        <w:t xml:space="preserve">just </w:t>
      </w:r>
      <w:r w:rsidR="00A21453">
        <w:rPr>
          <w:rFonts w:cstheme="minorHAnsi"/>
        </w:rPr>
        <w:t xml:space="preserve">3 of </w:t>
      </w:r>
      <w:r w:rsidR="00B7452A">
        <w:rPr>
          <w:rFonts w:cstheme="minorHAnsi"/>
        </w:rPr>
        <w:t xml:space="preserve">the </w:t>
      </w:r>
      <w:r w:rsidR="00A21453">
        <w:rPr>
          <w:rFonts w:cstheme="minorHAnsi"/>
        </w:rPr>
        <w:t xml:space="preserve">15 </w:t>
      </w:r>
      <w:r w:rsidR="00B7452A">
        <w:rPr>
          <w:rFonts w:cstheme="minorHAnsi"/>
        </w:rPr>
        <w:t xml:space="preserve">conditions were aimed at addressing the criminogenic </w:t>
      </w:r>
      <w:r w:rsidR="00A21453">
        <w:rPr>
          <w:rFonts w:cstheme="minorHAnsi"/>
        </w:rPr>
        <w:t xml:space="preserve">needs </w:t>
      </w:r>
      <w:r w:rsidR="00B7452A">
        <w:rPr>
          <w:rFonts w:cstheme="minorHAnsi"/>
        </w:rPr>
        <w:t>of those in</w:t>
      </w:r>
      <w:r w:rsidR="00A21453">
        <w:rPr>
          <w:rFonts w:cstheme="minorHAnsi"/>
        </w:rPr>
        <w:t xml:space="preserve"> the PSI group. </w:t>
      </w:r>
    </w:p>
    <w:p w14:paraId="292C2C99" w14:textId="77777777" w:rsidR="005637EE" w:rsidRPr="005637EE" w:rsidRDefault="005637EE" w:rsidP="005637EE">
      <w:pPr>
        <w:autoSpaceDE w:val="0"/>
        <w:autoSpaceDN w:val="0"/>
        <w:adjustRightInd w:val="0"/>
        <w:rPr>
          <w:rFonts w:cstheme="minorHAnsi"/>
          <w:b/>
        </w:rPr>
      </w:pPr>
    </w:p>
    <w:p w14:paraId="1EB7A23B" w14:textId="4108EDAB" w:rsidR="005637EE" w:rsidRPr="005637EE" w:rsidRDefault="00930DAF" w:rsidP="005637EE">
      <w:pPr>
        <w:autoSpaceDE w:val="0"/>
        <w:autoSpaceDN w:val="0"/>
        <w:adjustRightInd w:val="0"/>
        <w:rPr>
          <w:rFonts w:cstheme="minorHAnsi"/>
          <w:b/>
        </w:rPr>
      </w:pPr>
      <w:r>
        <w:rPr>
          <w:rFonts w:cstheme="minorHAnsi"/>
          <w:b/>
        </w:rPr>
        <w:t>Table 8</w:t>
      </w:r>
      <w:r w:rsidR="005637EE" w:rsidRPr="005637EE">
        <w:rPr>
          <w:rFonts w:cstheme="minorHAnsi"/>
          <w:b/>
        </w:rPr>
        <w:t xml:space="preserve">: Examining the alignment of criminogenic needs with supervision conditions </w:t>
      </w:r>
    </w:p>
    <w:tbl>
      <w:tblPr>
        <w:tblStyle w:val="TableGrid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1485"/>
        <w:gridCol w:w="1485"/>
        <w:gridCol w:w="1615"/>
      </w:tblGrid>
      <w:tr w:rsidR="00DD64D2" w:rsidRPr="005637EE" w14:paraId="5CF541C9" w14:textId="77777777" w:rsidTr="00760390">
        <w:trPr>
          <w:trHeight w:val="173"/>
        </w:trPr>
        <w:tc>
          <w:tcPr>
            <w:tcW w:w="4765" w:type="dxa"/>
            <w:tcBorders>
              <w:top w:val="single" w:sz="4" w:space="0" w:color="auto"/>
              <w:bottom w:val="single" w:sz="4" w:space="0" w:color="auto"/>
            </w:tcBorders>
            <w:shd w:val="clear" w:color="auto" w:fill="E7E6E6" w:themeFill="background2"/>
          </w:tcPr>
          <w:p w14:paraId="10DCAFE0" w14:textId="02C10D99" w:rsidR="00DD64D2" w:rsidRPr="00930DAF" w:rsidRDefault="00930DAF" w:rsidP="005637EE">
            <w:pPr>
              <w:autoSpaceDE w:val="0"/>
              <w:autoSpaceDN w:val="0"/>
              <w:adjustRightInd w:val="0"/>
              <w:rPr>
                <w:rFonts w:cstheme="minorHAnsi"/>
                <w:b/>
              </w:rPr>
            </w:pPr>
            <w:r>
              <w:rPr>
                <w:rFonts w:cstheme="minorHAnsi"/>
                <w:b/>
              </w:rPr>
              <w:t>Alignment Measures</w:t>
            </w:r>
          </w:p>
        </w:tc>
        <w:tc>
          <w:tcPr>
            <w:tcW w:w="1485" w:type="dxa"/>
            <w:tcBorders>
              <w:top w:val="single" w:sz="4" w:space="0" w:color="auto"/>
              <w:bottom w:val="single" w:sz="4" w:space="0" w:color="auto"/>
            </w:tcBorders>
          </w:tcPr>
          <w:p w14:paraId="7D53D78C" w14:textId="7EADBCA2" w:rsidR="00DD64D2" w:rsidRPr="00930DAF" w:rsidRDefault="00930DAF" w:rsidP="005637EE">
            <w:pPr>
              <w:autoSpaceDE w:val="0"/>
              <w:autoSpaceDN w:val="0"/>
              <w:adjustRightInd w:val="0"/>
              <w:jc w:val="right"/>
              <w:rPr>
                <w:rFonts w:cstheme="minorHAnsi"/>
                <w:b/>
              </w:rPr>
            </w:pPr>
            <w:r w:rsidRPr="00930DAF">
              <w:rPr>
                <w:rFonts w:cstheme="minorHAnsi"/>
                <w:b/>
              </w:rPr>
              <w:t>Non-PSI</w:t>
            </w:r>
          </w:p>
        </w:tc>
        <w:tc>
          <w:tcPr>
            <w:tcW w:w="1485" w:type="dxa"/>
            <w:tcBorders>
              <w:top w:val="single" w:sz="4" w:space="0" w:color="auto"/>
              <w:bottom w:val="single" w:sz="4" w:space="0" w:color="auto"/>
            </w:tcBorders>
          </w:tcPr>
          <w:p w14:paraId="14811863" w14:textId="33CAB06A" w:rsidR="00DD64D2" w:rsidRPr="00930DAF" w:rsidRDefault="00930DAF" w:rsidP="005637EE">
            <w:pPr>
              <w:autoSpaceDE w:val="0"/>
              <w:autoSpaceDN w:val="0"/>
              <w:adjustRightInd w:val="0"/>
              <w:jc w:val="right"/>
              <w:rPr>
                <w:rFonts w:cstheme="minorHAnsi"/>
                <w:b/>
              </w:rPr>
            </w:pPr>
            <w:r w:rsidRPr="00930DAF">
              <w:rPr>
                <w:rFonts w:cstheme="minorHAnsi"/>
                <w:b/>
              </w:rPr>
              <w:t>PSI</w:t>
            </w:r>
          </w:p>
        </w:tc>
        <w:tc>
          <w:tcPr>
            <w:tcW w:w="1615" w:type="dxa"/>
            <w:tcBorders>
              <w:top w:val="single" w:sz="4" w:space="0" w:color="auto"/>
              <w:bottom w:val="single" w:sz="4" w:space="0" w:color="auto"/>
            </w:tcBorders>
          </w:tcPr>
          <w:p w14:paraId="379151A0" w14:textId="0A8D5772" w:rsidR="00DD64D2" w:rsidRPr="00930DAF" w:rsidRDefault="00930DAF" w:rsidP="005637EE">
            <w:pPr>
              <w:autoSpaceDE w:val="0"/>
              <w:autoSpaceDN w:val="0"/>
              <w:adjustRightInd w:val="0"/>
              <w:jc w:val="right"/>
              <w:rPr>
                <w:rFonts w:cstheme="minorHAnsi"/>
                <w:b/>
              </w:rPr>
            </w:pPr>
            <w:r w:rsidRPr="00930DAF">
              <w:rPr>
                <w:rFonts w:cstheme="minorHAnsi"/>
                <w:b/>
              </w:rPr>
              <w:t>Total</w:t>
            </w:r>
          </w:p>
        </w:tc>
      </w:tr>
      <w:tr w:rsidR="005637EE" w:rsidRPr="005637EE" w14:paraId="37716870" w14:textId="77777777" w:rsidTr="00760390">
        <w:trPr>
          <w:trHeight w:val="173"/>
        </w:trPr>
        <w:tc>
          <w:tcPr>
            <w:tcW w:w="4765" w:type="dxa"/>
            <w:tcBorders>
              <w:top w:val="single" w:sz="4" w:space="0" w:color="auto"/>
            </w:tcBorders>
            <w:shd w:val="clear" w:color="auto" w:fill="E7E6E6" w:themeFill="background2"/>
          </w:tcPr>
          <w:p w14:paraId="05D77134" w14:textId="77777777" w:rsidR="005637EE" w:rsidRPr="005637EE" w:rsidRDefault="005637EE" w:rsidP="005637EE">
            <w:pPr>
              <w:autoSpaceDE w:val="0"/>
              <w:autoSpaceDN w:val="0"/>
              <w:adjustRightInd w:val="0"/>
              <w:rPr>
                <w:rFonts w:cstheme="minorHAnsi"/>
                <w:b/>
              </w:rPr>
            </w:pPr>
            <w:r w:rsidRPr="005637EE">
              <w:rPr>
                <w:rFonts w:cstheme="minorHAnsi"/>
                <w:b/>
              </w:rPr>
              <w:t>n</w:t>
            </w:r>
          </w:p>
        </w:tc>
        <w:tc>
          <w:tcPr>
            <w:tcW w:w="1485" w:type="dxa"/>
            <w:tcBorders>
              <w:top w:val="single" w:sz="4" w:space="0" w:color="auto"/>
            </w:tcBorders>
          </w:tcPr>
          <w:p w14:paraId="351E7B1C" w14:textId="77777777" w:rsidR="005637EE" w:rsidRPr="005637EE" w:rsidRDefault="005637EE" w:rsidP="005637EE">
            <w:pPr>
              <w:autoSpaceDE w:val="0"/>
              <w:autoSpaceDN w:val="0"/>
              <w:adjustRightInd w:val="0"/>
              <w:jc w:val="right"/>
              <w:rPr>
                <w:rFonts w:cstheme="minorHAnsi"/>
              </w:rPr>
            </w:pPr>
            <w:r w:rsidRPr="005637EE">
              <w:rPr>
                <w:rFonts w:cstheme="minorHAnsi"/>
              </w:rPr>
              <w:t>564</w:t>
            </w:r>
          </w:p>
        </w:tc>
        <w:tc>
          <w:tcPr>
            <w:tcW w:w="1485" w:type="dxa"/>
            <w:tcBorders>
              <w:top w:val="single" w:sz="4" w:space="0" w:color="auto"/>
            </w:tcBorders>
          </w:tcPr>
          <w:p w14:paraId="6D65A2E2" w14:textId="77777777" w:rsidR="005637EE" w:rsidRPr="005637EE" w:rsidRDefault="005637EE" w:rsidP="005637EE">
            <w:pPr>
              <w:autoSpaceDE w:val="0"/>
              <w:autoSpaceDN w:val="0"/>
              <w:adjustRightInd w:val="0"/>
              <w:jc w:val="right"/>
              <w:rPr>
                <w:rFonts w:cstheme="minorHAnsi"/>
              </w:rPr>
            </w:pPr>
            <w:r w:rsidRPr="005637EE">
              <w:rPr>
                <w:rFonts w:cstheme="minorHAnsi"/>
              </w:rPr>
              <w:t>859</w:t>
            </w:r>
          </w:p>
        </w:tc>
        <w:tc>
          <w:tcPr>
            <w:tcW w:w="1615" w:type="dxa"/>
            <w:tcBorders>
              <w:top w:val="single" w:sz="4" w:space="0" w:color="auto"/>
            </w:tcBorders>
          </w:tcPr>
          <w:p w14:paraId="6F269D67" w14:textId="77777777" w:rsidR="005637EE" w:rsidRPr="005637EE" w:rsidRDefault="005637EE" w:rsidP="005637EE">
            <w:pPr>
              <w:autoSpaceDE w:val="0"/>
              <w:autoSpaceDN w:val="0"/>
              <w:adjustRightInd w:val="0"/>
              <w:jc w:val="right"/>
              <w:rPr>
                <w:rFonts w:cstheme="minorHAnsi"/>
              </w:rPr>
            </w:pPr>
            <w:r w:rsidRPr="005637EE">
              <w:rPr>
                <w:rFonts w:cstheme="minorHAnsi"/>
              </w:rPr>
              <w:t>1,423</w:t>
            </w:r>
          </w:p>
        </w:tc>
      </w:tr>
      <w:tr w:rsidR="005637EE" w:rsidRPr="005637EE" w14:paraId="6A2D6375" w14:textId="77777777" w:rsidTr="00760390">
        <w:trPr>
          <w:trHeight w:val="173"/>
        </w:trPr>
        <w:tc>
          <w:tcPr>
            <w:tcW w:w="4765" w:type="dxa"/>
            <w:shd w:val="clear" w:color="auto" w:fill="E7E6E6" w:themeFill="background2"/>
          </w:tcPr>
          <w:p w14:paraId="36EA10FF" w14:textId="77777777" w:rsidR="005637EE" w:rsidRPr="005637EE" w:rsidRDefault="005637EE" w:rsidP="005637EE">
            <w:pPr>
              <w:autoSpaceDE w:val="0"/>
              <w:autoSpaceDN w:val="0"/>
              <w:adjustRightInd w:val="0"/>
              <w:rPr>
                <w:rFonts w:cstheme="minorHAnsi"/>
                <w:b/>
              </w:rPr>
            </w:pPr>
            <w:r w:rsidRPr="005637EE">
              <w:rPr>
                <w:rFonts w:cstheme="minorHAnsi"/>
                <w:b/>
              </w:rPr>
              <w:t>Proportion of Alignment #1: Number of criminogenic needs targeted by conditions to total needs**</w:t>
            </w:r>
          </w:p>
        </w:tc>
        <w:tc>
          <w:tcPr>
            <w:tcW w:w="1485" w:type="dxa"/>
          </w:tcPr>
          <w:p w14:paraId="4C9AE280" w14:textId="77777777" w:rsidR="005637EE" w:rsidRPr="005637EE" w:rsidRDefault="005637EE" w:rsidP="005637EE">
            <w:pPr>
              <w:autoSpaceDE w:val="0"/>
              <w:autoSpaceDN w:val="0"/>
              <w:adjustRightInd w:val="0"/>
              <w:jc w:val="right"/>
              <w:rPr>
                <w:rFonts w:cstheme="minorHAnsi"/>
              </w:rPr>
            </w:pPr>
          </w:p>
        </w:tc>
        <w:tc>
          <w:tcPr>
            <w:tcW w:w="1485" w:type="dxa"/>
          </w:tcPr>
          <w:p w14:paraId="6CF0167F" w14:textId="77777777" w:rsidR="005637EE" w:rsidRPr="005637EE" w:rsidRDefault="005637EE" w:rsidP="005637EE">
            <w:pPr>
              <w:autoSpaceDE w:val="0"/>
              <w:autoSpaceDN w:val="0"/>
              <w:adjustRightInd w:val="0"/>
              <w:jc w:val="right"/>
              <w:rPr>
                <w:rFonts w:cstheme="minorHAnsi"/>
              </w:rPr>
            </w:pPr>
          </w:p>
        </w:tc>
        <w:tc>
          <w:tcPr>
            <w:tcW w:w="1615" w:type="dxa"/>
          </w:tcPr>
          <w:p w14:paraId="519C09B6" w14:textId="77777777" w:rsidR="005637EE" w:rsidRPr="005637EE" w:rsidRDefault="005637EE" w:rsidP="005637EE">
            <w:pPr>
              <w:autoSpaceDE w:val="0"/>
              <w:autoSpaceDN w:val="0"/>
              <w:adjustRightInd w:val="0"/>
              <w:jc w:val="right"/>
              <w:rPr>
                <w:rFonts w:cstheme="minorHAnsi"/>
              </w:rPr>
            </w:pPr>
          </w:p>
        </w:tc>
      </w:tr>
      <w:tr w:rsidR="005637EE" w:rsidRPr="005637EE" w14:paraId="2B0F1DB2" w14:textId="77777777" w:rsidTr="00760390">
        <w:trPr>
          <w:trHeight w:val="173"/>
        </w:trPr>
        <w:tc>
          <w:tcPr>
            <w:tcW w:w="4765" w:type="dxa"/>
            <w:shd w:val="clear" w:color="auto" w:fill="E7E6E6" w:themeFill="background2"/>
          </w:tcPr>
          <w:p w14:paraId="6A4D5F43" w14:textId="77777777" w:rsidR="005637EE" w:rsidRPr="005637EE" w:rsidRDefault="005637EE" w:rsidP="005637EE">
            <w:pPr>
              <w:autoSpaceDE w:val="0"/>
              <w:autoSpaceDN w:val="0"/>
              <w:adjustRightInd w:val="0"/>
              <w:rPr>
                <w:rFonts w:cstheme="minorHAnsi"/>
              </w:rPr>
            </w:pPr>
            <w:r w:rsidRPr="005637EE">
              <w:rPr>
                <w:rFonts w:cstheme="minorHAnsi"/>
              </w:rPr>
              <w:t xml:space="preserve">   Average (SD)</w:t>
            </w:r>
          </w:p>
        </w:tc>
        <w:tc>
          <w:tcPr>
            <w:tcW w:w="1485" w:type="dxa"/>
          </w:tcPr>
          <w:p w14:paraId="354C6C6D" w14:textId="77777777" w:rsidR="005637EE" w:rsidRPr="005637EE" w:rsidRDefault="005637EE" w:rsidP="005637EE">
            <w:pPr>
              <w:autoSpaceDE w:val="0"/>
              <w:autoSpaceDN w:val="0"/>
              <w:adjustRightInd w:val="0"/>
              <w:jc w:val="right"/>
              <w:rPr>
                <w:rFonts w:cstheme="minorHAnsi"/>
              </w:rPr>
            </w:pPr>
            <w:r w:rsidRPr="005637EE">
              <w:rPr>
                <w:rFonts w:cstheme="minorHAnsi"/>
              </w:rPr>
              <w:t>0.24 (0.20)</w:t>
            </w:r>
          </w:p>
        </w:tc>
        <w:tc>
          <w:tcPr>
            <w:tcW w:w="1485" w:type="dxa"/>
          </w:tcPr>
          <w:p w14:paraId="4FE85854" w14:textId="77777777" w:rsidR="005637EE" w:rsidRPr="005637EE" w:rsidRDefault="005637EE" w:rsidP="005637EE">
            <w:pPr>
              <w:autoSpaceDE w:val="0"/>
              <w:autoSpaceDN w:val="0"/>
              <w:adjustRightInd w:val="0"/>
              <w:jc w:val="right"/>
              <w:rPr>
                <w:rFonts w:cstheme="minorHAnsi"/>
              </w:rPr>
            </w:pPr>
            <w:r w:rsidRPr="005637EE">
              <w:rPr>
                <w:rFonts w:cstheme="minorHAnsi"/>
              </w:rPr>
              <w:t>0.38 (0.20)</w:t>
            </w:r>
          </w:p>
        </w:tc>
        <w:tc>
          <w:tcPr>
            <w:tcW w:w="1615" w:type="dxa"/>
          </w:tcPr>
          <w:p w14:paraId="1F917A57" w14:textId="77777777" w:rsidR="005637EE" w:rsidRPr="005637EE" w:rsidRDefault="005637EE" w:rsidP="005637EE">
            <w:pPr>
              <w:autoSpaceDE w:val="0"/>
              <w:autoSpaceDN w:val="0"/>
              <w:adjustRightInd w:val="0"/>
              <w:jc w:val="right"/>
              <w:rPr>
                <w:rFonts w:cstheme="minorHAnsi"/>
              </w:rPr>
            </w:pPr>
            <w:r w:rsidRPr="005637EE">
              <w:rPr>
                <w:rFonts w:cstheme="minorHAnsi"/>
              </w:rPr>
              <w:t>0.33 (0.21)</w:t>
            </w:r>
          </w:p>
        </w:tc>
      </w:tr>
      <w:tr w:rsidR="005637EE" w:rsidRPr="005637EE" w14:paraId="048E2E14" w14:textId="77777777" w:rsidTr="00760390">
        <w:trPr>
          <w:trHeight w:val="173"/>
        </w:trPr>
        <w:tc>
          <w:tcPr>
            <w:tcW w:w="4765" w:type="dxa"/>
            <w:shd w:val="clear" w:color="auto" w:fill="E7E6E6" w:themeFill="background2"/>
          </w:tcPr>
          <w:p w14:paraId="7DF2F114" w14:textId="77777777" w:rsidR="005637EE" w:rsidRPr="005637EE" w:rsidRDefault="005637EE" w:rsidP="005637EE">
            <w:pPr>
              <w:autoSpaceDE w:val="0"/>
              <w:autoSpaceDN w:val="0"/>
              <w:adjustRightInd w:val="0"/>
              <w:rPr>
                <w:rFonts w:cstheme="minorHAnsi"/>
              </w:rPr>
            </w:pPr>
            <w:r w:rsidRPr="005637EE">
              <w:rPr>
                <w:rFonts w:cstheme="minorHAnsi"/>
              </w:rPr>
              <w:t xml:space="preserve">   Range</w:t>
            </w:r>
          </w:p>
        </w:tc>
        <w:tc>
          <w:tcPr>
            <w:tcW w:w="1485" w:type="dxa"/>
          </w:tcPr>
          <w:p w14:paraId="6C178E0A" w14:textId="77777777" w:rsidR="005637EE" w:rsidRPr="005637EE" w:rsidRDefault="005637EE" w:rsidP="005637EE">
            <w:pPr>
              <w:autoSpaceDE w:val="0"/>
              <w:autoSpaceDN w:val="0"/>
              <w:adjustRightInd w:val="0"/>
              <w:jc w:val="right"/>
              <w:rPr>
                <w:rFonts w:cstheme="minorHAnsi"/>
              </w:rPr>
            </w:pPr>
            <w:r w:rsidRPr="005637EE">
              <w:rPr>
                <w:rFonts w:cstheme="minorHAnsi"/>
              </w:rPr>
              <w:t>0 – 1.00</w:t>
            </w:r>
          </w:p>
        </w:tc>
        <w:tc>
          <w:tcPr>
            <w:tcW w:w="1485" w:type="dxa"/>
          </w:tcPr>
          <w:p w14:paraId="5EB1068C" w14:textId="77777777" w:rsidR="005637EE" w:rsidRPr="005637EE" w:rsidRDefault="005637EE" w:rsidP="005637EE">
            <w:pPr>
              <w:autoSpaceDE w:val="0"/>
              <w:autoSpaceDN w:val="0"/>
              <w:adjustRightInd w:val="0"/>
              <w:jc w:val="right"/>
              <w:rPr>
                <w:rFonts w:cstheme="minorHAnsi"/>
              </w:rPr>
            </w:pPr>
            <w:r w:rsidRPr="005637EE">
              <w:rPr>
                <w:rFonts w:cstheme="minorHAnsi"/>
              </w:rPr>
              <w:t>0 – 1.00</w:t>
            </w:r>
          </w:p>
        </w:tc>
        <w:tc>
          <w:tcPr>
            <w:tcW w:w="1615" w:type="dxa"/>
          </w:tcPr>
          <w:p w14:paraId="48551EDF" w14:textId="77777777" w:rsidR="005637EE" w:rsidRPr="005637EE" w:rsidRDefault="005637EE" w:rsidP="005637EE">
            <w:pPr>
              <w:autoSpaceDE w:val="0"/>
              <w:autoSpaceDN w:val="0"/>
              <w:adjustRightInd w:val="0"/>
              <w:jc w:val="right"/>
              <w:rPr>
                <w:rFonts w:cstheme="minorHAnsi"/>
              </w:rPr>
            </w:pPr>
            <w:r w:rsidRPr="005637EE">
              <w:rPr>
                <w:rFonts w:cstheme="minorHAnsi"/>
              </w:rPr>
              <w:t>0 – 1.00</w:t>
            </w:r>
          </w:p>
        </w:tc>
      </w:tr>
      <w:tr w:rsidR="005637EE" w:rsidRPr="005637EE" w14:paraId="1FCAF5CE" w14:textId="77777777" w:rsidTr="00760390">
        <w:trPr>
          <w:trHeight w:val="173"/>
        </w:trPr>
        <w:tc>
          <w:tcPr>
            <w:tcW w:w="4765" w:type="dxa"/>
            <w:shd w:val="clear" w:color="auto" w:fill="E7E6E6" w:themeFill="background2"/>
          </w:tcPr>
          <w:p w14:paraId="5D8A594E" w14:textId="6E3524E8" w:rsidR="005637EE" w:rsidRPr="005637EE" w:rsidRDefault="005637EE" w:rsidP="00E874F4">
            <w:pPr>
              <w:autoSpaceDE w:val="0"/>
              <w:autoSpaceDN w:val="0"/>
              <w:adjustRightInd w:val="0"/>
              <w:rPr>
                <w:rFonts w:cstheme="minorHAnsi"/>
                <w:b/>
              </w:rPr>
            </w:pPr>
            <w:r w:rsidRPr="005637EE">
              <w:rPr>
                <w:rFonts w:cstheme="minorHAnsi"/>
                <w:b/>
              </w:rPr>
              <w:t xml:space="preserve">Proportion of Alignment #2: Number of conditions targeting moderate or higher needs to total </w:t>
            </w:r>
            <w:r w:rsidR="00E874F4">
              <w:rPr>
                <w:rFonts w:cstheme="minorHAnsi"/>
                <w:b/>
              </w:rPr>
              <w:t>conditions</w:t>
            </w:r>
            <w:r w:rsidRPr="005637EE">
              <w:rPr>
                <w:rFonts w:cstheme="minorHAnsi"/>
                <w:b/>
              </w:rPr>
              <w:t>*</w:t>
            </w:r>
          </w:p>
        </w:tc>
        <w:tc>
          <w:tcPr>
            <w:tcW w:w="1485" w:type="dxa"/>
          </w:tcPr>
          <w:p w14:paraId="1F90ED57" w14:textId="77777777" w:rsidR="005637EE" w:rsidRPr="005637EE" w:rsidRDefault="005637EE" w:rsidP="005637EE">
            <w:pPr>
              <w:autoSpaceDE w:val="0"/>
              <w:autoSpaceDN w:val="0"/>
              <w:adjustRightInd w:val="0"/>
              <w:jc w:val="right"/>
              <w:rPr>
                <w:rFonts w:cstheme="minorHAnsi"/>
              </w:rPr>
            </w:pPr>
          </w:p>
        </w:tc>
        <w:tc>
          <w:tcPr>
            <w:tcW w:w="1485" w:type="dxa"/>
          </w:tcPr>
          <w:p w14:paraId="15EDDA94" w14:textId="77777777" w:rsidR="005637EE" w:rsidRPr="005637EE" w:rsidRDefault="005637EE" w:rsidP="005637EE">
            <w:pPr>
              <w:autoSpaceDE w:val="0"/>
              <w:autoSpaceDN w:val="0"/>
              <w:adjustRightInd w:val="0"/>
              <w:jc w:val="right"/>
              <w:rPr>
                <w:rFonts w:cstheme="minorHAnsi"/>
              </w:rPr>
            </w:pPr>
          </w:p>
        </w:tc>
        <w:tc>
          <w:tcPr>
            <w:tcW w:w="1615" w:type="dxa"/>
          </w:tcPr>
          <w:p w14:paraId="60E72D8A" w14:textId="77777777" w:rsidR="005637EE" w:rsidRPr="005637EE" w:rsidRDefault="005637EE" w:rsidP="005637EE">
            <w:pPr>
              <w:autoSpaceDE w:val="0"/>
              <w:autoSpaceDN w:val="0"/>
              <w:adjustRightInd w:val="0"/>
              <w:jc w:val="right"/>
              <w:rPr>
                <w:rFonts w:cstheme="minorHAnsi"/>
              </w:rPr>
            </w:pPr>
          </w:p>
        </w:tc>
      </w:tr>
      <w:tr w:rsidR="005637EE" w:rsidRPr="005637EE" w14:paraId="0AAFBF85" w14:textId="77777777" w:rsidTr="00760390">
        <w:trPr>
          <w:trHeight w:val="173"/>
        </w:trPr>
        <w:tc>
          <w:tcPr>
            <w:tcW w:w="4765" w:type="dxa"/>
            <w:shd w:val="clear" w:color="auto" w:fill="E7E6E6" w:themeFill="background2"/>
          </w:tcPr>
          <w:p w14:paraId="48449E2D" w14:textId="77777777" w:rsidR="005637EE" w:rsidRPr="005637EE" w:rsidRDefault="005637EE" w:rsidP="005637EE">
            <w:pPr>
              <w:autoSpaceDE w:val="0"/>
              <w:autoSpaceDN w:val="0"/>
              <w:adjustRightInd w:val="0"/>
              <w:rPr>
                <w:rFonts w:cstheme="minorHAnsi"/>
              </w:rPr>
            </w:pPr>
            <w:r w:rsidRPr="005637EE">
              <w:rPr>
                <w:rFonts w:cstheme="minorHAnsi"/>
              </w:rPr>
              <w:t xml:space="preserve">   Average (SD)</w:t>
            </w:r>
          </w:p>
        </w:tc>
        <w:tc>
          <w:tcPr>
            <w:tcW w:w="1485" w:type="dxa"/>
          </w:tcPr>
          <w:p w14:paraId="0B7502FC" w14:textId="77777777" w:rsidR="005637EE" w:rsidRPr="005637EE" w:rsidRDefault="005637EE" w:rsidP="005637EE">
            <w:pPr>
              <w:autoSpaceDE w:val="0"/>
              <w:autoSpaceDN w:val="0"/>
              <w:adjustRightInd w:val="0"/>
              <w:jc w:val="right"/>
              <w:rPr>
                <w:rFonts w:cstheme="minorHAnsi"/>
              </w:rPr>
            </w:pPr>
            <w:r w:rsidRPr="005637EE">
              <w:rPr>
                <w:rFonts w:cstheme="minorHAnsi"/>
              </w:rPr>
              <w:t>0.18(0.14)</w:t>
            </w:r>
          </w:p>
        </w:tc>
        <w:tc>
          <w:tcPr>
            <w:tcW w:w="1485" w:type="dxa"/>
          </w:tcPr>
          <w:p w14:paraId="230040D6" w14:textId="77777777" w:rsidR="005637EE" w:rsidRPr="005637EE" w:rsidRDefault="005637EE" w:rsidP="005637EE">
            <w:pPr>
              <w:autoSpaceDE w:val="0"/>
              <w:autoSpaceDN w:val="0"/>
              <w:adjustRightInd w:val="0"/>
              <w:jc w:val="right"/>
              <w:rPr>
                <w:rFonts w:cstheme="minorHAnsi"/>
              </w:rPr>
            </w:pPr>
            <w:r w:rsidRPr="005637EE">
              <w:rPr>
                <w:rFonts w:cstheme="minorHAnsi"/>
              </w:rPr>
              <w:t>0.20 (0.11)</w:t>
            </w:r>
          </w:p>
        </w:tc>
        <w:tc>
          <w:tcPr>
            <w:tcW w:w="1615" w:type="dxa"/>
          </w:tcPr>
          <w:p w14:paraId="5BC40990" w14:textId="77777777" w:rsidR="005637EE" w:rsidRPr="005637EE" w:rsidRDefault="005637EE" w:rsidP="005637EE">
            <w:pPr>
              <w:autoSpaceDE w:val="0"/>
              <w:autoSpaceDN w:val="0"/>
              <w:adjustRightInd w:val="0"/>
              <w:jc w:val="right"/>
              <w:rPr>
                <w:rFonts w:cstheme="minorHAnsi"/>
              </w:rPr>
            </w:pPr>
            <w:r w:rsidRPr="005637EE">
              <w:rPr>
                <w:rFonts w:cstheme="minorHAnsi"/>
              </w:rPr>
              <w:t>0.19 (0.12)</w:t>
            </w:r>
          </w:p>
        </w:tc>
      </w:tr>
      <w:tr w:rsidR="005637EE" w:rsidRPr="005637EE" w14:paraId="1F03739F" w14:textId="77777777" w:rsidTr="00760390">
        <w:trPr>
          <w:trHeight w:val="173"/>
        </w:trPr>
        <w:tc>
          <w:tcPr>
            <w:tcW w:w="4765" w:type="dxa"/>
            <w:tcBorders>
              <w:bottom w:val="single" w:sz="4" w:space="0" w:color="auto"/>
            </w:tcBorders>
            <w:shd w:val="clear" w:color="auto" w:fill="E7E6E6" w:themeFill="background2"/>
          </w:tcPr>
          <w:p w14:paraId="1352FB81" w14:textId="77777777" w:rsidR="005637EE" w:rsidRPr="005637EE" w:rsidRDefault="005637EE" w:rsidP="005637EE">
            <w:pPr>
              <w:autoSpaceDE w:val="0"/>
              <w:autoSpaceDN w:val="0"/>
              <w:adjustRightInd w:val="0"/>
              <w:rPr>
                <w:rFonts w:cstheme="minorHAnsi"/>
              </w:rPr>
            </w:pPr>
            <w:r w:rsidRPr="005637EE">
              <w:rPr>
                <w:rFonts w:cstheme="minorHAnsi"/>
              </w:rPr>
              <w:t xml:space="preserve">   Range</w:t>
            </w:r>
          </w:p>
        </w:tc>
        <w:tc>
          <w:tcPr>
            <w:tcW w:w="1485" w:type="dxa"/>
          </w:tcPr>
          <w:p w14:paraId="71874174" w14:textId="77777777" w:rsidR="005637EE" w:rsidRPr="005637EE" w:rsidRDefault="005637EE" w:rsidP="005637EE">
            <w:pPr>
              <w:autoSpaceDE w:val="0"/>
              <w:autoSpaceDN w:val="0"/>
              <w:adjustRightInd w:val="0"/>
              <w:jc w:val="right"/>
              <w:rPr>
                <w:rFonts w:cstheme="minorHAnsi"/>
              </w:rPr>
            </w:pPr>
            <w:r w:rsidRPr="005637EE">
              <w:rPr>
                <w:rFonts w:cstheme="minorHAnsi"/>
              </w:rPr>
              <w:t>0 – 1.00</w:t>
            </w:r>
          </w:p>
        </w:tc>
        <w:tc>
          <w:tcPr>
            <w:tcW w:w="1485" w:type="dxa"/>
          </w:tcPr>
          <w:p w14:paraId="6CE6E4D1" w14:textId="77777777" w:rsidR="005637EE" w:rsidRPr="005637EE" w:rsidRDefault="005637EE" w:rsidP="005637EE">
            <w:pPr>
              <w:autoSpaceDE w:val="0"/>
              <w:autoSpaceDN w:val="0"/>
              <w:adjustRightInd w:val="0"/>
              <w:jc w:val="right"/>
              <w:rPr>
                <w:rFonts w:cstheme="minorHAnsi"/>
              </w:rPr>
            </w:pPr>
            <w:r w:rsidRPr="005637EE">
              <w:rPr>
                <w:rFonts w:cstheme="minorHAnsi"/>
              </w:rPr>
              <w:t>0 – 0.89</w:t>
            </w:r>
          </w:p>
        </w:tc>
        <w:tc>
          <w:tcPr>
            <w:tcW w:w="1615" w:type="dxa"/>
          </w:tcPr>
          <w:p w14:paraId="70E5127F" w14:textId="77777777" w:rsidR="005637EE" w:rsidRPr="005637EE" w:rsidRDefault="005637EE" w:rsidP="005637EE">
            <w:pPr>
              <w:autoSpaceDE w:val="0"/>
              <w:autoSpaceDN w:val="0"/>
              <w:adjustRightInd w:val="0"/>
              <w:jc w:val="right"/>
              <w:rPr>
                <w:rFonts w:cstheme="minorHAnsi"/>
              </w:rPr>
            </w:pPr>
            <w:r w:rsidRPr="005637EE">
              <w:rPr>
                <w:rFonts w:cstheme="minorHAnsi"/>
              </w:rPr>
              <w:t>0 – 1.00</w:t>
            </w:r>
          </w:p>
        </w:tc>
      </w:tr>
    </w:tbl>
    <w:p w14:paraId="4DCD45C7" w14:textId="77777777" w:rsidR="00A21453" w:rsidRDefault="005637EE" w:rsidP="005637EE">
      <w:pPr>
        <w:autoSpaceDE w:val="0"/>
        <w:autoSpaceDN w:val="0"/>
        <w:adjustRightInd w:val="0"/>
        <w:rPr>
          <w:rFonts w:cstheme="minorHAnsi"/>
          <w:sz w:val="20"/>
          <w:szCs w:val="20"/>
        </w:rPr>
      </w:pPr>
      <w:r w:rsidRPr="005637EE">
        <w:rPr>
          <w:rFonts w:cstheme="minorHAnsi"/>
          <w:sz w:val="20"/>
          <w:szCs w:val="20"/>
        </w:rPr>
        <w:t xml:space="preserve">Note: </w:t>
      </w:r>
      <w:r w:rsidR="00A21453">
        <w:rPr>
          <w:rFonts w:cstheme="minorHAnsi"/>
          <w:sz w:val="20"/>
          <w:szCs w:val="20"/>
        </w:rPr>
        <w:t>n in this analysis only</w:t>
      </w:r>
      <w:r w:rsidRPr="005637EE">
        <w:rPr>
          <w:rFonts w:cstheme="minorHAnsi"/>
          <w:sz w:val="20"/>
          <w:szCs w:val="20"/>
        </w:rPr>
        <w:t xml:space="preserve"> includes people who had LS/CMI assessments. </w:t>
      </w:r>
    </w:p>
    <w:p w14:paraId="62775A60" w14:textId="6C5D2E7C" w:rsidR="005637EE" w:rsidRPr="005637EE" w:rsidRDefault="005637EE" w:rsidP="005637EE">
      <w:pPr>
        <w:autoSpaceDE w:val="0"/>
        <w:autoSpaceDN w:val="0"/>
        <w:adjustRightInd w:val="0"/>
        <w:rPr>
          <w:rFonts w:cstheme="minorHAnsi"/>
          <w:sz w:val="20"/>
          <w:szCs w:val="20"/>
        </w:rPr>
      </w:pPr>
      <w:r w:rsidRPr="005637EE">
        <w:rPr>
          <w:rFonts w:cstheme="minorHAnsi"/>
          <w:sz w:val="20"/>
          <w:szCs w:val="20"/>
        </w:rPr>
        <w:t>**</w:t>
      </w:r>
      <w:r w:rsidRPr="005637EE">
        <w:rPr>
          <w:rFonts w:cstheme="minorHAnsi"/>
          <w:i/>
          <w:sz w:val="20"/>
          <w:szCs w:val="20"/>
        </w:rPr>
        <w:t>p</w:t>
      </w:r>
      <w:r w:rsidRPr="005637EE">
        <w:rPr>
          <w:rFonts w:cstheme="minorHAnsi"/>
          <w:sz w:val="20"/>
          <w:szCs w:val="20"/>
        </w:rPr>
        <w:t>&lt;.001 or *</w:t>
      </w:r>
      <w:r w:rsidRPr="005637EE">
        <w:rPr>
          <w:rFonts w:cstheme="minorHAnsi"/>
          <w:i/>
          <w:sz w:val="20"/>
          <w:szCs w:val="20"/>
        </w:rPr>
        <w:t>p</w:t>
      </w:r>
      <w:r w:rsidRPr="005637EE">
        <w:rPr>
          <w:rFonts w:cstheme="minorHAnsi"/>
          <w:sz w:val="20"/>
          <w:szCs w:val="20"/>
        </w:rPr>
        <w:t xml:space="preserve">&lt;.01 significant in Independent Samples </w:t>
      </w:r>
      <w:r w:rsidRPr="005637EE">
        <w:rPr>
          <w:rFonts w:cstheme="minorHAnsi"/>
          <w:i/>
          <w:sz w:val="20"/>
          <w:szCs w:val="20"/>
        </w:rPr>
        <w:t>t</w:t>
      </w:r>
      <w:r w:rsidRPr="005637EE">
        <w:rPr>
          <w:rFonts w:cstheme="minorHAnsi"/>
          <w:sz w:val="20"/>
          <w:szCs w:val="20"/>
        </w:rPr>
        <w:t xml:space="preserve">-tests </w:t>
      </w:r>
    </w:p>
    <w:p w14:paraId="17D2F6E2" w14:textId="77777777" w:rsidR="005637EE" w:rsidRPr="005637EE" w:rsidRDefault="005637EE" w:rsidP="005637EE">
      <w:pPr>
        <w:autoSpaceDE w:val="0"/>
        <w:autoSpaceDN w:val="0"/>
        <w:adjustRightInd w:val="0"/>
        <w:rPr>
          <w:rFonts w:ascii="Times New Roman" w:hAnsi="Times New Roman" w:cs="Times New Roman"/>
          <w:sz w:val="24"/>
          <w:szCs w:val="24"/>
        </w:rPr>
      </w:pPr>
    </w:p>
    <w:p w14:paraId="0FFF1C94" w14:textId="205A1E71" w:rsidR="005637EE" w:rsidRDefault="005637EE" w:rsidP="00350D8D">
      <w:r w:rsidRPr="005637EE">
        <w:t>In summary, a majority of the</w:t>
      </w:r>
      <w:r w:rsidR="00517B99">
        <w:t xml:space="preserve"> supervision conditions people were assigned did</w:t>
      </w:r>
      <w:r w:rsidRPr="005637EE">
        <w:t xml:space="preserve"> not target their criminogenic needs</w:t>
      </w:r>
      <w:r w:rsidR="00517B99">
        <w:t xml:space="preserve"> nor did</w:t>
      </w:r>
      <w:r w:rsidR="00C3335F">
        <w:t xml:space="preserve"> they vary by risk</w:t>
      </w:r>
      <w:r w:rsidR="00517B99">
        <w:t>. The one exception to this wa</w:t>
      </w:r>
      <w:r w:rsidRPr="005637EE">
        <w:t>s in the alcohol and drugs domain, where for both the non-PSI and the PSI group a substantial percentage of individuals w</w:t>
      </w:r>
      <w:r w:rsidR="001E4F55">
        <w:t>ho had an alcohol and drug need</w:t>
      </w:r>
      <w:r w:rsidRPr="005637EE">
        <w:t xml:space="preserve"> had at least one supervision condition targeting this area. </w:t>
      </w:r>
      <w:r w:rsidR="00657504">
        <w:t>T</w:t>
      </w:r>
      <w:r w:rsidRPr="005637EE">
        <w:t>he PSI group demonstrated significantly better alignment between conditions and needs than the non-PSI group</w:t>
      </w:r>
      <w:r w:rsidR="00657504">
        <w:t>, but the alignment measures were extremely weak for both groups</w:t>
      </w:r>
      <w:r w:rsidR="001E4F55">
        <w:t xml:space="preserve"> as demonstrated by their low average proportions</w:t>
      </w:r>
      <w:r w:rsidRPr="005637EE">
        <w:t xml:space="preserve">. </w:t>
      </w:r>
      <w:r w:rsidR="001E4F55">
        <w:t xml:space="preserve">When there is </w:t>
      </w:r>
      <w:r w:rsidR="00195C95">
        <w:t xml:space="preserve">better </w:t>
      </w:r>
      <w:r w:rsidR="001E4F55">
        <w:t xml:space="preserve">alignment between needs and supervision conditions, it </w:t>
      </w:r>
      <w:r w:rsidRPr="005637EE">
        <w:t xml:space="preserve">appears to be </w:t>
      </w:r>
      <w:r w:rsidR="00195C95">
        <w:t xml:space="preserve">associated with the administration of a PSI, and to be </w:t>
      </w:r>
      <w:r w:rsidRPr="005637EE">
        <w:t xml:space="preserve">driven by the </w:t>
      </w:r>
      <w:r w:rsidR="00195C95">
        <w:t xml:space="preserve">assignment of conditions to address the </w:t>
      </w:r>
      <w:r w:rsidRPr="005637EE">
        <w:t xml:space="preserve">domains for alcohol and drugs, </w:t>
      </w:r>
      <w:r w:rsidR="00195C95">
        <w:t>education and employment</w:t>
      </w:r>
      <w:r w:rsidRPr="005637EE">
        <w:t>, and procriminal attitude and orientation.</w:t>
      </w:r>
      <w:r w:rsidR="009A31D1">
        <w:t xml:space="preserve">  </w:t>
      </w:r>
    </w:p>
    <w:p w14:paraId="3C4E975D" w14:textId="77777777" w:rsidR="00350D8D" w:rsidRPr="009A31D1" w:rsidRDefault="00350D8D" w:rsidP="00350D8D"/>
    <w:p w14:paraId="6D0C546C" w14:textId="1E75FCA6" w:rsidR="00476605" w:rsidRPr="00476605" w:rsidRDefault="00481AF9" w:rsidP="00504C66">
      <w:pPr>
        <w:pStyle w:val="ListParagraph"/>
        <w:numPr>
          <w:ilvl w:val="1"/>
          <w:numId w:val="11"/>
        </w:numPr>
        <w:ind w:hanging="720"/>
        <w:rPr>
          <w:rFonts w:ascii="Calibri" w:hAnsi="Calibri" w:cs="Calibri"/>
        </w:rPr>
      </w:pPr>
      <w:r>
        <w:rPr>
          <w:rFonts w:ascii="Calibri" w:hAnsi="Calibri" w:cs="Calibri"/>
        </w:rPr>
        <w:lastRenderedPageBreak/>
        <w:t>Researc</w:t>
      </w:r>
      <w:r w:rsidR="00476605">
        <w:rPr>
          <w:rFonts w:ascii="Calibri" w:hAnsi="Calibri" w:cs="Calibri"/>
        </w:rPr>
        <w:t xml:space="preserve">h question 2 – </w:t>
      </w:r>
      <w:r w:rsidR="00476605">
        <w:t xml:space="preserve">Does the timing of assessment impact this alignment? </w:t>
      </w:r>
    </w:p>
    <w:p w14:paraId="5E0C4568" w14:textId="63E1222A" w:rsidR="005637EE" w:rsidRPr="005637EE" w:rsidRDefault="005637EE" w:rsidP="005637EE">
      <w:pPr>
        <w:spacing w:after="160" w:line="259" w:lineRule="auto"/>
      </w:pPr>
      <w:r w:rsidRPr="005637EE">
        <w:t>The second</w:t>
      </w:r>
      <w:r w:rsidR="008A666D">
        <w:t xml:space="preserve"> main research question examined</w:t>
      </w:r>
      <w:r w:rsidRPr="005637EE">
        <w:t xml:space="preserve"> how the timing of assessment impacts alignment to risk and needs. This is of interest because </w:t>
      </w:r>
      <w:r w:rsidR="009A31D1" w:rsidRPr="005637EE">
        <w:t>hypothetically</w:t>
      </w:r>
      <w:r w:rsidRPr="005637EE">
        <w:t xml:space="preserve">, if the judge has assessment </w:t>
      </w:r>
      <w:r w:rsidR="00476605">
        <w:t>information</w:t>
      </w:r>
      <w:r w:rsidR="00476605" w:rsidRPr="005637EE">
        <w:t xml:space="preserve"> </w:t>
      </w:r>
      <w:r w:rsidRPr="005637EE">
        <w:t>at the time of sentencing it would be expected that there is improved alignmen</w:t>
      </w:r>
      <w:r w:rsidR="008A666D">
        <w:t>t</w:t>
      </w:r>
      <w:r w:rsidR="00941717">
        <w:t xml:space="preserve"> between the supervision conditions that are ordered and the criminogenic needs of the individual on supervision</w:t>
      </w:r>
      <w:r w:rsidR="008A666D">
        <w:t>. The PSI group in this study wa</w:t>
      </w:r>
      <w:r w:rsidRPr="005637EE">
        <w:t>s considered the group that has more “timely” risk and needs assess</w:t>
      </w:r>
      <w:r w:rsidR="008A666D">
        <w:t>ment results since the judge had</w:t>
      </w:r>
      <w:r w:rsidRPr="005637EE">
        <w:t xml:space="preserve"> a PSI</w:t>
      </w:r>
      <w:r w:rsidR="006150A1">
        <w:t xml:space="preserve">, which is informed by </w:t>
      </w:r>
      <w:r w:rsidRPr="005637EE">
        <w:t>the LS/CMI risk and needs scores</w:t>
      </w:r>
      <w:r w:rsidR="006150A1">
        <w:t>,</w:t>
      </w:r>
      <w:r w:rsidRPr="005637EE">
        <w:t xml:space="preserve"> at sentencing</w:t>
      </w:r>
      <w:r w:rsidR="006150A1">
        <w:t>. The availability of this information</w:t>
      </w:r>
      <w:r w:rsidRPr="005637EE">
        <w:t xml:space="preserve"> could allow judges to set conditions informed by risk and needs whereas those </w:t>
      </w:r>
      <w:r w:rsidR="006150A1">
        <w:t>cases in which a PSI was not conducted</w:t>
      </w:r>
      <w:r w:rsidR="00476605">
        <w:t xml:space="preserve"> judges</w:t>
      </w:r>
      <w:r w:rsidR="006150A1">
        <w:t xml:space="preserve"> </w:t>
      </w:r>
      <w:r w:rsidRPr="005637EE">
        <w:t xml:space="preserve">would not have the same </w:t>
      </w:r>
      <w:r w:rsidR="00476605">
        <w:t>detail</w:t>
      </w:r>
      <w:r w:rsidR="00476605" w:rsidRPr="005637EE">
        <w:t xml:space="preserve"> </w:t>
      </w:r>
      <w:r w:rsidRPr="005637EE">
        <w:t xml:space="preserve">of risk and needs information provided at sentencing. In order to investigate how the timing of assessment impacts the assignment of conditions by risk and needs, regression models were built to explore the impact the PSI had on alignment to risk (i.e. does the PSI and increase in risk level predict an increase in the count of conditions) and alignment to needs (i.e. does the use of the PSI predict greater likelihood that conditions and needs match). One limitation to this approach is that the PSI incudes additional information to the LS/CMI, therefore, any significance in the outcome associated with the PSI could be a result of </w:t>
      </w:r>
      <w:r w:rsidRPr="005637EE">
        <w:rPr>
          <w:i/>
        </w:rPr>
        <w:t xml:space="preserve">any </w:t>
      </w:r>
      <w:r w:rsidR="00350D8D">
        <w:t xml:space="preserve">information </w:t>
      </w:r>
      <w:r w:rsidRPr="005637EE">
        <w:t xml:space="preserve">judges use from the </w:t>
      </w:r>
      <w:r w:rsidR="006150A1">
        <w:t>report</w:t>
      </w:r>
      <w:r w:rsidRPr="005637EE">
        <w:t>. PSIs often include a great amount of detail on the current offense(s), prior criminal history, victim statements, and other factors that may not relate to risk and needs.</w:t>
      </w:r>
      <w:r w:rsidR="009A31D1">
        <w:t xml:space="preserve"> Furthermore, even if a PSI is prepared for a case</w:t>
      </w:r>
      <w:r w:rsidR="00941717">
        <w:t>,</w:t>
      </w:r>
      <w:r w:rsidR="009A31D1">
        <w:t xml:space="preserve"> it does not always mean that the judge reviews the PSI and uses the information for sentencing decisions.</w:t>
      </w:r>
    </w:p>
    <w:p w14:paraId="17CF86FE" w14:textId="77777777" w:rsidR="005637EE" w:rsidRPr="005637EE" w:rsidRDefault="005637EE" w:rsidP="005637EE">
      <w:pPr>
        <w:spacing w:after="160" w:line="259" w:lineRule="auto"/>
        <w:rPr>
          <w:u w:val="single"/>
        </w:rPr>
      </w:pPr>
      <w:r w:rsidRPr="005637EE">
        <w:rPr>
          <w:u w:val="single"/>
        </w:rPr>
        <w:t>Risk</w:t>
      </w:r>
    </w:p>
    <w:p w14:paraId="1365974E" w14:textId="3DFD116F" w:rsidR="00941717" w:rsidRPr="00941717" w:rsidRDefault="005637EE" w:rsidP="00350D8D">
      <w:r w:rsidRPr="005637EE">
        <w:t xml:space="preserve">To examine how timing impacted the adherence between risk and supervision conditions, a linear regression model was created </w:t>
      </w:r>
      <w:r w:rsidR="008A666D">
        <w:t>that examined</w:t>
      </w:r>
      <w:r w:rsidRPr="005637EE">
        <w:t xml:space="preserve"> the use of a PSI </w:t>
      </w:r>
      <w:r w:rsidR="008A666D">
        <w:t>in predicting</w:t>
      </w:r>
      <w:r w:rsidRPr="005637EE">
        <w:t xml:space="preserve"> the number of supervision conditions. </w:t>
      </w:r>
      <w:r w:rsidR="00941717">
        <w:t xml:space="preserve">The PSI was deemed to be a proxy for timing because presumably it is prepared to inform the sentence; therefore, cases in which a PSI is completed should have been informed by a risk assessment performed </w:t>
      </w:r>
      <w:r w:rsidR="00941717">
        <w:rPr>
          <w:i/>
        </w:rPr>
        <w:t xml:space="preserve">before </w:t>
      </w:r>
      <w:r w:rsidR="00941717">
        <w:t xml:space="preserve">sentencing whereas cases in which a PSI was </w:t>
      </w:r>
      <w:r w:rsidR="00941717">
        <w:rPr>
          <w:i/>
        </w:rPr>
        <w:t xml:space="preserve">not </w:t>
      </w:r>
      <w:r w:rsidR="00941717">
        <w:t xml:space="preserve">completed likely did not have a risk assessment performed until after sentencing. </w:t>
      </w:r>
    </w:p>
    <w:p w14:paraId="26B46472" w14:textId="77777777" w:rsidR="00350D8D" w:rsidRDefault="00350D8D" w:rsidP="00350D8D"/>
    <w:p w14:paraId="0F7A7A72" w14:textId="75FCC01D" w:rsidR="005637EE" w:rsidRDefault="00D65BF8" w:rsidP="00350D8D">
      <w:r>
        <w:t>Before reviewing the results of this regression model, a main limitation must be discussed. The linear regression model exploring risk does not fully test alignment to risk since the outcome variable is the number of conditions and not</w:t>
      </w:r>
      <w:r w:rsidRPr="008A666D">
        <w:rPr>
          <w:i/>
        </w:rPr>
        <w:t xml:space="preserve"> alignment</w:t>
      </w:r>
      <w:r>
        <w:t xml:space="preserve"> between the number of conditions and risk. We made</w:t>
      </w:r>
      <w:r w:rsidR="005637EE" w:rsidRPr="005637EE">
        <w:t xml:space="preserve"> multiple attempts to create a measure of alignment </w:t>
      </w:r>
      <w:r>
        <w:t>for</w:t>
      </w:r>
      <w:r w:rsidR="005637EE" w:rsidRPr="005637EE">
        <w:t xml:space="preserve"> risk so that a specific construct could be tested</w:t>
      </w:r>
      <w:r>
        <w:t>. We explored measures</w:t>
      </w:r>
      <w:r w:rsidR="005637EE" w:rsidRPr="005637EE">
        <w:t xml:space="preserve"> such as different categories of condition counts that were associated with risk. However, regardless of risk level most people fell within a certain range of conditions so creating different cut-offs for the number of cond</w:t>
      </w:r>
      <w:r>
        <w:t xml:space="preserve">itions for each risk level was </w:t>
      </w:r>
      <w:r w:rsidR="005637EE" w:rsidRPr="005637EE">
        <w:t xml:space="preserve">arbitrary and not meaningful. For example, </w:t>
      </w:r>
      <w:r w:rsidR="008A666D">
        <w:t>Table 9</w:t>
      </w:r>
      <w:r>
        <w:t xml:space="preserve"> below shows that </w:t>
      </w:r>
      <w:r w:rsidR="005637EE" w:rsidRPr="005637EE">
        <w:t>the greatest number of conditions for someone in this analysis was 72, but the average and median was 17 and the mode was 18. Most people in the sample (approximately 80%) had 10-20 conditions. Another approach considered was to divide the total number of conditions into three groups since there are three risk levels, but again, the arbitrary nature of the</w:t>
      </w:r>
      <w:r>
        <w:t xml:space="preserve"> number of conditions assigned </w:t>
      </w:r>
      <w:r w:rsidR="005637EE" w:rsidRPr="005637EE">
        <w:t xml:space="preserve">and the concentration of </w:t>
      </w:r>
      <w:r w:rsidR="00AC5F0F">
        <w:t>cases within a certain range of conditions</w:t>
      </w:r>
      <w:r w:rsidR="005637EE" w:rsidRPr="005637EE">
        <w:t xml:space="preserve"> prevented us from developing a categorical measure of alignment where risk might be associated with a range of conditions (i.e., if the sample was cut into equal thirds for each risk level then low risk might be 0-15 conditions)</w:t>
      </w:r>
      <w:r>
        <w:t>.</w:t>
      </w:r>
      <w:r w:rsidRPr="00D65BF8">
        <w:t xml:space="preserve"> </w:t>
      </w:r>
      <w:r w:rsidRPr="005637EE">
        <w:t xml:space="preserve">Because there was not much variation in </w:t>
      </w:r>
      <w:r>
        <w:t>the number of conditions</w:t>
      </w:r>
      <w:r w:rsidRPr="005637EE">
        <w:t xml:space="preserve"> </w:t>
      </w:r>
      <w:r>
        <w:t xml:space="preserve">or conditions by </w:t>
      </w:r>
      <w:r>
        <w:lastRenderedPageBreak/>
        <w:t>risk</w:t>
      </w:r>
      <w:r w:rsidRPr="005637EE">
        <w:t xml:space="preserve">, </w:t>
      </w:r>
      <w:r>
        <w:t>we were unable to develop a measure of alignment specifically testing risk and the number of supervision conditions.</w:t>
      </w:r>
    </w:p>
    <w:p w14:paraId="7C63154A" w14:textId="77777777" w:rsidR="00350D8D" w:rsidRDefault="00350D8D" w:rsidP="00350D8D"/>
    <w:p w14:paraId="779E3EC2" w14:textId="74A52005" w:rsidR="00D65BF8" w:rsidRPr="00D65BF8" w:rsidRDefault="008A666D" w:rsidP="00D65BF8">
      <w:pPr>
        <w:rPr>
          <w:b/>
        </w:rPr>
      </w:pPr>
      <w:r>
        <w:rPr>
          <w:b/>
        </w:rPr>
        <w:t>Table 9</w:t>
      </w:r>
      <w:r w:rsidR="00D65BF8" w:rsidRPr="00D65BF8">
        <w:rPr>
          <w:b/>
        </w:rPr>
        <w:t>: Descriptive statistics on the number of conditions in the sample</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637EE" w:rsidRPr="005637EE" w14:paraId="0C43CBE0" w14:textId="77777777" w:rsidTr="00760390">
        <w:trPr>
          <w:trHeight w:val="231"/>
        </w:trPr>
        <w:tc>
          <w:tcPr>
            <w:tcW w:w="4508" w:type="dxa"/>
            <w:tcBorders>
              <w:top w:val="single" w:sz="4" w:space="0" w:color="auto"/>
              <w:bottom w:val="single" w:sz="4" w:space="0" w:color="auto"/>
            </w:tcBorders>
            <w:shd w:val="clear" w:color="auto" w:fill="E7E6E6" w:themeFill="background2"/>
          </w:tcPr>
          <w:p w14:paraId="68B8156B" w14:textId="77777777" w:rsidR="005637EE" w:rsidRPr="005637EE" w:rsidRDefault="005637EE" w:rsidP="005637EE">
            <w:pPr>
              <w:autoSpaceDE w:val="0"/>
              <w:autoSpaceDN w:val="0"/>
              <w:adjustRightInd w:val="0"/>
              <w:rPr>
                <w:rFonts w:cstheme="minorHAnsi"/>
                <w:b/>
              </w:rPr>
            </w:pPr>
            <w:r w:rsidRPr="005637EE">
              <w:rPr>
                <w:rFonts w:cstheme="minorHAnsi"/>
                <w:b/>
              </w:rPr>
              <w:t>Descriptive Statistics</w:t>
            </w:r>
          </w:p>
        </w:tc>
        <w:tc>
          <w:tcPr>
            <w:tcW w:w="4508" w:type="dxa"/>
            <w:tcBorders>
              <w:top w:val="single" w:sz="4" w:space="0" w:color="auto"/>
              <w:bottom w:val="single" w:sz="4" w:space="0" w:color="auto"/>
            </w:tcBorders>
          </w:tcPr>
          <w:p w14:paraId="791A97F0" w14:textId="239C366D" w:rsidR="005637EE" w:rsidRPr="005637EE" w:rsidRDefault="008A666D" w:rsidP="005637EE">
            <w:pPr>
              <w:autoSpaceDE w:val="0"/>
              <w:autoSpaceDN w:val="0"/>
              <w:adjustRightInd w:val="0"/>
              <w:rPr>
                <w:rFonts w:cstheme="minorHAnsi"/>
                <w:b/>
              </w:rPr>
            </w:pPr>
            <w:r>
              <w:rPr>
                <w:rFonts w:cstheme="minorHAnsi"/>
                <w:b/>
              </w:rPr>
              <w:t>Conditions</w:t>
            </w:r>
          </w:p>
        </w:tc>
      </w:tr>
      <w:tr w:rsidR="005637EE" w:rsidRPr="005637EE" w14:paraId="095B35EB" w14:textId="77777777" w:rsidTr="00760390">
        <w:trPr>
          <w:trHeight w:val="222"/>
        </w:trPr>
        <w:tc>
          <w:tcPr>
            <w:tcW w:w="4508" w:type="dxa"/>
            <w:tcBorders>
              <w:top w:val="single" w:sz="4" w:space="0" w:color="auto"/>
            </w:tcBorders>
            <w:shd w:val="clear" w:color="auto" w:fill="E7E6E6" w:themeFill="background2"/>
          </w:tcPr>
          <w:p w14:paraId="1FF10341" w14:textId="77777777" w:rsidR="005637EE" w:rsidRPr="005637EE" w:rsidRDefault="005637EE" w:rsidP="005637EE">
            <w:pPr>
              <w:autoSpaceDE w:val="0"/>
              <w:autoSpaceDN w:val="0"/>
              <w:adjustRightInd w:val="0"/>
              <w:rPr>
                <w:rFonts w:cstheme="minorHAnsi"/>
              </w:rPr>
            </w:pPr>
            <w:r w:rsidRPr="005637EE">
              <w:rPr>
                <w:rFonts w:cstheme="minorHAnsi"/>
              </w:rPr>
              <w:t>Mean, Median, Mode</w:t>
            </w:r>
          </w:p>
        </w:tc>
        <w:tc>
          <w:tcPr>
            <w:tcW w:w="4508" w:type="dxa"/>
            <w:tcBorders>
              <w:top w:val="single" w:sz="4" w:space="0" w:color="auto"/>
            </w:tcBorders>
          </w:tcPr>
          <w:p w14:paraId="7C1694E6" w14:textId="77777777" w:rsidR="005637EE" w:rsidRPr="005637EE" w:rsidRDefault="005637EE" w:rsidP="005637EE">
            <w:pPr>
              <w:autoSpaceDE w:val="0"/>
              <w:autoSpaceDN w:val="0"/>
              <w:adjustRightInd w:val="0"/>
              <w:rPr>
                <w:rFonts w:cstheme="minorHAnsi"/>
              </w:rPr>
            </w:pPr>
            <w:r w:rsidRPr="005637EE">
              <w:rPr>
                <w:rFonts w:cstheme="minorHAnsi"/>
              </w:rPr>
              <w:t>17.1, 17.0, 18.0</w:t>
            </w:r>
          </w:p>
        </w:tc>
      </w:tr>
      <w:tr w:rsidR="005637EE" w:rsidRPr="005637EE" w14:paraId="1190F078" w14:textId="77777777" w:rsidTr="00760390">
        <w:trPr>
          <w:trHeight w:val="204"/>
        </w:trPr>
        <w:tc>
          <w:tcPr>
            <w:tcW w:w="4508" w:type="dxa"/>
            <w:shd w:val="clear" w:color="auto" w:fill="E7E6E6" w:themeFill="background2"/>
          </w:tcPr>
          <w:p w14:paraId="0B301D50" w14:textId="77777777" w:rsidR="005637EE" w:rsidRPr="005637EE" w:rsidRDefault="005637EE" w:rsidP="005637EE">
            <w:pPr>
              <w:autoSpaceDE w:val="0"/>
              <w:autoSpaceDN w:val="0"/>
              <w:adjustRightInd w:val="0"/>
              <w:rPr>
                <w:rFonts w:cstheme="minorHAnsi"/>
              </w:rPr>
            </w:pPr>
            <w:r w:rsidRPr="005637EE">
              <w:rPr>
                <w:rFonts w:cstheme="minorHAnsi"/>
              </w:rPr>
              <w:t>SD</w:t>
            </w:r>
          </w:p>
        </w:tc>
        <w:tc>
          <w:tcPr>
            <w:tcW w:w="4508" w:type="dxa"/>
          </w:tcPr>
          <w:p w14:paraId="4FE14E98" w14:textId="77777777" w:rsidR="005637EE" w:rsidRPr="005637EE" w:rsidRDefault="005637EE" w:rsidP="005637EE">
            <w:pPr>
              <w:autoSpaceDE w:val="0"/>
              <w:autoSpaceDN w:val="0"/>
              <w:adjustRightInd w:val="0"/>
              <w:rPr>
                <w:rFonts w:cstheme="minorHAnsi"/>
              </w:rPr>
            </w:pPr>
            <w:r w:rsidRPr="005637EE">
              <w:rPr>
                <w:rFonts w:cstheme="minorHAnsi"/>
              </w:rPr>
              <w:t>6.8</w:t>
            </w:r>
          </w:p>
        </w:tc>
      </w:tr>
      <w:tr w:rsidR="005637EE" w:rsidRPr="005637EE" w14:paraId="2227350E" w14:textId="77777777" w:rsidTr="00760390">
        <w:trPr>
          <w:trHeight w:val="195"/>
        </w:trPr>
        <w:tc>
          <w:tcPr>
            <w:tcW w:w="4508" w:type="dxa"/>
            <w:shd w:val="clear" w:color="auto" w:fill="E7E6E6" w:themeFill="background2"/>
          </w:tcPr>
          <w:p w14:paraId="0065D782" w14:textId="77777777" w:rsidR="005637EE" w:rsidRPr="005637EE" w:rsidRDefault="005637EE" w:rsidP="005637EE">
            <w:pPr>
              <w:autoSpaceDE w:val="0"/>
              <w:autoSpaceDN w:val="0"/>
              <w:adjustRightInd w:val="0"/>
              <w:rPr>
                <w:rFonts w:cstheme="minorHAnsi"/>
              </w:rPr>
            </w:pPr>
            <w:r w:rsidRPr="005637EE">
              <w:rPr>
                <w:rFonts w:cstheme="minorHAnsi"/>
              </w:rPr>
              <w:t>Range</w:t>
            </w:r>
          </w:p>
        </w:tc>
        <w:tc>
          <w:tcPr>
            <w:tcW w:w="4508" w:type="dxa"/>
          </w:tcPr>
          <w:p w14:paraId="5E093445" w14:textId="2CBEBC6B" w:rsidR="005637EE" w:rsidRPr="005637EE" w:rsidRDefault="005637EE" w:rsidP="005637EE">
            <w:pPr>
              <w:autoSpaceDE w:val="0"/>
              <w:autoSpaceDN w:val="0"/>
              <w:adjustRightInd w:val="0"/>
              <w:rPr>
                <w:rFonts w:cstheme="minorHAnsi"/>
              </w:rPr>
            </w:pPr>
            <w:r w:rsidRPr="005637EE">
              <w:rPr>
                <w:rFonts w:cstheme="minorHAnsi"/>
              </w:rPr>
              <w:t>0</w:t>
            </w:r>
            <w:r w:rsidR="00D65BF8">
              <w:rPr>
                <w:rFonts w:cstheme="minorHAnsi"/>
              </w:rPr>
              <w:t>.0</w:t>
            </w:r>
            <w:r w:rsidRPr="005637EE">
              <w:rPr>
                <w:rFonts w:cstheme="minorHAnsi"/>
              </w:rPr>
              <w:t xml:space="preserve"> </w:t>
            </w:r>
            <w:r w:rsidR="00D65BF8">
              <w:rPr>
                <w:rFonts w:cstheme="minorHAnsi"/>
              </w:rPr>
              <w:t>–</w:t>
            </w:r>
            <w:r w:rsidRPr="005637EE">
              <w:rPr>
                <w:rFonts w:cstheme="minorHAnsi"/>
              </w:rPr>
              <w:t xml:space="preserve"> 72</w:t>
            </w:r>
            <w:r w:rsidR="00D65BF8">
              <w:rPr>
                <w:rFonts w:cstheme="minorHAnsi"/>
              </w:rPr>
              <w:t>.0</w:t>
            </w:r>
          </w:p>
        </w:tc>
      </w:tr>
      <w:tr w:rsidR="005637EE" w:rsidRPr="005637EE" w14:paraId="602FB620" w14:textId="77777777" w:rsidTr="00760390">
        <w:trPr>
          <w:trHeight w:val="285"/>
        </w:trPr>
        <w:tc>
          <w:tcPr>
            <w:tcW w:w="4508" w:type="dxa"/>
            <w:shd w:val="clear" w:color="auto" w:fill="E7E6E6" w:themeFill="background2"/>
          </w:tcPr>
          <w:p w14:paraId="552B10DC" w14:textId="77777777" w:rsidR="005637EE" w:rsidRPr="005637EE" w:rsidRDefault="005637EE" w:rsidP="005637EE">
            <w:pPr>
              <w:autoSpaceDE w:val="0"/>
              <w:autoSpaceDN w:val="0"/>
              <w:adjustRightInd w:val="0"/>
              <w:rPr>
                <w:rFonts w:cstheme="minorHAnsi"/>
              </w:rPr>
            </w:pPr>
            <w:r w:rsidRPr="005637EE">
              <w:rPr>
                <w:rFonts w:cstheme="minorHAnsi"/>
              </w:rPr>
              <w:t>Percentiles</w:t>
            </w:r>
          </w:p>
        </w:tc>
        <w:tc>
          <w:tcPr>
            <w:tcW w:w="4508" w:type="dxa"/>
          </w:tcPr>
          <w:p w14:paraId="7032994B" w14:textId="77777777" w:rsidR="005637EE" w:rsidRPr="005637EE" w:rsidRDefault="005637EE" w:rsidP="005637EE">
            <w:pPr>
              <w:autoSpaceDE w:val="0"/>
              <w:autoSpaceDN w:val="0"/>
              <w:adjustRightInd w:val="0"/>
              <w:rPr>
                <w:rFonts w:cstheme="minorHAnsi"/>
              </w:rPr>
            </w:pPr>
          </w:p>
        </w:tc>
      </w:tr>
      <w:tr w:rsidR="005637EE" w:rsidRPr="005637EE" w14:paraId="7BE72D16" w14:textId="77777777" w:rsidTr="00760390">
        <w:trPr>
          <w:trHeight w:val="258"/>
        </w:trPr>
        <w:tc>
          <w:tcPr>
            <w:tcW w:w="4508" w:type="dxa"/>
            <w:shd w:val="clear" w:color="auto" w:fill="E7E6E6" w:themeFill="background2"/>
          </w:tcPr>
          <w:p w14:paraId="216AC869" w14:textId="77777777" w:rsidR="005637EE" w:rsidRPr="005637EE" w:rsidRDefault="005637EE" w:rsidP="005637EE">
            <w:pPr>
              <w:autoSpaceDE w:val="0"/>
              <w:autoSpaceDN w:val="0"/>
              <w:adjustRightInd w:val="0"/>
              <w:rPr>
                <w:rFonts w:cstheme="minorHAnsi"/>
              </w:rPr>
            </w:pPr>
            <w:r w:rsidRPr="005637EE">
              <w:rPr>
                <w:rFonts w:cstheme="minorHAnsi"/>
              </w:rPr>
              <w:t xml:space="preserve">   First third (33.3%)</w:t>
            </w:r>
          </w:p>
        </w:tc>
        <w:tc>
          <w:tcPr>
            <w:tcW w:w="4508" w:type="dxa"/>
          </w:tcPr>
          <w:p w14:paraId="1897355F" w14:textId="77777777" w:rsidR="005637EE" w:rsidRPr="005637EE" w:rsidRDefault="005637EE" w:rsidP="005637EE">
            <w:pPr>
              <w:autoSpaceDE w:val="0"/>
              <w:autoSpaceDN w:val="0"/>
              <w:adjustRightInd w:val="0"/>
              <w:rPr>
                <w:rFonts w:cstheme="minorHAnsi"/>
              </w:rPr>
            </w:pPr>
            <w:r w:rsidRPr="005637EE">
              <w:rPr>
                <w:rFonts w:cstheme="minorHAnsi"/>
              </w:rPr>
              <w:t>15.0</w:t>
            </w:r>
          </w:p>
        </w:tc>
      </w:tr>
      <w:tr w:rsidR="005637EE" w:rsidRPr="005637EE" w14:paraId="71034DD0" w14:textId="77777777" w:rsidTr="00760390">
        <w:trPr>
          <w:trHeight w:val="106"/>
        </w:trPr>
        <w:tc>
          <w:tcPr>
            <w:tcW w:w="4508" w:type="dxa"/>
            <w:tcBorders>
              <w:bottom w:val="single" w:sz="4" w:space="0" w:color="auto"/>
            </w:tcBorders>
            <w:shd w:val="clear" w:color="auto" w:fill="E7E6E6" w:themeFill="background2"/>
          </w:tcPr>
          <w:p w14:paraId="6EB9B24E" w14:textId="77777777" w:rsidR="005637EE" w:rsidRPr="005637EE" w:rsidRDefault="005637EE" w:rsidP="005637EE">
            <w:pPr>
              <w:autoSpaceDE w:val="0"/>
              <w:autoSpaceDN w:val="0"/>
              <w:adjustRightInd w:val="0"/>
              <w:rPr>
                <w:rFonts w:cstheme="minorHAnsi"/>
              </w:rPr>
            </w:pPr>
            <w:r w:rsidRPr="005637EE">
              <w:rPr>
                <w:rFonts w:cstheme="minorHAnsi"/>
              </w:rPr>
              <w:t xml:space="preserve">   Second third (66.6%)</w:t>
            </w:r>
          </w:p>
        </w:tc>
        <w:tc>
          <w:tcPr>
            <w:tcW w:w="4508" w:type="dxa"/>
            <w:tcBorders>
              <w:bottom w:val="single" w:sz="4" w:space="0" w:color="auto"/>
            </w:tcBorders>
          </w:tcPr>
          <w:p w14:paraId="64FA4A5A" w14:textId="77777777" w:rsidR="005637EE" w:rsidRPr="005637EE" w:rsidRDefault="005637EE" w:rsidP="005637EE">
            <w:pPr>
              <w:autoSpaceDE w:val="0"/>
              <w:autoSpaceDN w:val="0"/>
              <w:adjustRightInd w:val="0"/>
              <w:rPr>
                <w:rFonts w:cstheme="minorHAnsi"/>
              </w:rPr>
            </w:pPr>
            <w:r w:rsidRPr="005637EE">
              <w:rPr>
                <w:rFonts w:cstheme="minorHAnsi"/>
              </w:rPr>
              <w:t>19.0</w:t>
            </w:r>
          </w:p>
        </w:tc>
      </w:tr>
    </w:tbl>
    <w:p w14:paraId="48BE2A33" w14:textId="77777777" w:rsidR="00B6387A" w:rsidRDefault="00B6387A" w:rsidP="002A6630">
      <w:pPr>
        <w:spacing w:line="259" w:lineRule="auto"/>
      </w:pPr>
    </w:p>
    <w:p w14:paraId="26CD0CB7" w14:textId="70355300" w:rsidR="005637EE" w:rsidRPr="005637EE" w:rsidRDefault="00D65BF8" w:rsidP="005637EE">
      <w:pPr>
        <w:spacing w:after="160" w:line="259" w:lineRule="auto"/>
      </w:pPr>
      <w:r>
        <w:t>Despite the limitation to this analysis the linear regression model does provide some insight into the impact of the PSI on supervision conditions</w:t>
      </w:r>
      <w:r w:rsidR="005637EE" w:rsidRPr="005637EE">
        <w:t xml:space="preserve">. </w:t>
      </w:r>
      <w:r>
        <w:t>A</w:t>
      </w:r>
      <w:r w:rsidR="005637EE" w:rsidRPr="005637EE">
        <w:t>t a minimum, we would expect an increase in risk level to be associated with an increase in the number of conditions someone receives even with other control variables a</w:t>
      </w:r>
      <w:r w:rsidR="008A666D">
        <w:t>dded. The regression model tested</w:t>
      </w:r>
      <w:r w:rsidR="005637EE" w:rsidRPr="005637EE">
        <w:t xml:space="preserve"> the impact of timing by determining if the PSI</w:t>
      </w:r>
      <w:r>
        <w:t xml:space="preserve"> – which is informed by the LS/CMI -</w:t>
      </w:r>
      <w:r w:rsidR="005637EE" w:rsidRPr="005637EE">
        <w:t xml:space="preserve"> </w:t>
      </w:r>
      <w:r w:rsidR="005637EE" w:rsidRPr="005637EE">
        <w:rPr>
          <w:i/>
        </w:rPr>
        <w:t>and</w:t>
      </w:r>
      <w:r w:rsidR="005637EE" w:rsidRPr="005637EE">
        <w:t xml:space="preserve"> risk level are associated with an increase in con</w:t>
      </w:r>
      <w:r w:rsidR="008A666D">
        <w:t>ditions once control variables we</w:t>
      </w:r>
      <w:r w:rsidR="005637EE" w:rsidRPr="005637EE">
        <w:t xml:space="preserve">re included. The linear regression model </w:t>
      </w:r>
      <w:r w:rsidR="008A666D">
        <w:t>included</w:t>
      </w:r>
      <w:r>
        <w:t xml:space="preserve"> the PSI and risk level to determine their impact on the number of conditions.</w:t>
      </w:r>
      <w:r w:rsidR="005637EE" w:rsidRPr="005637EE">
        <w:t xml:space="preserve"> The following control variables were used: gender, race, age at start of supervision, most serious offense from sentencing, and</w:t>
      </w:r>
      <w:r w:rsidR="00AC5F0F">
        <w:t xml:space="preserve"> risk level.</w:t>
      </w:r>
      <w:r w:rsidR="005637EE" w:rsidRPr="005637EE">
        <w:t xml:space="preserve"> </w:t>
      </w:r>
    </w:p>
    <w:p w14:paraId="236D8E8A" w14:textId="5258A261" w:rsidR="005637EE" w:rsidRPr="005637EE" w:rsidRDefault="005637EE" w:rsidP="005637EE">
      <w:pPr>
        <w:spacing w:after="160" w:line="259" w:lineRule="auto"/>
      </w:pPr>
      <w:r w:rsidRPr="005637EE">
        <w:t>The results of the linear regression model</w:t>
      </w:r>
      <w:r w:rsidR="008A666D">
        <w:t xml:space="preserve"> (Table 10)</w:t>
      </w:r>
      <w:r w:rsidRPr="005637EE">
        <w:t xml:space="preserve"> found four variables that predicted the number of supervision conditions assigned to people on probation. The only offense type that was predictive was DWI or other, which was significant at </w:t>
      </w:r>
      <w:r w:rsidR="008A666D" w:rsidRPr="008A666D">
        <w:rPr>
          <w:i/>
        </w:rPr>
        <w:t>p</w:t>
      </w:r>
      <w:r w:rsidR="008A666D">
        <w:t>&lt;.01</w:t>
      </w:r>
      <w:r w:rsidRPr="005637EE">
        <w:t>. Since the reference category is domestic as</w:t>
      </w:r>
      <w:r w:rsidR="008A666D">
        <w:t>sault, the analysis demonstrated</w:t>
      </w:r>
      <w:r w:rsidRPr="005637EE">
        <w:t xml:space="preserve"> that a DWI or other offense was associated with an increase in the number of conditions assigned relative to those sentenced for domestic assault offenses. Moderate/medium risk and high risk were both significant at </w:t>
      </w:r>
      <w:r w:rsidR="008A666D" w:rsidRPr="008A666D">
        <w:rPr>
          <w:i/>
        </w:rPr>
        <w:t>p</w:t>
      </w:r>
      <w:r w:rsidR="008A666D">
        <w:t>&lt;.001</w:t>
      </w:r>
      <w:r w:rsidRPr="005637EE">
        <w:t xml:space="preserve">, </w:t>
      </w:r>
      <w:r w:rsidR="008A666D" w:rsidRPr="005637EE">
        <w:t>signifying</w:t>
      </w:r>
      <w:r w:rsidRPr="005637EE">
        <w:t xml:space="preserve"> that an </w:t>
      </w:r>
      <w:r w:rsidR="008A666D">
        <w:t>increase in risk from low risk wa</w:t>
      </w:r>
      <w:r w:rsidRPr="005637EE">
        <w:t xml:space="preserve">s associated with an increase in the number of conditions assigned. Moderate/medium risk (Beta = .107) and high risk (Beta = 0.172) values </w:t>
      </w:r>
      <w:r w:rsidR="00F34C39">
        <w:t>showed</w:t>
      </w:r>
      <w:r w:rsidRPr="005637EE">
        <w:t xml:space="preserve"> that high risk</w:t>
      </w:r>
      <w:r w:rsidR="00F34C39">
        <w:t xml:space="preserve"> had a slightly stronger impact than</w:t>
      </w:r>
      <w:r w:rsidRPr="005637EE">
        <w:t xml:space="preserve"> moderate/medium risk. Finally, for the variable of interest, the analysis demonstrated that having a PSI conducted was also associated with an increase in supervision conditions assigned.  Interestingly, the PSI was associated with the largest increase of all variable</w:t>
      </w:r>
      <w:r w:rsidR="00F34C39">
        <w:t xml:space="preserve">s in the model (Beta = 0.292). </w:t>
      </w:r>
    </w:p>
    <w:p w14:paraId="3D02179A" w14:textId="7C38FD2F" w:rsidR="005637EE" w:rsidRDefault="005637EE" w:rsidP="005637EE">
      <w:pPr>
        <w:spacing w:after="160" w:line="259" w:lineRule="auto"/>
      </w:pPr>
      <w:r w:rsidRPr="005637EE">
        <w:t xml:space="preserve">This model demonstrates that with control variables, the use of the PSI does predict the number of conditions used </w:t>
      </w:r>
      <w:r w:rsidR="00F34C39">
        <w:t>such</w:t>
      </w:r>
      <w:r w:rsidRPr="005637EE">
        <w:t xml:space="preserve"> that people who receive the PSI also receive more conditions </w:t>
      </w:r>
      <w:r w:rsidR="00F34C39">
        <w:t>(</w:t>
      </w:r>
      <w:r w:rsidR="00251F13">
        <w:t xml:space="preserve">an average of </w:t>
      </w:r>
      <w:r w:rsidR="00F34C39">
        <w:t xml:space="preserve">4 more conditions) </w:t>
      </w:r>
      <w:r w:rsidRPr="005637EE">
        <w:t>than those who do not</w:t>
      </w:r>
      <w:r w:rsidR="008A666D">
        <w:t xml:space="preserve"> receive a PSI. However, risk was</w:t>
      </w:r>
      <w:r w:rsidRPr="005637EE">
        <w:t xml:space="preserve"> also predictive </w:t>
      </w:r>
      <w:r w:rsidR="008A666D">
        <w:t>which reveals</w:t>
      </w:r>
      <w:r w:rsidRPr="005637EE">
        <w:t xml:space="preserve"> that an increase in risk is also associated with an increase of supervision conditions. </w:t>
      </w:r>
      <w:r w:rsidR="008A666D">
        <w:t>For example, high risk wa</w:t>
      </w:r>
      <w:r w:rsidR="00F34C39">
        <w:t xml:space="preserve">s </w:t>
      </w:r>
      <w:r w:rsidR="008A666D">
        <w:t>associated</w:t>
      </w:r>
      <w:r w:rsidR="00F34C39">
        <w:t xml:space="preserve"> with approximately 2 more supervision conditions than low risk. </w:t>
      </w:r>
      <w:r w:rsidRPr="005637EE">
        <w:t xml:space="preserve">Based on this analysis, it appears that the supervision conditions vary partly because of risk </w:t>
      </w:r>
      <w:r w:rsidR="008A666D">
        <w:t>level but that more conditions we</w:t>
      </w:r>
      <w:r w:rsidRPr="005637EE">
        <w:t xml:space="preserve">re assigned to people who </w:t>
      </w:r>
      <w:r w:rsidR="008A666D">
        <w:t>receive the PSI</w:t>
      </w:r>
      <w:r w:rsidRPr="005637EE">
        <w:t>.</w:t>
      </w:r>
      <w:r w:rsidR="00251F13">
        <w:t xml:space="preserve"> It is interesting to note that, commensurate with the pattern noted above where needs in the drug and alcohol domain are frequently addressed, people convicted for DWI offenses received 2 more conditions on average compared to the reference group.</w:t>
      </w:r>
    </w:p>
    <w:p w14:paraId="3155F447" w14:textId="77777777" w:rsidR="006212D4" w:rsidRPr="005637EE" w:rsidRDefault="006212D4" w:rsidP="005637EE">
      <w:pPr>
        <w:spacing w:after="160" w:line="259" w:lineRule="auto"/>
      </w:pPr>
    </w:p>
    <w:p w14:paraId="14505620" w14:textId="554C6191" w:rsidR="005637EE" w:rsidRPr="005637EE" w:rsidRDefault="008A666D" w:rsidP="005637EE">
      <w:pPr>
        <w:autoSpaceDE w:val="0"/>
        <w:autoSpaceDN w:val="0"/>
        <w:adjustRightInd w:val="0"/>
        <w:rPr>
          <w:rFonts w:cstheme="minorHAnsi"/>
          <w:b/>
        </w:rPr>
      </w:pPr>
      <w:r>
        <w:rPr>
          <w:rFonts w:cstheme="minorHAnsi"/>
          <w:b/>
        </w:rPr>
        <w:lastRenderedPageBreak/>
        <w:t>Table 10</w:t>
      </w:r>
      <w:r w:rsidR="005637EE" w:rsidRPr="005637EE">
        <w:rPr>
          <w:rFonts w:cstheme="minorHAnsi"/>
          <w:b/>
        </w:rPr>
        <w:t xml:space="preserve">: Linear </w:t>
      </w:r>
      <w:r w:rsidR="00760390">
        <w:rPr>
          <w:rFonts w:cstheme="minorHAnsi"/>
          <w:b/>
        </w:rPr>
        <w:t>regression model predicting the number of conditions assigned to people on probation</w:t>
      </w:r>
    </w:p>
    <w:tbl>
      <w:tblPr>
        <w:tblW w:w="9360" w:type="dxa"/>
        <w:jc w:val="right"/>
        <w:tblBorders>
          <w:top w:val="single" w:sz="2" w:space="0" w:color="152935"/>
          <w:bottom w:val="single" w:sz="2" w:space="0" w:color="152935"/>
        </w:tblBorders>
        <w:tblCellMar>
          <w:left w:w="0" w:type="dxa"/>
          <w:right w:w="0" w:type="dxa"/>
        </w:tblCellMar>
        <w:tblLook w:val="0000" w:firstRow="0" w:lastRow="0" w:firstColumn="0" w:lastColumn="0" w:noHBand="0" w:noVBand="0"/>
      </w:tblPr>
      <w:tblGrid>
        <w:gridCol w:w="3804"/>
        <w:gridCol w:w="1189"/>
        <w:gridCol w:w="1828"/>
        <w:gridCol w:w="784"/>
        <w:gridCol w:w="1035"/>
        <w:gridCol w:w="720"/>
      </w:tblGrid>
      <w:tr w:rsidR="001F3990" w:rsidRPr="005637EE" w14:paraId="316BF38E" w14:textId="77777777" w:rsidTr="00350D8D">
        <w:trPr>
          <w:cantSplit/>
          <w:jc w:val="right"/>
        </w:trPr>
        <w:tc>
          <w:tcPr>
            <w:tcW w:w="0" w:type="auto"/>
            <w:shd w:val="clear" w:color="auto" w:fill="E0E0E0"/>
          </w:tcPr>
          <w:p w14:paraId="6904C1AB" w14:textId="27006556" w:rsidR="001F3990" w:rsidRPr="00760390" w:rsidRDefault="001F3990" w:rsidP="005637EE">
            <w:pPr>
              <w:autoSpaceDE w:val="0"/>
              <w:autoSpaceDN w:val="0"/>
              <w:adjustRightInd w:val="0"/>
              <w:ind w:left="60" w:right="60"/>
              <w:rPr>
                <w:rFonts w:cstheme="minorHAnsi"/>
                <w:b/>
              </w:rPr>
            </w:pPr>
            <w:r w:rsidRPr="00760390">
              <w:rPr>
                <w:rFonts w:cstheme="minorHAnsi"/>
                <w:b/>
              </w:rPr>
              <w:t>Variable</w:t>
            </w:r>
          </w:p>
        </w:tc>
        <w:tc>
          <w:tcPr>
            <w:tcW w:w="0" w:type="auto"/>
            <w:shd w:val="clear" w:color="auto" w:fill="FFFFFF"/>
          </w:tcPr>
          <w:p w14:paraId="7686B83A" w14:textId="77777777" w:rsidR="001F3990" w:rsidRPr="008A666D" w:rsidRDefault="001F3990" w:rsidP="005637EE">
            <w:pPr>
              <w:autoSpaceDE w:val="0"/>
              <w:autoSpaceDN w:val="0"/>
              <w:adjustRightInd w:val="0"/>
              <w:ind w:left="60" w:right="60"/>
              <w:jc w:val="right"/>
              <w:rPr>
                <w:rFonts w:cstheme="minorHAnsi"/>
                <w:b/>
              </w:rPr>
            </w:pPr>
            <w:r w:rsidRPr="008A666D">
              <w:rPr>
                <w:rFonts w:cstheme="minorHAnsi"/>
                <w:b/>
              </w:rPr>
              <w:t>B</w:t>
            </w:r>
          </w:p>
        </w:tc>
        <w:tc>
          <w:tcPr>
            <w:tcW w:w="0" w:type="auto"/>
            <w:shd w:val="clear" w:color="auto" w:fill="FFFFFF"/>
          </w:tcPr>
          <w:p w14:paraId="2956739F" w14:textId="77777777" w:rsidR="001F3990" w:rsidRPr="008A666D" w:rsidRDefault="001F3990" w:rsidP="005637EE">
            <w:pPr>
              <w:autoSpaceDE w:val="0"/>
              <w:autoSpaceDN w:val="0"/>
              <w:adjustRightInd w:val="0"/>
              <w:ind w:left="60" w:right="60"/>
              <w:jc w:val="right"/>
              <w:rPr>
                <w:rFonts w:cstheme="minorHAnsi"/>
                <w:b/>
              </w:rPr>
            </w:pPr>
            <w:r w:rsidRPr="008A666D">
              <w:rPr>
                <w:rFonts w:cstheme="minorHAnsi"/>
                <w:b/>
              </w:rPr>
              <w:t>Standard Error</w:t>
            </w:r>
          </w:p>
        </w:tc>
        <w:tc>
          <w:tcPr>
            <w:tcW w:w="0" w:type="auto"/>
            <w:shd w:val="clear" w:color="auto" w:fill="FFFFFF"/>
            <w:vAlign w:val="center"/>
          </w:tcPr>
          <w:p w14:paraId="749E59A0" w14:textId="77777777" w:rsidR="001F3990" w:rsidRPr="008A666D" w:rsidRDefault="001F3990" w:rsidP="005637EE">
            <w:pPr>
              <w:autoSpaceDE w:val="0"/>
              <w:autoSpaceDN w:val="0"/>
              <w:adjustRightInd w:val="0"/>
              <w:jc w:val="right"/>
              <w:rPr>
                <w:rFonts w:cstheme="minorHAnsi"/>
                <w:b/>
              </w:rPr>
            </w:pPr>
            <w:r w:rsidRPr="008A666D">
              <w:rPr>
                <w:rFonts w:cstheme="minorHAnsi"/>
                <w:b/>
              </w:rPr>
              <w:t>Beta</w:t>
            </w:r>
          </w:p>
        </w:tc>
        <w:tc>
          <w:tcPr>
            <w:tcW w:w="0" w:type="auto"/>
            <w:shd w:val="clear" w:color="auto" w:fill="FFFFFF"/>
          </w:tcPr>
          <w:p w14:paraId="79E1382C" w14:textId="77777777" w:rsidR="001F3990" w:rsidRPr="008A666D" w:rsidRDefault="001F3990" w:rsidP="005637EE">
            <w:pPr>
              <w:autoSpaceDE w:val="0"/>
              <w:autoSpaceDN w:val="0"/>
              <w:adjustRightInd w:val="0"/>
              <w:ind w:left="60" w:right="60"/>
              <w:jc w:val="right"/>
              <w:rPr>
                <w:rFonts w:cstheme="minorHAnsi"/>
                <w:b/>
              </w:rPr>
            </w:pPr>
            <w:r w:rsidRPr="008A666D">
              <w:rPr>
                <w:rFonts w:cstheme="minorHAnsi"/>
                <w:b/>
              </w:rPr>
              <w:t>t</w:t>
            </w:r>
          </w:p>
        </w:tc>
        <w:tc>
          <w:tcPr>
            <w:tcW w:w="0" w:type="auto"/>
            <w:shd w:val="clear" w:color="auto" w:fill="FFFFFF"/>
          </w:tcPr>
          <w:p w14:paraId="5034E34C" w14:textId="77777777" w:rsidR="001F3990" w:rsidRPr="008A666D" w:rsidRDefault="001F3990" w:rsidP="005637EE">
            <w:pPr>
              <w:autoSpaceDE w:val="0"/>
              <w:autoSpaceDN w:val="0"/>
              <w:adjustRightInd w:val="0"/>
              <w:ind w:left="60" w:right="60"/>
              <w:jc w:val="right"/>
              <w:rPr>
                <w:rFonts w:cstheme="minorHAnsi"/>
                <w:b/>
              </w:rPr>
            </w:pPr>
            <w:r w:rsidRPr="008A666D">
              <w:rPr>
                <w:rFonts w:cstheme="minorHAnsi"/>
                <w:b/>
              </w:rPr>
              <w:t>Sig.</w:t>
            </w:r>
          </w:p>
        </w:tc>
      </w:tr>
      <w:tr w:rsidR="001F3990" w:rsidRPr="005637EE" w14:paraId="6E5C179A" w14:textId="77777777" w:rsidTr="00350D8D">
        <w:trPr>
          <w:cantSplit/>
          <w:jc w:val="right"/>
        </w:trPr>
        <w:tc>
          <w:tcPr>
            <w:tcW w:w="0" w:type="auto"/>
            <w:shd w:val="clear" w:color="auto" w:fill="E0E0E0"/>
          </w:tcPr>
          <w:p w14:paraId="156B52B3" w14:textId="77777777" w:rsidR="001F3990" w:rsidRPr="005637EE" w:rsidRDefault="001F3990" w:rsidP="005637EE">
            <w:pPr>
              <w:autoSpaceDE w:val="0"/>
              <w:autoSpaceDN w:val="0"/>
              <w:adjustRightInd w:val="0"/>
              <w:ind w:left="60" w:right="60"/>
              <w:rPr>
                <w:rFonts w:cstheme="minorHAnsi"/>
              </w:rPr>
            </w:pPr>
            <w:r w:rsidRPr="005637EE">
              <w:rPr>
                <w:rFonts w:cstheme="minorHAnsi"/>
              </w:rPr>
              <w:t>(Constant)</w:t>
            </w:r>
          </w:p>
        </w:tc>
        <w:tc>
          <w:tcPr>
            <w:tcW w:w="0" w:type="auto"/>
            <w:shd w:val="clear" w:color="auto" w:fill="FFFFFF"/>
          </w:tcPr>
          <w:p w14:paraId="515054C6"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14.373</w:t>
            </w:r>
          </w:p>
        </w:tc>
        <w:tc>
          <w:tcPr>
            <w:tcW w:w="0" w:type="auto"/>
            <w:shd w:val="clear" w:color="auto" w:fill="FFFFFF"/>
          </w:tcPr>
          <w:p w14:paraId="11D10F2B"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.881</w:t>
            </w:r>
          </w:p>
        </w:tc>
        <w:tc>
          <w:tcPr>
            <w:tcW w:w="0" w:type="auto"/>
            <w:shd w:val="clear" w:color="auto" w:fill="FFFFFF"/>
            <w:vAlign w:val="center"/>
          </w:tcPr>
          <w:p w14:paraId="1C3F92EE" w14:textId="77777777" w:rsidR="001F3990" w:rsidRPr="005637EE" w:rsidRDefault="001F3990" w:rsidP="005637EE">
            <w:pPr>
              <w:autoSpaceDE w:val="0"/>
              <w:autoSpaceDN w:val="0"/>
              <w:adjustRightInd w:val="0"/>
              <w:jc w:val="right"/>
              <w:rPr>
                <w:rFonts w:cstheme="minorHAnsi"/>
              </w:rPr>
            </w:pPr>
          </w:p>
        </w:tc>
        <w:tc>
          <w:tcPr>
            <w:tcW w:w="0" w:type="auto"/>
            <w:shd w:val="clear" w:color="auto" w:fill="FFFFFF"/>
          </w:tcPr>
          <w:p w14:paraId="4DF471AD"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16.322</w:t>
            </w:r>
          </w:p>
        </w:tc>
        <w:tc>
          <w:tcPr>
            <w:tcW w:w="0" w:type="auto"/>
            <w:shd w:val="clear" w:color="auto" w:fill="FFFFFF"/>
          </w:tcPr>
          <w:p w14:paraId="35B9E30C"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.000</w:t>
            </w:r>
          </w:p>
        </w:tc>
      </w:tr>
      <w:tr w:rsidR="001F3990" w:rsidRPr="005637EE" w14:paraId="3D5DF56C" w14:textId="77777777" w:rsidTr="00350D8D">
        <w:trPr>
          <w:cantSplit/>
          <w:jc w:val="right"/>
        </w:trPr>
        <w:tc>
          <w:tcPr>
            <w:tcW w:w="0" w:type="auto"/>
            <w:shd w:val="clear" w:color="auto" w:fill="E0E0E0"/>
          </w:tcPr>
          <w:p w14:paraId="5E026807" w14:textId="77777777" w:rsidR="001F3990" w:rsidRPr="005637EE" w:rsidRDefault="001F3990" w:rsidP="005637EE">
            <w:pPr>
              <w:autoSpaceDE w:val="0"/>
              <w:autoSpaceDN w:val="0"/>
              <w:adjustRightInd w:val="0"/>
              <w:ind w:left="60" w:right="60"/>
              <w:rPr>
                <w:rFonts w:cstheme="minorHAnsi"/>
              </w:rPr>
            </w:pPr>
            <w:r w:rsidRPr="005637EE">
              <w:rPr>
                <w:rFonts w:cstheme="minorHAnsi"/>
              </w:rPr>
              <w:t>Received PSI</w:t>
            </w:r>
            <w:r w:rsidRPr="005637EE">
              <w:rPr>
                <w:rFonts w:cstheme="minorHAnsi"/>
                <w:vertAlign w:val="superscript"/>
              </w:rPr>
              <w:t>a**</w:t>
            </w:r>
          </w:p>
        </w:tc>
        <w:tc>
          <w:tcPr>
            <w:tcW w:w="0" w:type="auto"/>
            <w:shd w:val="clear" w:color="auto" w:fill="FFFFFF"/>
          </w:tcPr>
          <w:p w14:paraId="1D5DC2C4"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4.016</w:t>
            </w:r>
          </w:p>
        </w:tc>
        <w:tc>
          <w:tcPr>
            <w:tcW w:w="0" w:type="auto"/>
            <w:shd w:val="clear" w:color="auto" w:fill="FFFFFF"/>
          </w:tcPr>
          <w:p w14:paraId="31059419"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.318</w:t>
            </w:r>
          </w:p>
        </w:tc>
        <w:tc>
          <w:tcPr>
            <w:tcW w:w="0" w:type="auto"/>
            <w:shd w:val="clear" w:color="auto" w:fill="FFFFFF"/>
          </w:tcPr>
          <w:p w14:paraId="3E0F5414"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.292</w:t>
            </w:r>
          </w:p>
        </w:tc>
        <w:tc>
          <w:tcPr>
            <w:tcW w:w="0" w:type="auto"/>
            <w:shd w:val="clear" w:color="auto" w:fill="FFFFFF"/>
          </w:tcPr>
          <w:p w14:paraId="6D196AAA"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12.637</w:t>
            </w:r>
          </w:p>
        </w:tc>
        <w:tc>
          <w:tcPr>
            <w:tcW w:w="0" w:type="auto"/>
            <w:shd w:val="clear" w:color="auto" w:fill="FFFFFF"/>
          </w:tcPr>
          <w:p w14:paraId="031DEF14"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.000</w:t>
            </w:r>
          </w:p>
        </w:tc>
      </w:tr>
      <w:tr w:rsidR="001F3990" w:rsidRPr="005637EE" w14:paraId="7B32E627" w14:textId="77777777" w:rsidTr="00350D8D">
        <w:trPr>
          <w:cantSplit/>
          <w:jc w:val="right"/>
        </w:trPr>
        <w:tc>
          <w:tcPr>
            <w:tcW w:w="0" w:type="auto"/>
            <w:shd w:val="clear" w:color="auto" w:fill="E0E0E0"/>
          </w:tcPr>
          <w:p w14:paraId="589D1191" w14:textId="77777777" w:rsidR="001F3990" w:rsidRPr="005637EE" w:rsidRDefault="001F3990" w:rsidP="005637EE">
            <w:pPr>
              <w:autoSpaceDE w:val="0"/>
              <w:autoSpaceDN w:val="0"/>
              <w:adjustRightInd w:val="0"/>
              <w:ind w:left="60" w:right="60"/>
              <w:rPr>
                <w:rFonts w:cstheme="minorHAnsi"/>
              </w:rPr>
            </w:pPr>
            <w:r w:rsidRPr="005637EE">
              <w:rPr>
                <w:rFonts w:cstheme="minorHAnsi"/>
              </w:rPr>
              <w:t>Age at time of supervision start</w:t>
            </w:r>
          </w:p>
        </w:tc>
        <w:tc>
          <w:tcPr>
            <w:tcW w:w="0" w:type="auto"/>
            <w:shd w:val="clear" w:color="auto" w:fill="FFFFFF"/>
          </w:tcPr>
          <w:p w14:paraId="1CB7BFA5"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-.020</w:t>
            </w:r>
          </w:p>
        </w:tc>
        <w:tc>
          <w:tcPr>
            <w:tcW w:w="0" w:type="auto"/>
            <w:shd w:val="clear" w:color="auto" w:fill="FFFFFF"/>
          </w:tcPr>
          <w:p w14:paraId="503FD9DC"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.012</w:t>
            </w:r>
          </w:p>
        </w:tc>
        <w:tc>
          <w:tcPr>
            <w:tcW w:w="0" w:type="auto"/>
            <w:shd w:val="clear" w:color="auto" w:fill="FFFFFF"/>
          </w:tcPr>
          <w:p w14:paraId="3C959A40"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-.032</w:t>
            </w:r>
          </w:p>
        </w:tc>
        <w:tc>
          <w:tcPr>
            <w:tcW w:w="0" w:type="auto"/>
            <w:shd w:val="clear" w:color="auto" w:fill="FFFFFF"/>
          </w:tcPr>
          <w:p w14:paraId="524B4E1C"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-1.667</w:t>
            </w:r>
          </w:p>
        </w:tc>
        <w:tc>
          <w:tcPr>
            <w:tcW w:w="0" w:type="auto"/>
            <w:shd w:val="clear" w:color="auto" w:fill="FFFFFF"/>
          </w:tcPr>
          <w:p w14:paraId="2E005F3D"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.096</w:t>
            </w:r>
          </w:p>
        </w:tc>
      </w:tr>
      <w:tr w:rsidR="001F3990" w:rsidRPr="005637EE" w14:paraId="2F652F61" w14:textId="77777777" w:rsidTr="00350D8D">
        <w:trPr>
          <w:cantSplit/>
          <w:jc w:val="right"/>
        </w:trPr>
        <w:tc>
          <w:tcPr>
            <w:tcW w:w="0" w:type="auto"/>
            <w:shd w:val="clear" w:color="auto" w:fill="E0E0E0"/>
          </w:tcPr>
          <w:p w14:paraId="6AB46791" w14:textId="77777777" w:rsidR="001F3990" w:rsidRPr="005637EE" w:rsidRDefault="001F3990" w:rsidP="005637EE">
            <w:pPr>
              <w:autoSpaceDE w:val="0"/>
              <w:autoSpaceDN w:val="0"/>
              <w:adjustRightInd w:val="0"/>
              <w:ind w:left="60" w:right="60"/>
              <w:rPr>
                <w:rFonts w:cstheme="minorHAnsi"/>
              </w:rPr>
            </w:pPr>
            <w:r w:rsidRPr="005637EE">
              <w:rPr>
                <w:rFonts w:cstheme="minorHAnsi"/>
              </w:rPr>
              <w:t>Male</w:t>
            </w:r>
            <w:r w:rsidRPr="005637EE">
              <w:rPr>
                <w:rFonts w:cstheme="minorHAnsi"/>
                <w:vertAlign w:val="superscript"/>
              </w:rPr>
              <w:t>b</w:t>
            </w:r>
          </w:p>
        </w:tc>
        <w:tc>
          <w:tcPr>
            <w:tcW w:w="0" w:type="auto"/>
            <w:shd w:val="clear" w:color="auto" w:fill="FFFFFF"/>
          </w:tcPr>
          <w:p w14:paraId="25F61A31"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.410</w:t>
            </w:r>
          </w:p>
        </w:tc>
        <w:tc>
          <w:tcPr>
            <w:tcW w:w="0" w:type="auto"/>
            <w:shd w:val="clear" w:color="auto" w:fill="FFFFFF"/>
          </w:tcPr>
          <w:p w14:paraId="6D578E95"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.323</w:t>
            </w:r>
          </w:p>
        </w:tc>
        <w:tc>
          <w:tcPr>
            <w:tcW w:w="0" w:type="auto"/>
            <w:shd w:val="clear" w:color="auto" w:fill="FFFFFF"/>
          </w:tcPr>
          <w:p w14:paraId="5305E097"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.024</w:t>
            </w:r>
          </w:p>
        </w:tc>
        <w:tc>
          <w:tcPr>
            <w:tcW w:w="0" w:type="auto"/>
            <w:shd w:val="clear" w:color="auto" w:fill="FFFFFF"/>
          </w:tcPr>
          <w:p w14:paraId="2385E171"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1.267</w:t>
            </w:r>
          </w:p>
        </w:tc>
        <w:tc>
          <w:tcPr>
            <w:tcW w:w="0" w:type="auto"/>
            <w:shd w:val="clear" w:color="auto" w:fill="FFFFFF"/>
          </w:tcPr>
          <w:p w14:paraId="622664B2"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.205</w:t>
            </w:r>
          </w:p>
        </w:tc>
      </w:tr>
      <w:tr w:rsidR="001F3990" w:rsidRPr="005637EE" w14:paraId="7A599C0D" w14:textId="77777777" w:rsidTr="00350D8D">
        <w:trPr>
          <w:cantSplit/>
          <w:jc w:val="right"/>
        </w:trPr>
        <w:tc>
          <w:tcPr>
            <w:tcW w:w="0" w:type="auto"/>
            <w:shd w:val="clear" w:color="auto" w:fill="E0E0E0"/>
          </w:tcPr>
          <w:p w14:paraId="57D7691D" w14:textId="77777777" w:rsidR="001F3990" w:rsidRPr="005637EE" w:rsidRDefault="001F3990" w:rsidP="005637EE">
            <w:pPr>
              <w:autoSpaceDE w:val="0"/>
              <w:autoSpaceDN w:val="0"/>
              <w:adjustRightInd w:val="0"/>
              <w:ind w:left="60" w:right="60"/>
              <w:rPr>
                <w:rFonts w:cstheme="minorHAnsi"/>
              </w:rPr>
            </w:pPr>
            <w:r w:rsidRPr="005637EE">
              <w:rPr>
                <w:rFonts w:cstheme="minorHAnsi"/>
              </w:rPr>
              <w:t>Race</w:t>
            </w:r>
          </w:p>
        </w:tc>
        <w:tc>
          <w:tcPr>
            <w:tcW w:w="0" w:type="auto"/>
            <w:shd w:val="clear" w:color="auto" w:fill="FFFFFF"/>
          </w:tcPr>
          <w:p w14:paraId="7DE8654F" w14:textId="77777777" w:rsidR="001F3990" w:rsidRPr="005637EE" w:rsidRDefault="001F3990" w:rsidP="005637EE">
            <w:pPr>
              <w:autoSpaceDE w:val="0"/>
              <w:autoSpaceDN w:val="0"/>
              <w:adjustRightInd w:val="0"/>
              <w:ind w:left="60" w:right="60"/>
              <w:jc w:val="right"/>
              <w:rPr>
                <w:rFonts w:cstheme="minorHAnsi"/>
              </w:rPr>
            </w:pPr>
          </w:p>
        </w:tc>
        <w:tc>
          <w:tcPr>
            <w:tcW w:w="0" w:type="auto"/>
            <w:shd w:val="clear" w:color="auto" w:fill="FFFFFF"/>
          </w:tcPr>
          <w:p w14:paraId="5783777E" w14:textId="77777777" w:rsidR="001F3990" w:rsidRPr="005637EE" w:rsidRDefault="001F3990" w:rsidP="005637EE">
            <w:pPr>
              <w:autoSpaceDE w:val="0"/>
              <w:autoSpaceDN w:val="0"/>
              <w:adjustRightInd w:val="0"/>
              <w:ind w:left="60" w:right="60"/>
              <w:jc w:val="right"/>
              <w:rPr>
                <w:rFonts w:cstheme="minorHAnsi"/>
              </w:rPr>
            </w:pPr>
          </w:p>
        </w:tc>
        <w:tc>
          <w:tcPr>
            <w:tcW w:w="0" w:type="auto"/>
            <w:shd w:val="clear" w:color="auto" w:fill="FFFFFF"/>
          </w:tcPr>
          <w:p w14:paraId="698BF6E9" w14:textId="77777777" w:rsidR="001F3990" w:rsidRPr="005637EE" w:rsidRDefault="001F3990" w:rsidP="005637EE">
            <w:pPr>
              <w:autoSpaceDE w:val="0"/>
              <w:autoSpaceDN w:val="0"/>
              <w:adjustRightInd w:val="0"/>
              <w:ind w:left="60" w:right="60"/>
              <w:jc w:val="right"/>
              <w:rPr>
                <w:rFonts w:cstheme="minorHAnsi"/>
              </w:rPr>
            </w:pPr>
          </w:p>
        </w:tc>
        <w:tc>
          <w:tcPr>
            <w:tcW w:w="0" w:type="auto"/>
            <w:shd w:val="clear" w:color="auto" w:fill="FFFFFF"/>
          </w:tcPr>
          <w:p w14:paraId="398C3631" w14:textId="77777777" w:rsidR="001F3990" w:rsidRPr="005637EE" w:rsidRDefault="001F3990" w:rsidP="005637EE">
            <w:pPr>
              <w:autoSpaceDE w:val="0"/>
              <w:autoSpaceDN w:val="0"/>
              <w:adjustRightInd w:val="0"/>
              <w:ind w:left="60" w:right="60"/>
              <w:jc w:val="right"/>
              <w:rPr>
                <w:rFonts w:cstheme="minorHAnsi"/>
              </w:rPr>
            </w:pPr>
          </w:p>
        </w:tc>
        <w:tc>
          <w:tcPr>
            <w:tcW w:w="0" w:type="auto"/>
            <w:shd w:val="clear" w:color="auto" w:fill="FFFFFF"/>
          </w:tcPr>
          <w:p w14:paraId="5307BEB5" w14:textId="77777777" w:rsidR="001F3990" w:rsidRPr="005637EE" w:rsidRDefault="001F3990" w:rsidP="005637EE">
            <w:pPr>
              <w:autoSpaceDE w:val="0"/>
              <w:autoSpaceDN w:val="0"/>
              <w:adjustRightInd w:val="0"/>
              <w:ind w:left="60" w:right="60"/>
              <w:jc w:val="right"/>
              <w:rPr>
                <w:rFonts w:cstheme="minorHAnsi"/>
              </w:rPr>
            </w:pPr>
          </w:p>
        </w:tc>
      </w:tr>
      <w:tr w:rsidR="001F3990" w:rsidRPr="005637EE" w14:paraId="09A910D0" w14:textId="77777777" w:rsidTr="00350D8D">
        <w:trPr>
          <w:cantSplit/>
          <w:jc w:val="right"/>
        </w:trPr>
        <w:tc>
          <w:tcPr>
            <w:tcW w:w="0" w:type="auto"/>
            <w:shd w:val="clear" w:color="auto" w:fill="E0E0E0"/>
          </w:tcPr>
          <w:p w14:paraId="5AC48E11" w14:textId="77777777" w:rsidR="001F3990" w:rsidRPr="005637EE" w:rsidRDefault="001F3990" w:rsidP="005637EE">
            <w:pPr>
              <w:autoSpaceDE w:val="0"/>
              <w:autoSpaceDN w:val="0"/>
              <w:adjustRightInd w:val="0"/>
              <w:ind w:left="60" w:right="60"/>
              <w:rPr>
                <w:rFonts w:cstheme="minorHAnsi"/>
              </w:rPr>
            </w:pPr>
            <w:r w:rsidRPr="005637EE">
              <w:rPr>
                <w:rFonts w:cstheme="minorHAnsi"/>
              </w:rPr>
              <w:t xml:space="preserve">   Asian/Pacific Islander</w:t>
            </w:r>
            <w:r w:rsidRPr="005637EE">
              <w:rPr>
                <w:rFonts w:cstheme="minorHAnsi"/>
                <w:vertAlign w:val="superscript"/>
              </w:rPr>
              <w:t>c</w:t>
            </w:r>
          </w:p>
        </w:tc>
        <w:tc>
          <w:tcPr>
            <w:tcW w:w="0" w:type="auto"/>
            <w:shd w:val="clear" w:color="auto" w:fill="FFFFFF"/>
          </w:tcPr>
          <w:p w14:paraId="418AF905"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-.265</w:t>
            </w:r>
          </w:p>
        </w:tc>
        <w:tc>
          <w:tcPr>
            <w:tcW w:w="0" w:type="auto"/>
            <w:shd w:val="clear" w:color="auto" w:fill="FFFFFF"/>
          </w:tcPr>
          <w:p w14:paraId="0B7FFC4D"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.947</w:t>
            </w:r>
          </w:p>
        </w:tc>
        <w:tc>
          <w:tcPr>
            <w:tcW w:w="0" w:type="auto"/>
            <w:shd w:val="clear" w:color="auto" w:fill="FFFFFF"/>
          </w:tcPr>
          <w:p w14:paraId="47FED463"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-.006</w:t>
            </w:r>
          </w:p>
        </w:tc>
        <w:tc>
          <w:tcPr>
            <w:tcW w:w="0" w:type="auto"/>
            <w:shd w:val="clear" w:color="auto" w:fill="FFFFFF"/>
          </w:tcPr>
          <w:p w14:paraId="1626BF92"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-.280</w:t>
            </w:r>
          </w:p>
        </w:tc>
        <w:tc>
          <w:tcPr>
            <w:tcW w:w="0" w:type="auto"/>
            <w:shd w:val="clear" w:color="auto" w:fill="FFFFFF"/>
          </w:tcPr>
          <w:p w14:paraId="67900334"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.779</w:t>
            </w:r>
          </w:p>
        </w:tc>
      </w:tr>
      <w:tr w:rsidR="001F3990" w:rsidRPr="005637EE" w14:paraId="4C68E95E" w14:textId="77777777" w:rsidTr="00350D8D">
        <w:trPr>
          <w:cantSplit/>
          <w:jc w:val="right"/>
        </w:trPr>
        <w:tc>
          <w:tcPr>
            <w:tcW w:w="0" w:type="auto"/>
            <w:shd w:val="clear" w:color="auto" w:fill="E0E0E0"/>
          </w:tcPr>
          <w:p w14:paraId="35F6BB07" w14:textId="77777777" w:rsidR="001F3990" w:rsidRPr="005637EE" w:rsidRDefault="001F3990" w:rsidP="005637EE">
            <w:pPr>
              <w:autoSpaceDE w:val="0"/>
              <w:autoSpaceDN w:val="0"/>
              <w:adjustRightInd w:val="0"/>
              <w:ind w:left="60" w:right="60"/>
              <w:rPr>
                <w:rFonts w:cstheme="minorHAnsi"/>
              </w:rPr>
            </w:pPr>
            <w:r w:rsidRPr="005637EE">
              <w:rPr>
                <w:rFonts w:cstheme="minorHAnsi"/>
              </w:rPr>
              <w:t xml:space="preserve">   Black/African American</w:t>
            </w:r>
          </w:p>
        </w:tc>
        <w:tc>
          <w:tcPr>
            <w:tcW w:w="0" w:type="auto"/>
            <w:shd w:val="clear" w:color="auto" w:fill="FFFFFF"/>
          </w:tcPr>
          <w:p w14:paraId="5571CF9D"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.249</w:t>
            </w:r>
          </w:p>
        </w:tc>
        <w:tc>
          <w:tcPr>
            <w:tcW w:w="0" w:type="auto"/>
            <w:shd w:val="clear" w:color="auto" w:fill="FFFFFF"/>
          </w:tcPr>
          <w:p w14:paraId="0A368C3C"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.550</w:t>
            </w:r>
          </w:p>
        </w:tc>
        <w:tc>
          <w:tcPr>
            <w:tcW w:w="0" w:type="auto"/>
            <w:shd w:val="clear" w:color="auto" w:fill="FFFFFF"/>
          </w:tcPr>
          <w:p w14:paraId="69AE973C"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.018</w:t>
            </w:r>
          </w:p>
        </w:tc>
        <w:tc>
          <w:tcPr>
            <w:tcW w:w="0" w:type="auto"/>
            <w:shd w:val="clear" w:color="auto" w:fill="FFFFFF"/>
          </w:tcPr>
          <w:p w14:paraId="69ECD6E6"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.452</w:t>
            </w:r>
          </w:p>
        </w:tc>
        <w:tc>
          <w:tcPr>
            <w:tcW w:w="0" w:type="auto"/>
            <w:shd w:val="clear" w:color="auto" w:fill="FFFFFF"/>
          </w:tcPr>
          <w:p w14:paraId="3DFD2A4B"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.651</w:t>
            </w:r>
          </w:p>
        </w:tc>
      </w:tr>
      <w:tr w:rsidR="001F3990" w:rsidRPr="005637EE" w14:paraId="7DA918DF" w14:textId="77777777" w:rsidTr="00350D8D">
        <w:trPr>
          <w:cantSplit/>
          <w:jc w:val="right"/>
        </w:trPr>
        <w:tc>
          <w:tcPr>
            <w:tcW w:w="0" w:type="auto"/>
            <w:shd w:val="clear" w:color="auto" w:fill="E0E0E0"/>
          </w:tcPr>
          <w:p w14:paraId="6FCD88B2" w14:textId="77777777" w:rsidR="001F3990" w:rsidRPr="005637EE" w:rsidRDefault="001F3990" w:rsidP="005637EE">
            <w:pPr>
              <w:autoSpaceDE w:val="0"/>
              <w:autoSpaceDN w:val="0"/>
              <w:adjustRightInd w:val="0"/>
              <w:ind w:left="60" w:right="60"/>
              <w:rPr>
                <w:rFonts w:cstheme="minorHAnsi"/>
              </w:rPr>
            </w:pPr>
            <w:r w:rsidRPr="005637EE">
              <w:rPr>
                <w:rFonts w:cstheme="minorHAnsi"/>
              </w:rPr>
              <w:t xml:space="preserve">   White</w:t>
            </w:r>
          </w:p>
        </w:tc>
        <w:tc>
          <w:tcPr>
            <w:tcW w:w="0" w:type="auto"/>
            <w:shd w:val="clear" w:color="auto" w:fill="FFFFFF"/>
          </w:tcPr>
          <w:p w14:paraId="3B0214CB"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.418</w:t>
            </w:r>
          </w:p>
        </w:tc>
        <w:tc>
          <w:tcPr>
            <w:tcW w:w="0" w:type="auto"/>
            <w:shd w:val="clear" w:color="auto" w:fill="FFFFFF"/>
          </w:tcPr>
          <w:p w14:paraId="59E47A99"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.559</w:t>
            </w:r>
          </w:p>
        </w:tc>
        <w:tc>
          <w:tcPr>
            <w:tcW w:w="0" w:type="auto"/>
            <w:shd w:val="clear" w:color="auto" w:fill="FFFFFF"/>
          </w:tcPr>
          <w:p w14:paraId="2D402B08"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.030</w:t>
            </w:r>
          </w:p>
        </w:tc>
        <w:tc>
          <w:tcPr>
            <w:tcW w:w="0" w:type="auto"/>
            <w:shd w:val="clear" w:color="auto" w:fill="FFFFFF"/>
          </w:tcPr>
          <w:p w14:paraId="11BF9785"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.748</w:t>
            </w:r>
          </w:p>
        </w:tc>
        <w:tc>
          <w:tcPr>
            <w:tcW w:w="0" w:type="auto"/>
            <w:shd w:val="clear" w:color="auto" w:fill="FFFFFF"/>
          </w:tcPr>
          <w:p w14:paraId="7E2472F9"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.455</w:t>
            </w:r>
          </w:p>
        </w:tc>
      </w:tr>
      <w:tr w:rsidR="001F3990" w:rsidRPr="005637EE" w14:paraId="01F55509" w14:textId="77777777" w:rsidTr="00350D8D">
        <w:trPr>
          <w:cantSplit/>
          <w:jc w:val="right"/>
        </w:trPr>
        <w:tc>
          <w:tcPr>
            <w:tcW w:w="0" w:type="auto"/>
            <w:shd w:val="clear" w:color="auto" w:fill="E0E0E0"/>
          </w:tcPr>
          <w:p w14:paraId="5B2C1221" w14:textId="77777777" w:rsidR="001F3990" w:rsidRPr="005637EE" w:rsidRDefault="001F3990" w:rsidP="005637EE">
            <w:pPr>
              <w:autoSpaceDE w:val="0"/>
              <w:autoSpaceDN w:val="0"/>
              <w:adjustRightInd w:val="0"/>
              <w:ind w:left="60" w:right="60"/>
              <w:rPr>
                <w:rFonts w:cstheme="minorHAnsi"/>
              </w:rPr>
            </w:pPr>
            <w:r w:rsidRPr="005637EE">
              <w:rPr>
                <w:rFonts w:cstheme="minorHAnsi"/>
              </w:rPr>
              <w:t xml:space="preserve">   Missing or unknown</w:t>
            </w:r>
          </w:p>
        </w:tc>
        <w:tc>
          <w:tcPr>
            <w:tcW w:w="0" w:type="auto"/>
            <w:shd w:val="clear" w:color="auto" w:fill="FFFFFF"/>
          </w:tcPr>
          <w:p w14:paraId="44C06437"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-.954</w:t>
            </w:r>
          </w:p>
        </w:tc>
        <w:tc>
          <w:tcPr>
            <w:tcW w:w="0" w:type="auto"/>
            <w:shd w:val="clear" w:color="auto" w:fill="FFFFFF"/>
          </w:tcPr>
          <w:p w14:paraId="23D15EDC"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1.161</w:t>
            </w:r>
          </w:p>
        </w:tc>
        <w:tc>
          <w:tcPr>
            <w:tcW w:w="0" w:type="auto"/>
            <w:shd w:val="clear" w:color="auto" w:fill="FFFFFF"/>
          </w:tcPr>
          <w:p w14:paraId="3230DF56"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-.017</w:t>
            </w:r>
          </w:p>
        </w:tc>
        <w:tc>
          <w:tcPr>
            <w:tcW w:w="0" w:type="auto"/>
            <w:shd w:val="clear" w:color="auto" w:fill="FFFFFF"/>
          </w:tcPr>
          <w:p w14:paraId="17F4AFAD"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-.822</w:t>
            </w:r>
          </w:p>
        </w:tc>
        <w:tc>
          <w:tcPr>
            <w:tcW w:w="0" w:type="auto"/>
            <w:shd w:val="clear" w:color="auto" w:fill="FFFFFF"/>
          </w:tcPr>
          <w:p w14:paraId="210433A0"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.411</w:t>
            </w:r>
          </w:p>
        </w:tc>
      </w:tr>
      <w:tr w:rsidR="001F3990" w:rsidRPr="005637EE" w14:paraId="7426559D" w14:textId="77777777" w:rsidTr="00350D8D">
        <w:trPr>
          <w:cantSplit/>
          <w:jc w:val="right"/>
        </w:trPr>
        <w:tc>
          <w:tcPr>
            <w:tcW w:w="0" w:type="auto"/>
            <w:shd w:val="clear" w:color="auto" w:fill="E0E0E0"/>
          </w:tcPr>
          <w:p w14:paraId="3BCBF7F0" w14:textId="77777777" w:rsidR="001F3990" w:rsidRPr="005637EE" w:rsidRDefault="001F3990" w:rsidP="005637EE">
            <w:pPr>
              <w:autoSpaceDE w:val="0"/>
              <w:autoSpaceDN w:val="0"/>
              <w:adjustRightInd w:val="0"/>
              <w:ind w:right="60"/>
              <w:rPr>
                <w:rFonts w:cstheme="minorHAnsi"/>
              </w:rPr>
            </w:pPr>
            <w:r w:rsidRPr="005637EE">
              <w:rPr>
                <w:rFonts w:cstheme="minorHAnsi"/>
              </w:rPr>
              <w:t xml:space="preserve"> Offense category</w:t>
            </w:r>
          </w:p>
        </w:tc>
        <w:tc>
          <w:tcPr>
            <w:tcW w:w="0" w:type="auto"/>
            <w:shd w:val="clear" w:color="auto" w:fill="FFFFFF"/>
          </w:tcPr>
          <w:p w14:paraId="1AF3787A" w14:textId="77777777" w:rsidR="001F3990" w:rsidRPr="005637EE" w:rsidRDefault="001F3990" w:rsidP="005637EE">
            <w:pPr>
              <w:autoSpaceDE w:val="0"/>
              <w:autoSpaceDN w:val="0"/>
              <w:adjustRightInd w:val="0"/>
              <w:ind w:left="60" w:right="60"/>
              <w:jc w:val="right"/>
              <w:rPr>
                <w:rFonts w:cstheme="minorHAnsi"/>
              </w:rPr>
            </w:pPr>
          </w:p>
        </w:tc>
        <w:tc>
          <w:tcPr>
            <w:tcW w:w="0" w:type="auto"/>
            <w:shd w:val="clear" w:color="auto" w:fill="FFFFFF"/>
          </w:tcPr>
          <w:p w14:paraId="096192FA" w14:textId="77777777" w:rsidR="001F3990" w:rsidRPr="005637EE" w:rsidRDefault="001F3990" w:rsidP="005637EE">
            <w:pPr>
              <w:autoSpaceDE w:val="0"/>
              <w:autoSpaceDN w:val="0"/>
              <w:adjustRightInd w:val="0"/>
              <w:ind w:left="60" w:right="60"/>
              <w:jc w:val="right"/>
              <w:rPr>
                <w:rFonts w:cstheme="minorHAnsi"/>
              </w:rPr>
            </w:pPr>
          </w:p>
        </w:tc>
        <w:tc>
          <w:tcPr>
            <w:tcW w:w="0" w:type="auto"/>
            <w:shd w:val="clear" w:color="auto" w:fill="FFFFFF"/>
          </w:tcPr>
          <w:p w14:paraId="7F502C33" w14:textId="77777777" w:rsidR="001F3990" w:rsidRPr="005637EE" w:rsidRDefault="001F3990" w:rsidP="005637EE">
            <w:pPr>
              <w:autoSpaceDE w:val="0"/>
              <w:autoSpaceDN w:val="0"/>
              <w:adjustRightInd w:val="0"/>
              <w:ind w:left="60" w:right="60"/>
              <w:jc w:val="right"/>
              <w:rPr>
                <w:rFonts w:cstheme="minorHAnsi"/>
              </w:rPr>
            </w:pPr>
          </w:p>
        </w:tc>
        <w:tc>
          <w:tcPr>
            <w:tcW w:w="0" w:type="auto"/>
            <w:shd w:val="clear" w:color="auto" w:fill="FFFFFF"/>
          </w:tcPr>
          <w:p w14:paraId="41BCA740" w14:textId="77777777" w:rsidR="001F3990" w:rsidRPr="005637EE" w:rsidRDefault="001F3990" w:rsidP="005637EE">
            <w:pPr>
              <w:autoSpaceDE w:val="0"/>
              <w:autoSpaceDN w:val="0"/>
              <w:adjustRightInd w:val="0"/>
              <w:ind w:left="60" w:right="60"/>
              <w:jc w:val="right"/>
              <w:rPr>
                <w:rFonts w:cstheme="minorHAnsi"/>
              </w:rPr>
            </w:pPr>
          </w:p>
        </w:tc>
        <w:tc>
          <w:tcPr>
            <w:tcW w:w="0" w:type="auto"/>
            <w:shd w:val="clear" w:color="auto" w:fill="FFFFFF"/>
          </w:tcPr>
          <w:p w14:paraId="7D690C80" w14:textId="77777777" w:rsidR="001F3990" w:rsidRPr="005637EE" w:rsidRDefault="001F3990" w:rsidP="005637EE">
            <w:pPr>
              <w:autoSpaceDE w:val="0"/>
              <w:autoSpaceDN w:val="0"/>
              <w:adjustRightInd w:val="0"/>
              <w:ind w:left="60" w:right="60"/>
              <w:jc w:val="right"/>
              <w:rPr>
                <w:rFonts w:cstheme="minorHAnsi"/>
              </w:rPr>
            </w:pPr>
          </w:p>
        </w:tc>
      </w:tr>
      <w:tr w:rsidR="001F3990" w:rsidRPr="005637EE" w14:paraId="14EFCE69" w14:textId="77777777" w:rsidTr="00350D8D">
        <w:trPr>
          <w:cantSplit/>
          <w:jc w:val="right"/>
        </w:trPr>
        <w:tc>
          <w:tcPr>
            <w:tcW w:w="0" w:type="auto"/>
            <w:shd w:val="clear" w:color="auto" w:fill="E0E0E0"/>
          </w:tcPr>
          <w:p w14:paraId="7DAF5581" w14:textId="77777777" w:rsidR="001F3990" w:rsidRPr="005637EE" w:rsidRDefault="001F3990" w:rsidP="005637EE">
            <w:pPr>
              <w:autoSpaceDE w:val="0"/>
              <w:autoSpaceDN w:val="0"/>
              <w:adjustRightInd w:val="0"/>
              <w:ind w:left="60" w:right="60"/>
              <w:rPr>
                <w:rFonts w:cstheme="minorHAnsi"/>
              </w:rPr>
            </w:pPr>
            <w:r w:rsidRPr="005637EE">
              <w:rPr>
                <w:rFonts w:cstheme="minorHAnsi"/>
              </w:rPr>
              <w:t xml:space="preserve">   Drugs</w:t>
            </w:r>
            <w:r w:rsidRPr="005637EE">
              <w:rPr>
                <w:rFonts w:cstheme="minorHAnsi"/>
                <w:vertAlign w:val="superscript"/>
              </w:rPr>
              <w:t>d</w:t>
            </w:r>
          </w:p>
        </w:tc>
        <w:tc>
          <w:tcPr>
            <w:tcW w:w="0" w:type="auto"/>
            <w:shd w:val="clear" w:color="auto" w:fill="FFFFFF"/>
          </w:tcPr>
          <w:p w14:paraId="4A701E3D"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-.538</w:t>
            </w:r>
          </w:p>
        </w:tc>
        <w:tc>
          <w:tcPr>
            <w:tcW w:w="0" w:type="auto"/>
            <w:shd w:val="clear" w:color="auto" w:fill="FFFFFF"/>
          </w:tcPr>
          <w:p w14:paraId="4A44E50C"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.575</w:t>
            </w:r>
          </w:p>
        </w:tc>
        <w:tc>
          <w:tcPr>
            <w:tcW w:w="0" w:type="auto"/>
            <w:shd w:val="clear" w:color="auto" w:fill="FFFFFF"/>
          </w:tcPr>
          <w:p w14:paraId="5013E3DC"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-.038</w:t>
            </w:r>
          </w:p>
        </w:tc>
        <w:tc>
          <w:tcPr>
            <w:tcW w:w="0" w:type="auto"/>
            <w:shd w:val="clear" w:color="auto" w:fill="FFFFFF"/>
          </w:tcPr>
          <w:p w14:paraId="26195B58"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-.935</w:t>
            </w:r>
          </w:p>
        </w:tc>
        <w:tc>
          <w:tcPr>
            <w:tcW w:w="0" w:type="auto"/>
            <w:shd w:val="clear" w:color="auto" w:fill="FFFFFF"/>
          </w:tcPr>
          <w:p w14:paraId="35D21271"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.350</w:t>
            </w:r>
          </w:p>
        </w:tc>
      </w:tr>
      <w:tr w:rsidR="001F3990" w:rsidRPr="005637EE" w14:paraId="36B5E256" w14:textId="77777777" w:rsidTr="00350D8D">
        <w:trPr>
          <w:cantSplit/>
          <w:jc w:val="right"/>
        </w:trPr>
        <w:tc>
          <w:tcPr>
            <w:tcW w:w="0" w:type="auto"/>
            <w:shd w:val="clear" w:color="auto" w:fill="E0E0E0"/>
          </w:tcPr>
          <w:p w14:paraId="4ECE5654" w14:textId="77777777" w:rsidR="001F3990" w:rsidRPr="005637EE" w:rsidRDefault="001F3990" w:rsidP="005637EE">
            <w:pPr>
              <w:autoSpaceDE w:val="0"/>
              <w:autoSpaceDN w:val="0"/>
              <w:adjustRightInd w:val="0"/>
              <w:ind w:left="60" w:right="60"/>
              <w:rPr>
                <w:rFonts w:cstheme="minorHAnsi"/>
              </w:rPr>
            </w:pPr>
            <w:r w:rsidRPr="005637EE">
              <w:rPr>
                <w:rFonts w:cstheme="minorHAnsi"/>
              </w:rPr>
              <w:t xml:space="preserve">   DWI or other*</w:t>
            </w:r>
          </w:p>
        </w:tc>
        <w:tc>
          <w:tcPr>
            <w:tcW w:w="0" w:type="auto"/>
            <w:shd w:val="clear" w:color="auto" w:fill="FFFFFF"/>
          </w:tcPr>
          <w:p w14:paraId="5CD2B998"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2.281</w:t>
            </w:r>
          </w:p>
        </w:tc>
        <w:tc>
          <w:tcPr>
            <w:tcW w:w="0" w:type="auto"/>
            <w:shd w:val="clear" w:color="auto" w:fill="FFFFFF"/>
          </w:tcPr>
          <w:p w14:paraId="1B26D756"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.822</w:t>
            </w:r>
          </w:p>
        </w:tc>
        <w:tc>
          <w:tcPr>
            <w:tcW w:w="0" w:type="auto"/>
            <w:shd w:val="clear" w:color="auto" w:fill="FFFFFF"/>
          </w:tcPr>
          <w:p w14:paraId="3C1FACEC"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.064</w:t>
            </w:r>
          </w:p>
        </w:tc>
        <w:tc>
          <w:tcPr>
            <w:tcW w:w="0" w:type="auto"/>
            <w:shd w:val="clear" w:color="auto" w:fill="FFFFFF"/>
          </w:tcPr>
          <w:p w14:paraId="2639B9CB"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2.776</w:t>
            </w:r>
          </w:p>
        </w:tc>
        <w:tc>
          <w:tcPr>
            <w:tcW w:w="0" w:type="auto"/>
            <w:shd w:val="clear" w:color="auto" w:fill="FFFFFF"/>
          </w:tcPr>
          <w:p w14:paraId="0F997558"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.006</w:t>
            </w:r>
          </w:p>
        </w:tc>
      </w:tr>
      <w:tr w:rsidR="001F3990" w:rsidRPr="005637EE" w14:paraId="4B355D4E" w14:textId="77777777" w:rsidTr="00350D8D">
        <w:trPr>
          <w:cantSplit/>
          <w:jc w:val="right"/>
        </w:trPr>
        <w:tc>
          <w:tcPr>
            <w:tcW w:w="0" w:type="auto"/>
            <w:shd w:val="clear" w:color="auto" w:fill="E0E0E0"/>
          </w:tcPr>
          <w:p w14:paraId="7AB8D953" w14:textId="77777777" w:rsidR="001F3990" w:rsidRPr="005637EE" w:rsidRDefault="001F3990" w:rsidP="005637EE">
            <w:pPr>
              <w:autoSpaceDE w:val="0"/>
              <w:autoSpaceDN w:val="0"/>
              <w:adjustRightInd w:val="0"/>
              <w:ind w:left="60" w:right="60"/>
              <w:rPr>
                <w:rFonts w:cstheme="minorHAnsi"/>
              </w:rPr>
            </w:pPr>
            <w:r w:rsidRPr="005637EE">
              <w:rPr>
                <w:rFonts w:cstheme="minorHAnsi"/>
              </w:rPr>
              <w:t xml:space="preserve">   Person (non-domestic)</w:t>
            </w:r>
          </w:p>
        </w:tc>
        <w:tc>
          <w:tcPr>
            <w:tcW w:w="0" w:type="auto"/>
            <w:shd w:val="clear" w:color="auto" w:fill="FFFFFF"/>
          </w:tcPr>
          <w:p w14:paraId="20764E6C"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.645</w:t>
            </w:r>
          </w:p>
        </w:tc>
        <w:tc>
          <w:tcPr>
            <w:tcW w:w="0" w:type="auto"/>
            <w:shd w:val="clear" w:color="auto" w:fill="FFFFFF"/>
          </w:tcPr>
          <w:p w14:paraId="75AB5614"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.584</w:t>
            </w:r>
          </w:p>
        </w:tc>
        <w:tc>
          <w:tcPr>
            <w:tcW w:w="0" w:type="auto"/>
            <w:shd w:val="clear" w:color="auto" w:fill="FFFFFF"/>
          </w:tcPr>
          <w:p w14:paraId="49123D18"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.034</w:t>
            </w:r>
          </w:p>
        </w:tc>
        <w:tc>
          <w:tcPr>
            <w:tcW w:w="0" w:type="auto"/>
            <w:shd w:val="clear" w:color="auto" w:fill="FFFFFF"/>
          </w:tcPr>
          <w:p w14:paraId="5BBE9710"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1.104</w:t>
            </w:r>
          </w:p>
        </w:tc>
        <w:tc>
          <w:tcPr>
            <w:tcW w:w="0" w:type="auto"/>
            <w:shd w:val="clear" w:color="auto" w:fill="FFFFFF"/>
          </w:tcPr>
          <w:p w14:paraId="39B61662"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.270</w:t>
            </w:r>
          </w:p>
        </w:tc>
      </w:tr>
      <w:tr w:rsidR="001F3990" w:rsidRPr="005637EE" w14:paraId="2E378591" w14:textId="77777777" w:rsidTr="00350D8D">
        <w:trPr>
          <w:cantSplit/>
          <w:jc w:val="right"/>
        </w:trPr>
        <w:tc>
          <w:tcPr>
            <w:tcW w:w="0" w:type="auto"/>
            <w:shd w:val="clear" w:color="auto" w:fill="E0E0E0"/>
          </w:tcPr>
          <w:p w14:paraId="59494E01" w14:textId="77777777" w:rsidR="001F3990" w:rsidRPr="005637EE" w:rsidRDefault="001F3990" w:rsidP="005637EE">
            <w:pPr>
              <w:autoSpaceDE w:val="0"/>
              <w:autoSpaceDN w:val="0"/>
              <w:adjustRightInd w:val="0"/>
              <w:ind w:left="60" w:right="60"/>
              <w:rPr>
                <w:rFonts w:cstheme="minorHAnsi"/>
              </w:rPr>
            </w:pPr>
            <w:r w:rsidRPr="005637EE">
              <w:rPr>
                <w:rFonts w:cstheme="minorHAnsi"/>
              </w:rPr>
              <w:t xml:space="preserve">   Property</w:t>
            </w:r>
          </w:p>
        </w:tc>
        <w:tc>
          <w:tcPr>
            <w:tcW w:w="0" w:type="auto"/>
            <w:shd w:val="clear" w:color="auto" w:fill="FFFFFF"/>
          </w:tcPr>
          <w:p w14:paraId="6C425FF1"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-1.159</w:t>
            </w:r>
          </w:p>
        </w:tc>
        <w:tc>
          <w:tcPr>
            <w:tcW w:w="0" w:type="auto"/>
            <w:shd w:val="clear" w:color="auto" w:fill="FFFFFF"/>
          </w:tcPr>
          <w:p w14:paraId="496789C0"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.567</w:t>
            </w:r>
          </w:p>
        </w:tc>
        <w:tc>
          <w:tcPr>
            <w:tcW w:w="0" w:type="auto"/>
            <w:shd w:val="clear" w:color="auto" w:fill="FFFFFF"/>
          </w:tcPr>
          <w:p w14:paraId="241C657D"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-.076</w:t>
            </w:r>
          </w:p>
        </w:tc>
        <w:tc>
          <w:tcPr>
            <w:tcW w:w="0" w:type="auto"/>
            <w:shd w:val="clear" w:color="auto" w:fill="FFFFFF"/>
          </w:tcPr>
          <w:p w14:paraId="706E44F9"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-2.043</w:t>
            </w:r>
          </w:p>
        </w:tc>
        <w:tc>
          <w:tcPr>
            <w:tcW w:w="0" w:type="auto"/>
            <w:shd w:val="clear" w:color="auto" w:fill="FFFFFF"/>
          </w:tcPr>
          <w:p w14:paraId="5158F91F"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.041</w:t>
            </w:r>
          </w:p>
        </w:tc>
      </w:tr>
      <w:tr w:rsidR="001F3990" w:rsidRPr="005637EE" w14:paraId="7656772C" w14:textId="77777777" w:rsidTr="00350D8D">
        <w:trPr>
          <w:cantSplit/>
          <w:jc w:val="right"/>
        </w:trPr>
        <w:tc>
          <w:tcPr>
            <w:tcW w:w="0" w:type="auto"/>
            <w:shd w:val="clear" w:color="auto" w:fill="E0E0E0"/>
          </w:tcPr>
          <w:p w14:paraId="230BDD0D" w14:textId="77777777" w:rsidR="001F3990" w:rsidRPr="005637EE" w:rsidRDefault="001F3990" w:rsidP="005637EE">
            <w:pPr>
              <w:autoSpaceDE w:val="0"/>
              <w:autoSpaceDN w:val="0"/>
              <w:adjustRightInd w:val="0"/>
              <w:ind w:left="60" w:right="60"/>
              <w:rPr>
                <w:rFonts w:cstheme="minorHAnsi"/>
              </w:rPr>
            </w:pPr>
            <w:r w:rsidRPr="005637EE">
              <w:rPr>
                <w:rFonts w:cstheme="minorHAnsi"/>
              </w:rPr>
              <w:t xml:space="preserve">   Prostitution or sex related</w:t>
            </w:r>
          </w:p>
        </w:tc>
        <w:tc>
          <w:tcPr>
            <w:tcW w:w="0" w:type="auto"/>
            <w:shd w:val="clear" w:color="auto" w:fill="FFFFFF"/>
          </w:tcPr>
          <w:p w14:paraId="192BF93E"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1.216</w:t>
            </w:r>
          </w:p>
        </w:tc>
        <w:tc>
          <w:tcPr>
            <w:tcW w:w="0" w:type="auto"/>
            <w:shd w:val="clear" w:color="auto" w:fill="FFFFFF"/>
          </w:tcPr>
          <w:p w14:paraId="470577DF"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.981</w:t>
            </w:r>
          </w:p>
        </w:tc>
        <w:tc>
          <w:tcPr>
            <w:tcW w:w="0" w:type="auto"/>
            <w:shd w:val="clear" w:color="auto" w:fill="FFFFFF"/>
          </w:tcPr>
          <w:p w14:paraId="37D47044"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.027</w:t>
            </w:r>
          </w:p>
        </w:tc>
        <w:tc>
          <w:tcPr>
            <w:tcW w:w="0" w:type="auto"/>
            <w:shd w:val="clear" w:color="auto" w:fill="FFFFFF"/>
          </w:tcPr>
          <w:p w14:paraId="6BE3BAC4"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1.239</w:t>
            </w:r>
          </w:p>
        </w:tc>
        <w:tc>
          <w:tcPr>
            <w:tcW w:w="0" w:type="auto"/>
            <w:shd w:val="clear" w:color="auto" w:fill="FFFFFF"/>
          </w:tcPr>
          <w:p w14:paraId="1A80D7C8"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.215</w:t>
            </w:r>
          </w:p>
        </w:tc>
      </w:tr>
      <w:tr w:rsidR="001F3990" w:rsidRPr="005637EE" w14:paraId="126F3DC6" w14:textId="77777777" w:rsidTr="00350D8D">
        <w:trPr>
          <w:cantSplit/>
          <w:jc w:val="right"/>
        </w:trPr>
        <w:tc>
          <w:tcPr>
            <w:tcW w:w="0" w:type="auto"/>
            <w:shd w:val="clear" w:color="auto" w:fill="E0E0E0"/>
          </w:tcPr>
          <w:p w14:paraId="6E26D49C" w14:textId="77777777" w:rsidR="001F3990" w:rsidRPr="005637EE" w:rsidRDefault="001F3990" w:rsidP="005637EE">
            <w:pPr>
              <w:autoSpaceDE w:val="0"/>
              <w:autoSpaceDN w:val="0"/>
              <w:adjustRightInd w:val="0"/>
              <w:ind w:left="60" w:right="60"/>
              <w:rPr>
                <w:rFonts w:cstheme="minorHAnsi"/>
              </w:rPr>
            </w:pPr>
            <w:r w:rsidRPr="005637EE">
              <w:rPr>
                <w:rFonts w:cstheme="minorHAnsi"/>
              </w:rPr>
              <w:t xml:space="preserve">   Societal conduct</w:t>
            </w:r>
          </w:p>
        </w:tc>
        <w:tc>
          <w:tcPr>
            <w:tcW w:w="0" w:type="auto"/>
            <w:shd w:val="clear" w:color="auto" w:fill="FFFFFF"/>
          </w:tcPr>
          <w:p w14:paraId="62B747CD"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-.993</w:t>
            </w:r>
          </w:p>
        </w:tc>
        <w:tc>
          <w:tcPr>
            <w:tcW w:w="0" w:type="auto"/>
            <w:shd w:val="clear" w:color="auto" w:fill="FFFFFF"/>
          </w:tcPr>
          <w:p w14:paraId="2C4A694D"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.741</w:t>
            </w:r>
          </w:p>
        </w:tc>
        <w:tc>
          <w:tcPr>
            <w:tcW w:w="0" w:type="auto"/>
            <w:shd w:val="clear" w:color="auto" w:fill="FFFFFF"/>
          </w:tcPr>
          <w:p w14:paraId="3DB6830B"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-.032</w:t>
            </w:r>
          </w:p>
        </w:tc>
        <w:tc>
          <w:tcPr>
            <w:tcW w:w="0" w:type="auto"/>
            <w:shd w:val="clear" w:color="auto" w:fill="FFFFFF"/>
          </w:tcPr>
          <w:p w14:paraId="1DCE0F32"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-1.340</w:t>
            </w:r>
          </w:p>
        </w:tc>
        <w:tc>
          <w:tcPr>
            <w:tcW w:w="0" w:type="auto"/>
            <w:shd w:val="clear" w:color="auto" w:fill="FFFFFF"/>
          </w:tcPr>
          <w:p w14:paraId="0529AE9C"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.180</w:t>
            </w:r>
          </w:p>
        </w:tc>
      </w:tr>
      <w:tr w:rsidR="001F3990" w:rsidRPr="005637EE" w14:paraId="31FCFDC2" w14:textId="77777777" w:rsidTr="00350D8D">
        <w:trPr>
          <w:cantSplit/>
          <w:jc w:val="right"/>
        </w:trPr>
        <w:tc>
          <w:tcPr>
            <w:tcW w:w="0" w:type="auto"/>
            <w:shd w:val="clear" w:color="auto" w:fill="E0E0E0"/>
          </w:tcPr>
          <w:p w14:paraId="50A198BD" w14:textId="77777777" w:rsidR="001F3990" w:rsidRPr="005637EE" w:rsidRDefault="001F3990" w:rsidP="005637EE">
            <w:pPr>
              <w:autoSpaceDE w:val="0"/>
              <w:autoSpaceDN w:val="0"/>
              <w:adjustRightInd w:val="0"/>
              <w:ind w:left="60" w:right="60"/>
              <w:rPr>
                <w:rFonts w:cstheme="minorHAnsi"/>
              </w:rPr>
            </w:pPr>
            <w:r w:rsidRPr="005637EE">
              <w:rPr>
                <w:rFonts w:cstheme="minorHAnsi"/>
              </w:rPr>
              <w:t xml:space="preserve">   Weapons</w:t>
            </w:r>
          </w:p>
        </w:tc>
        <w:tc>
          <w:tcPr>
            <w:tcW w:w="0" w:type="auto"/>
            <w:shd w:val="clear" w:color="auto" w:fill="FFFFFF"/>
          </w:tcPr>
          <w:p w14:paraId="626D7342"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-1.422</w:t>
            </w:r>
          </w:p>
        </w:tc>
        <w:tc>
          <w:tcPr>
            <w:tcW w:w="0" w:type="auto"/>
            <w:shd w:val="clear" w:color="auto" w:fill="FFFFFF"/>
          </w:tcPr>
          <w:p w14:paraId="1BEB9AB2"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.986</w:t>
            </w:r>
          </w:p>
        </w:tc>
        <w:tc>
          <w:tcPr>
            <w:tcW w:w="0" w:type="auto"/>
            <w:shd w:val="clear" w:color="auto" w:fill="FFFFFF"/>
          </w:tcPr>
          <w:p w14:paraId="389A71D6"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-.030</w:t>
            </w:r>
          </w:p>
        </w:tc>
        <w:tc>
          <w:tcPr>
            <w:tcW w:w="0" w:type="auto"/>
            <w:shd w:val="clear" w:color="auto" w:fill="FFFFFF"/>
          </w:tcPr>
          <w:p w14:paraId="180DEA0C"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-1.442</w:t>
            </w:r>
          </w:p>
        </w:tc>
        <w:tc>
          <w:tcPr>
            <w:tcW w:w="0" w:type="auto"/>
            <w:shd w:val="clear" w:color="auto" w:fill="FFFFFF"/>
          </w:tcPr>
          <w:p w14:paraId="68D896E3"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.149</w:t>
            </w:r>
          </w:p>
        </w:tc>
      </w:tr>
      <w:tr w:rsidR="001F3990" w:rsidRPr="005637EE" w14:paraId="42634909" w14:textId="77777777" w:rsidTr="00350D8D">
        <w:trPr>
          <w:cantSplit/>
          <w:jc w:val="right"/>
        </w:trPr>
        <w:tc>
          <w:tcPr>
            <w:tcW w:w="0" w:type="auto"/>
            <w:shd w:val="clear" w:color="auto" w:fill="E0E0E0"/>
          </w:tcPr>
          <w:p w14:paraId="519FCF19" w14:textId="43AF3822" w:rsidR="001F3990" w:rsidRPr="005637EE" w:rsidRDefault="001F3990" w:rsidP="005637EE">
            <w:pPr>
              <w:autoSpaceDE w:val="0"/>
              <w:autoSpaceDN w:val="0"/>
              <w:adjustRightInd w:val="0"/>
              <w:ind w:left="60" w:right="60"/>
              <w:rPr>
                <w:rFonts w:cstheme="minorHAnsi"/>
              </w:rPr>
            </w:pPr>
            <w:r w:rsidRPr="005637EE">
              <w:rPr>
                <w:rFonts w:cstheme="minorHAnsi"/>
              </w:rPr>
              <w:t>Risk level on pre</w:t>
            </w:r>
            <w:r>
              <w:rPr>
                <w:rFonts w:cstheme="minorHAnsi"/>
              </w:rPr>
              <w:t>-</w:t>
            </w:r>
            <w:r w:rsidRPr="005637EE">
              <w:rPr>
                <w:rFonts w:cstheme="minorHAnsi"/>
              </w:rPr>
              <w:t>screener or LS/CMI</w:t>
            </w:r>
          </w:p>
        </w:tc>
        <w:tc>
          <w:tcPr>
            <w:tcW w:w="0" w:type="auto"/>
            <w:shd w:val="clear" w:color="auto" w:fill="FFFFFF"/>
          </w:tcPr>
          <w:p w14:paraId="7AD8C0D4" w14:textId="77777777" w:rsidR="001F3990" w:rsidRPr="005637EE" w:rsidRDefault="001F3990" w:rsidP="005637EE">
            <w:pPr>
              <w:autoSpaceDE w:val="0"/>
              <w:autoSpaceDN w:val="0"/>
              <w:adjustRightInd w:val="0"/>
              <w:ind w:left="60" w:right="60"/>
              <w:jc w:val="right"/>
              <w:rPr>
                <w:rFonts w:cstheme="minorHAnsi"/>
              </w:rPr>
            </w:pPr>
          </w:p>
        </w:tc>
        <w:tc>
          <w:tcPr>
            <w:tcW w:w="0" w:type="auto"/>
            <w:shd w:val="clear" w:color="auto" w:fill="FFFFFF"/>
          </w:tcPr>
          <w:p w14:paraId="686A818B" w14:textId="77777777" w:rsidR="001F3990" w:rsidRPr="005637EE" w:rsidRDefault="001F3990" w:rsidP="005637EE">
            <w:pPr>
              <w:autoSpaceDE w:val="0"/>
              <w:autoSpaceDN w:val="0"/>
              <w:adjustRightInd w:val="0"/>
              <w:ind w:left="60" w:right="60"/>
              <w:jc w:val="right"/>
              <w:rPr>
                <w:rFonts w:cstheme="minorHAnsi"/>
              </w:rPr>
            </w:pPr>
          </w:p>
        </w:tc>
        <w:tc>
          <w:tcPr>
            <w:tcW w:w="0" w:type="auto"/>
            <w:shd w:val="clear" w:color="auto" w:fill="FFFFFF"/>
          </w:tcPr>
          <w:p w14:paraId="58F8AD80" w14:textId="77777777" w:rsidR="001F3990" w:rsidRPr="005637EE" w:rsidRDefault="001F3990" w:rsidP="005637EE">
            <w:pPr>
              <w:autoSpaceDE w:val="0"/>
              <w:autoSpaceDN w:val="0"/>
              <w:adjustRightInd w:val="0"/>
              <w:ind w:left="60" w:right="60"/>
              <w:jc w:val="right"/>
              <w:rPr>
                <w:rFonts w:cstheme="minorHAnsi"/>
              </w:rPr>
            </w:pPr>
          </w:p>
        </w:tc>
        <w:tc>
          <w:tcPr>
            <w:tcW w:w="0" w:type="auto"/>
            <w:shd w:val="clear" w:color="auto" w:fill="FFFFFF"/>
          </w:tcPr>
          <w:p w14:paraId="5724F8F1" w14:textId="77777777" w:rsidR="001F3990" w:rsidRPr="005637EE" w:rsidRDefault="001F3990" w:rsidP="005637EE">
            <w:pPr>
              <w:autoSpaceDE w:val="0"/>
              <w:autoSpaceDN w:val="0"/>
              <w:adjustRightInd w:val="0"/>
              <w:ind w:left="60" w:right="60"/>
              <w:jc w:val="right"/>
              <w:rPr>
                <w:rFonts w:cstheme="minorHAnsi"/>
              </w:rPr>
            </w:pPr>
          </w:p>
        </w:tc>
        <w:tc>
          <w:tcPr>
            <w:tcW w:w="0" w:type="auto"/>
            <w:shd w:val="clear" w:color="auto" w:fill="FFFFFF"/>
          </w:tcPr>
          <w:p w14:paraId="406F0F8A" w14:textId="77777777" w:rsidR="001F3990" w:rsidRPr="005637EE" w:rsidRDefault="001F3990" w:rsidP="005637EE">
            <w:pPr>
              <w:autoSpaceDE w:val="0"/>
              <w:autoSpaceDN w:val="0"/>
              <w:adjustRightInd w:val="0"/>
              <w:ind w:left="60" w:right="60"/>
              <w:jc w:val="right"/>
              <w:rPr>
                <w:rFonts w:cstheme="minorHAnsi"/>
              </w:rPr>
            </w:pPr>
          </w:p>
        </w:tc>
      </w:tr>
      <w:tr w:rsidR="001F3990" w:rsidRPr="005637EE" w14:paraId="1D8C8962" w14:textId="77777777" w:rsidTr="00350D8D">
        <w:trPr>
          <w:cantSplit/>
          <w:jc w:val="right"/>
        </w:trPr>
        <w:tc>
          <w:tcPr>
            <w:tcW w:w="0" w:type="auto"/>
            <w:shd w:val="clear" w:color="auto" w:fill="E0E0E0"/>
          </w:tcPr>
          <w:p w14:paraId="75F5A9F2" w14:textId="77777777" w:rsidR="001F3990" w:rsidRPr="005637EE" w:rsidRDefault="001F3990" w:rsidP="005637EE">
            <w:pPr>
              <w:autoSpaceDE w:val="0"/>
              <w:autoSpaceDN w:val="0"/>
              <w:adjustRightInd w:val="0"/>
              <w:ind w:left="60" w:right="60"/>
              <w:rPr>
                <w:rFonts w:cstheme="minorHAnsi"/>
              </w:rPr>
            </w:pPr>
            <w:r w:rsidRPr="005637EE">
              <w:rPr>
                <w:rFonts w:cstheme="minorHAnsi"/>
              </w:rPr>
              <w:t xml:space="preserve">   Moderate or Medium</w:t>
            </w:r>
            <w:r w:rsidRPr="005637EE">
              <w:rPr>
                <w:rFonts w:cstheme="minorHAnsi"/>
                <w:vertAlign w:val="superscript"/>
              </w:rPr>
              <w:t>e**</w:t>
            </w:r>
          </w:p>
        </w:tc>
        <w:tc>
          <w:tcPr>
            <w:tcW w:w="0" w:type="auto"/>
            <w:shd w:val="clear" w:color="auto" w:fill="FFFFFF"/>
          </w:tcPr>
          <w:p w14:paraId="6C859449"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1.767</w:t>
            </w:r>
          </w:p>
        </w:tc>
        <w:tc>
          <w:tcPr>
            <w:tcW w:w="0" w:type="auto"/>
            <w:shd w:val="clear" w:color="auto" w:fill="FFFFFF"/>
          </w:tcPr>
          <w:p w14:paraId="5B969999"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.354</w:t>
            </w:r>
          </w:p>
        </w:tc>
        <w:tc>
          <w:tcPr>
            <w:tcW w:w="0" w:type="auto"/>
            <w:shd w:val="clear" w:color="auto" w:fill="FFFFFF"/>
          </w:tcPr>
          <w:p w14:paraId="3B8F5DC5"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.107</w:t>
            </w:r>
          </w:p>
        </w:tc>
        <w:tc>
          <w:tcPr>
            <w:tcW w:w="0" w:type="auto"/>
            <w:shd w:val="clear" w:color="auto" w:fill="FFFFFF"/>
          </w:tcPr>
          <w:p w14:paraId="060D2A95"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4.997</w:t>
            </w:r>
          </w:p>
        </w:tc>
        <w:tc>
          <w:tcPr>
            <w:tcW w:w="0" w:type="auto"/>
            <w:shd w:val="clear" w:color="auto" w:fill="FFFFFF"/>
          </w:tcPr>
          <w:p w14:paraId="42274BB4"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.000</w:t>
            </w:r>
          </w:p>
        </w:tc>
      </w:tr>
      <w:tr w:rsidR="001F3990" w:rsidRPr="005637EE" w14:paraId="496A779F" w14:textId="77777777" w:rsidTr="00350D8D">
        <w:trPr>
          <w:cantSplit/>
          <w:jc w:val="right"/>
        </w:trPr>
        <w:tc>
          <w:tcPr>
            <w:tcW w:w="0" w:type="auto"/>
            <w:shd w:val="clear" w:color="auto" w:fill="E0E0E0"/>
          </w:tcPr>
          <w:p w14:paraId="337F3172" w14:textId="77777777" w:rsidR="001F3990" w:rsidRPr="005637EE" w:rsidRDefault="001F3990" w:rsidP="005637EE">
            <w:pPr>
              <w:autoSpaceDE w:val="0"/>
              <w:autoSpaceDN w:val="0"/>
              <w:adjustRightInd w:val="0"/>
              <w:ind w:left="60" w:right="60"/>
              <w:rPr>
                <w:rFonts w:cstheme="minorHAnsi"/>
              </w:rPr>
            </w:pPr>
            <w:r w:rsidRPr="005637EE">
              <w:rPr>
                <w:rFonts w:cstheme="minorHAnsi"/>
              </w:rPr>
              <w:t xml:space="preserve">   High**</w:t>
            </w:r>
          </w:p>
        </w:tc>
        <w:tc>
          <w:tcPr>
            <w:tcW w:w="0" w:type="auto"/>
            <w:shd w:val="clear" w:color="auto" w:fill="FFFFFF"/>
          </w:tcPr>
          <w:p w14:paraId="3198A8C6"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2.367</w:t>
            </w:r>
          </w:p>
        </w:tc>
        <w:tc>
          <w:tcPr>
            <w:tcW w:w="0" w:type="auto"/>
            <w:shd w:val="clear" w:color="auto" w:fill="FFFFFF"/>
          </w:tcPr>
          <w:p w14:paraId="488F7CE9"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.306</w:t>
            </w:r>
          </w:p>
        </w:tc>
        <w:tc>
          <w:tcPr>
            <w:tcW w:w="0" w:type="auto"/>
            <w:shd w:val="clear" w:color="auto" w:fill="FFFFFF"/>
          </w:tcPr>
          <w:p w14:paraId="43B7CD56"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.172</w:t>
            </w:r>
          </w:p>
        </w:tc>
        <w:tc>
          <w:tcPr>
            <w:tcW w:w="0" w:type="auto"/>
            <w:shd w:val="clear" w:color="auto" w:fill="FFFFFF"/>
          </w:tcPr>
          <w:p w14:paraId="7D4D3C26"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7.732</w:t>
            </w:r>
          </w:p>
        </w:tc>
        <w:tc>
          <w:tcPr>
            <w:tcW w:w="0" w:type="auto"/>
            <w:shd w:val="clear" w:color="auto" w:fill="FFFFFF"/>
          </w:tcPr>
          <w:p w14:paraId="17096AD4"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.000</w:t>
            </w:r>
          </w:p>
        </w:tc>
      </w:tr>
      <w:tr w:rsidR="001F3990" w:rsidRPr="005637EE" w14:paraId="630E0A54" w14:textId="77777777" w:rsidTr="00350D8D">
        <w:trPr>
          <w:cantSplit/>
          <w:jc w:val="right"/>
        </w:trPr>
        <w:tc>
          <w:tcPr>
            <w:tcW w:w="0" w:type="auto"/>
            <w:tcBorders>
              <w:bottom w:val="nil"/>
            </w:tcBorders>
            <w:shd w:val="clear" w:color="auto" w:fill="E0E0E0"/>
          </w:tcPr>
          <w:p w14:paraId="147BEE13" w14:textId="77777777" w:rsidR="001F3990" w:rsidRPr="005637EE" w:rsidRDefault="001F3990" w:rsidP="005637EE">
            <w:pPr>
              <w:autoSpaceDE w:val="0"/>
              <w:autoSpaceDN w:val="0"/>
              <w:adjustRightInd w:val="0"/>
              <w:ind w:left="60" w:right="60"/>
              <w:rPr>
                <w:rFonts w:cstheme="minorHAnsi"/>
              </w:rPr>
            </w:pPr>
            <w:r w:rsidRPr="005637EE">
              <w:rPr>
                <w:rFonts w:cstheme="minorHAnsi"/>
              </w:rPr>
              <w:t>Model F</w:t>
            </w:r>
          </w:p>
        </w:tc>
        <w:tc>
          <w:tcPr>
            <w:tcW w:w="0" w:type="auto"/>
            <w:tcBorders>
              <w:bottom w:val="nil"/>
            </w:tcBorders>
            <w:shd w:val="clear" w:color="auto" w:fill="FFFFFF"/>
          </w:tcPr>
          <w:p w14:paraId="7169042C"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30.565*</w:t>
            </w:r>
          </w:p>
        </w:tc>
        <w:tc>
          <w:tcPr>
            <w:tcW w:w="0" w:type="auto"/>
            <w:tcBorders>
              <w:bottom w:val="nil"/>
            </w:tcBorders>
            <w:shd w:val="clear" w:color="auto" w:fill="FFFFFF"/>
          </w:tcPr>
          <w:p w14:paraId="64D211CE" w14:textId="77777777" w:rsidR="001F3990" w:rsidRPr="005637EE" w:rsidRDefault="001F3990" w:rsidP="005637EE">
            <w:pPr>
              <w:autoSpaceDE w:val="0"/>
              <w:autoSpaceDN w:val="0"/>
              <w:adjustRightInd w:val="0"/>
              <w:ind w:left="60" w:right="60"/>
              <w:jc w:val="right"/>
              <w:rPr>
                <w:rFonts w:cstheme="minorHAnsi"/>
              </w:rPr>
            </w:pPr>
          </w:p>
        </w:tc>
        <w:tc>
          <w:tcPr>
            <w:tcW w:w="0" w:type="auto"/>
            <w:tcBorders>
              <w:bottom w:val="nil"/>
            </w:tcBorders>
            <w:shd w:val="clear" w:color="auto" w:fill="FFFFFF"/>
          </w:tcPr>
          <w:p w14:paraId="6A01F58F" w14:textId="77777777" w:rsidR="001F3990" w:rsidRPr="005637EE" w:rsidRDefault="001F3990" w:rsidP="005637EE">
            <w:pPr>
              <w:autoSpaceDE w:val="0"/>
              <w:autoSpaceDN w:val="0"/>
              <w:adjustRightInd w:val="0"/>
              <w:ind w:left="60" w:right="60"/>
              <w:jc w:val="right"/>
              <w:rPr>
                <w:rFonts w:cstheme="minorHAnsi"/>
              </w:rPr>
            </w:pPr>
          </w:p>
        </w:tc>
        <w:tc>
          <w:tcPr>
            <w:tcW w:w="0" w:type="auto"/>
            <w:tcBorders>
              <w:bottom w:val="nil"/>
            </w:tcBorders>
            <w:shd w:val="clear" w:color="auto" w:fill="FFFFFF"/>
          </w:tcPr>
          <w:p w14:paraId="6836541A" w14:textId="77777777" w:rsidR="001F3990" w:rsidRPr="005637EE" w:rsidRDefault="001F3990" w:rsidP="005637EE">
            <w:pPr>
              <w:autoSpaceDE w:val="0"/>
              <w:autoSpaceDN w:val="0"/>
              <w:adjustRightInd w:val="0"/>
              <w:ind w:left="60" w:right="60"/>
              <w:jc w:val="right"/>
              <w:rPr>
                <w:rFonts w:cstheme="minorHAnsi"/>
              </w:rPr>
            </w:pPr>
          </w:p>
        </w:tc>
        <w:tc>
          <w:tcPr>
            <w:tcW w:w="0" w:type="auto"/>
            <w:tcBorders>
              <w:bottom w:val="nil"/>
            </w:tcBorders>
            <w:shd w:val="clear" w:color="auto" w:fill="FFFFFF"/>
          </w:tcPr>
          <w:p w14:paraId="07454B88" w14:textId="77777777" w:rsidR="001F3990" w:rsidRPr="005637EE" w:rsidRDefault="001F3990" w:rsidP="005637EE">
            <w:pPr>
              <w:autoSpaceDE w:val="0"/>
              <w:autoSpaceDN w:val="0"/>
              <w:adjustRightInd w:val="0"/>
              <w:ind w:left="60" w:right="60"/>
              <w:jc w:val="right"/>
              <w:rPr>
                <w:rFonts w:cstheme="minorHAnsi"/>
              </w:rPr>
            </w:pPr>
          </w:p>
        </w:tc>
      </w:tr>
      <w:tr w:rsidR="001F3990" w:rsidRPr="005637EE" w14:paraId="39B30C43" w14:textId="77777777" w:rsidTr="00B6387A">
        <w:trPr>
          <w:cantSplit/>
          <w:jc w:val="right"/>
        </w:trPr>
        <w:tc>
          <w:tcPr>
            <w:tcW w:w="0" w:type="auto"/>
            <w:tcBorders>
              <w:top w:val="nil"/>
              <w:bottom w:val="single" w:sz="2" w:space="0" w:color="auto"/>
            </w:tcBorders>
            <w:shd w:val="clear" w:color="auto" w:fill="E0E0E0"/>
          </w:tcPr>
          <w:p w14:paraId="2CAF26E3" w14:textId="77777777" w:rsidR="001F3990" w:rsidRPr="005637EE" w:rsidRDefault="001F3990" w:rsidP="005637EE">
            <w:pPr>
              <w:autoSpaceDE w:val="0"/>
              <w:autoSpaceDN w:val="0"/>
              <w:adjustRightInd w:val="0"/>
              <w:ind w:left="60" w:right="60"/>
              <w:rPr>
                <w:rFonts w:cstheme="minorHAnsi"/>
              </w:rPr>
            </w:pPr>
            <w:r w:rsidRPr="005637EE">
              <w:rPr>
                <w:rFonts w:cstheme="minorHAnsi"/>
              </w:rPr>
              <w:t>Adjust R Square</w:t>
            </w:r>
          </w:p>
        </w:tc>
        <w:tc>
          <w:tcPr>
            <w:tcW w:w="0" w:type="auto"/>
            <w:tcBorders>
              <w:top w:val="nil"/>
              <w:bottom w:val="single" w:sz="2" w:space="0" w:color="auto"/>
            </w:tcBorders>
            <w:shd w:val="clear" w:color="auto" w:fill="FFFFFF"/>
          </w:tcPr>
          <w:p w14:paraId="56739B4B" w14:textId="77777777" w:rsidR="001F3990" w:rsidRPr="005637EE" w:rsidRDefault="001F3990" w:rsidP="005637EE">
            <w:pPr>
              <w:autoSpaceDE w:val="0"/>
              <w:autoSpaceDN w:val="0"/>
              <w:adjustRightInd w:val="0"/>
              <w:ind w:left="60" w:right="60"/>
              <w:jc w:val="right"/>
              <w:rPr>
                <w:rFonts w:cstheme="minorHAnsi"/>
              </w:rPr>
            </w:pPr>
            <w:r w:rsidRPr="005637EE">
              <w:rPr>
                <w:rFonts w:cstheme="minorHAnsi"/>
              </w:rPr>
              <w:t>0.164</w:t>
            </w:r>
          </w:p>
        </w:tc>
        <w:tc>
          <w:tcPr>
            <w:tcW w:w="0" w:type="auto"/>
            <w:tcBorders>
              <w:top w:val="nil"/>
              <w:bottom w:val="single" w:sz="2" w:space="0" w:color="auto"/>
            </w:tcBorders>
            <w:shd w:val="clear" w:color="auto" w:fill="FFFFFF"/>
          </w:tcPr>
          <w:p w14:paraId="2C197B5E" w14:textId="77777777" w:rsidR="001F3990" w:rsidRPr="005637EE" w:rsidRDefault="001F3990" w:rsidP="005637EE">
            <w:pPr>
              <w:autoSpaceDE w:val="0"/>
              <w:autoSpaceDN w:val="0"/>
              <w:adjustRightInd w:val="0"/>
              <w:ind w:left="60" w:right="60"/>
              <w:jc w:val="right"/>
              <w:rPr>
                <w:rFonts w:cstheme="minorHAnsi"/>
              </w:rPr>
            </w:pPr>
          </w:p>
        </w:tc>
        <w:tc>
          <w:tcPr>
            <w:tcW w:w="0" w:type="auto"/>
            <w:tcBorders>
              <w:top w:val="nil"/>
              <w:bottom w:val="single" w:sz="2" w:space="0" w:color="auto"/>
            </w:tcBorders>
            <w:shd w:val="clear" w:color="auto" w:fill="FFFFFF"/>
          </w:tcPr>
          <w:p w14:paraId="689E86EF" w14:textId="77777777" w:rsidR="001F3990" w:rsidRPr="005637EE" w:rsidRDefault="001F3990" w:rsidP="005637EE">
            <w:pPr>
              <w:autoSpaceDE w:val="0"/>
              <w:autoSpaceDN w:val="0"/>
              <w:adjustRightInd w:val="0"/>
              <w:ind w:left="60" w:right="60"/>
              <w:jc w:val="right"/>
              <w:rPr>
                <w:rFonts w:cstheme="minorHAnsi"/>
              </w:rPr>
            </w:pPr>
          </w:p>
        </w:tc>
        <w:tc>
          <w:tcPr>
            <w:tcW w:w="0" w:type="auto"/>
            <w:tcBorders>
              <w:top w:val="nil"/>
              <w:bottom w:val="single" w:sz="2" w:space="0" w:color="auto"/>
            </w:tcBorders>
            <w:shd w:val="clear" w:color="auto" w:fill="FFFFFF"/>
          </w:tcPr>
          <w:p w14:paraId="24AB6B19" w14:textId="77777777" w:rsidR="001F3990" w:rsidRPr="005637EE" w:rsidRDefault="001F3990" w:rsidP="005637EE">
            <w:pPr>
              <w:autoSpaceDE w:val="0"/>
              <w:autoSpaceDN w:val="0"/>
              <w:adjustRightInd w:val="0"/>
              <w:ind w:left="60" w:right="60"/>
              <w:jc w:val="right"/>
              <w:rPr>
                <w:rFonts w:cstheme="minorHAnsi"/>
              </w:rPr>
            </w:pPr>
          </w:p>
        </w:tc>
        <w:tc>
          <w:tcPr>
            <w:tcW w:w="0" w:type="auto"/>
            <w:tcBorders>
              <w:top w:val="nil"/>
              <w:bottom w:val="single" w:sz="2" w:space="0" w:color="auto"/>
            </w:tcBorders>
            <w:shd w:val="clear" w:color="auto" w:fill="FFFFFF"/>
          </w:tcPr>
          <w:p w14:paraId="5F38639D" w14:textId="77777777" w:rsidR="001F3990" w:rsidRPr="005637EE" w:rsidRDefault="001F3990" w:rsidP="005637EE">
            <w:pPr>
              <w:autoSpaceDE w:val="0"/>
              <w:autoSpaceDN w:val="0"/>
              <w:adjustRightInd w:val="0"/>
              <w:ind w:left="60" w:right="60"/>
              <w:jc w:val="right"/>
              <w:rPr>
                <w:rFonts w:cstheme="minorHAnsi"/>
              </w:rPr>
            </w:pPr>
          </w:p>
        </w:tc>
      </w:tr>
      <w:tr w:rsidR="005637EE" w:rsidRPr="005637EE" w14:paraId="62FBC99A" w14:textId="77777777" w:rsidTr="00504C66">
        <w:trPr>
          <w:cantSplit/>
          <w:trHeight w:val="823"/>
          <w:jc w:val="right"/>
        </w:trPr>
        <w:tc>
          <w:tcPr>
            <w:tcW w:w="0" w:type="auto"/>
            <w:gridSpan w:val="6"/>
            <w:tcBorders>
              <w:top w:val="single" w:sz="2" w:space="0" w:color="auto"/>
              <w:bottom w:val="nil"/>
            </w:tcBorders>
            <w:shd w:val="clear" w:color="auto" w:fill="FFFFFF"/>
          </w:tcPr>
          <w:p w14:paraId="24EA2D60" w14:textId="2BF7AF13" w:rsidR="005637EE" w:rsidRPr="005637EE" w:rsidRDefault="005637EE" w:rsidP="005637EE">
            <w:pPr>
              <w:autoSpaceDE w:val="0"/>
              <w:autoSpaceDN w:val="0"/>
              <w:adjustRightInd w:val="0"/>
              <w:ind w:left="58" w:right="58"/>
              <w:rPr>
                <w:rFonts w:cstheme="minorHAnsi"/>
                <w:sz w:val="20"/>
                <w:szCs w:val="20"/>
              </w:rPr>
            </w:pPr>
            <w:r w:rsidRPr="005637EE">
              <w:rPr>
                <w:rFonts w:cstheme="minorHAnsi"/>
                <w:sz w:val="20"/>
                <w:szCs w:val="20"/>
                <w:vertAlign w:val="superscript"/>
              </w:rPr>
              <w:t>a</w:t>
            </w:r>
            <w:r w:rsidRPr="005637EE">
              <w:rPr>
                <w:rFonts w:cstheme="minorHAnsi"/>
                <w:sz w:val="20"/>
                <w:szCs w:val="20"/>
              </w:rPr>
              <w:t>Reference group did not have a PSI and received the prescreener. Reference group is female</w:t>
            </w:r>
            <w:r w:rsidR="00251F13">
              <w:rPr>
                <w:rFonts w:cstheme="minorHAnsi"/>
                <w:sz w:val="20"/>
                <w:szCs w:val="20"/>
              </w:rPr>
              <w:t>,</w:t>
            </w:r>
            <w:r w:rsidRPr="005637EE">
              <w:rPr>
                <w:rFonts w:cstheme="minorHAnsi"/>
                <w:sz w:val="20"/>
                <w:szCs w:val="20"/>
                <w:vertAlign w:val="superscript"/>
              </w:rPr>
              <w:t>b</w:t>
            </w:r>
            <w:r w:rsidRPr="005637EE">
              <w:rPr>
                <w:rFonts w:cstheme="minorHAnsi"/>
                <w:sz w:val="20"/>
                <w:szCs w:val="20"/>
              </w:rPr>
              <w:t xml:space="preserve"> American Indian/Alaska Native</w:t>
            </w:r>
            <w:r w:rsidR="00251F13">
              <w:rPr>
                <w:rFonts w:cstheme="minorHAnsi"/>
                <w:sz w:val="20"/>
                <w:szCs w:val="20"/>
              </w:rPr>
              <w:t>,</w:t>
            </w:r>
            <w:r w:rsidRPr="005637EE">
              <w:rPr>
                <w:rFonts w:cstheme="minorHAnsi"/>
                <w:sz w:val="20"/>
                <w:szCs w:val="20"/>
                <w:vertAlign w:val="superscript"/>
              </w:rPr>
              <w:t>c</w:t>
            </w:r>
            <w:r w:rsidRPr="005637EE">
              <w:rPr>
                <w:rFonts w:cstheme="minorHAnsi"/>
                <w:sz w:val="20"/>
                <w:szCs w:val="20"/>
              </w:rPr>
              <w:t xml:space="preserve"> </w:t>
            </w:r>
            <w:r w:rsidR="00251F13">
              <w:rPr>
                <w:rFonts w:cstheme="minorHAnsi"/>
                <w:sz w:val="20"/>
                <w:szCs w:val="20"/>
              </w:rPr>
              <w:t>d</w:t>
            </w:r>
            <w:r w:rsidRPr="005637EE">
              <w:rPr>
                <w:rFonts w:cstheme="minorHAnsi"/>
                <w:sz w:val="20"/>
                <w:szCs w:val="20"/>
              </w:rPr>
              <w:t xml:space="preserve">omestic </w:t>
            </w:r>
            <w:r w:rsidR="00251F13">
              <w:rPr>
                <w:rFonts w:cstheme="minorHAnsi"/>
                <w:sz w:val="20"/>
                <w:szCs w:val="20"/>
              </w:rPr>
              <w:t>a</w:t>
            </w:r>
            <w:r w:rsidRPr="005637EE">
              <w:rPr>
                <w:rFonts w:cstheme="minorHAnsi"/>
                <w:sz w:val="20"/>
                <w:szCs w:val="20"/>
              </w:rPr>
              <w:t>ssault</w:t>
            </w:r>
            <w:r w:rsidR="00251F13">
              <w:rPr>
                <w:rFonts w:cstheme="minorHAnsi"/>
                <w:sz w:val="20"/>
                <w:szCs w:val="20"/>
              </w:rPr>
              <w:t>,</w:t>
            </w:r>
            <w:r w:rsidRPr="005637EE">
              <w:rPr>
                <w:rFonts w:cstheme="minorHAnsi"/>
                <w:sz w:val="20"/>
                <w:szCs w:val="20"/>
                <w:vertAlign w:val="superscript"/>
              </w:rPr>
              <w:t xml:space="preserve">d </w:t>
            </w:r>
            <w:r w:rsidRPr="005637EE">
              <w:rPr>
                <w:rFonts w:cstheme="minorHAnsi"/>
                <w:sz w:val="20"/>
                <w:szCs w:val="20"/>
              </w:rPr>
              <w:t>and low risk</w:t>
            </w:r>
            <w:r w:rsidR="00251F13">
              <w:rPr>
                <w:rFonts w:cstheme="minorHAnsi"/>
                <w:sz w:val="20"/>
                <w:szCs w:val="20"/>
              </w:rPr>
              <w:t>.</w:t>
            </w:r>
            <w:r w:rsidRPr="005637EE">
              <w:rPr>
                <w:rFonts w:cstheme="minorHAnsi"/>
                <w:sz w:val="20"/>
                <w:szCs w:val="20"/>
                <w:vertAlign w:val="superscript"/>
              </w:rPr>
              <w:t>e</w:t>
            </w:r>
          </w:p>
          <w:p w14:paraId="6C6B146F" w14:textId="28B96B46" w:rsidR="005637EE" w:rsidRPr="005637EE" w:rsidRDefault="005637EE" w:rsidP="00504C66">
            <w:pPr>
              <w:autoSpaceDE w:val="0"/>
              <w:autoSpaceDN w:val="0"/>
              <w:adjustRightInd w:val="0"/>
              <w:ind w:right="58"/>
              <w:rPr>
                <w:rFonts w:cstheme="minorHAnsi"/>
              </w:rPr>
            </w:pPr>
            <w:r w:rsidRPr="005637EE">
              <w:rPr>
                <w:rFonts w:cstheme="minorHAnsi"/>
                <w:sz w:val="20"/>
                <w:szCs w:val="20"/>
              </w:rPr>
              <w:t>**</w:t>
            </w:r>
            <w:r w:rsidRPr="005637EE">
              <w:rPr>
                <w:rFonts w:cstheme="minorHAnsi"/>
                <w:i/>
                <w:sz w:val="20"/>
                <w:szCs w:val="20"/>
              </w:rPr>
              <w:t>p</w:t>
            </w:r>
            <w:r w:rsidRPr="005637EE">
              <w:rPr>
                <w:rFonts w:cstheme="minorHAnsi"/>
                <w:sz w:val="20"/>
                <w:szCs w:val="20"/>
              </w:rPr>
              <w:t xml:space="preserve"> &lt;.001, *</w:t>
            </w:r>
            <w:r w:rsidRPr="005637EE">
              <w:rPr>
                <w:rFonts w:cstheme="minorHAnsi"/>
                <w:i/>
                <w:sz w:val="20"/>
                <w:szCs w:val="20"/>
              </w:rPr>
              <w:t xml:space="preserve"> p</w:t>
            </w:r>
            <w:r w:rsidRPr="005637EE">
              <w:rPr>
                <w:rFonts w:cstheme="minorHAnsi"/>
                <w:sz w:val="20"/>
                <w:szCs w:val="20"/>
              </w:rPr>
              <w:t xml:space="preserve"> &lt;.01</w:t>
            </w:r>
          </w:p>
        </w:tc>
      </w:tr>
    </w:tbl>
    <w:p w14:paraId="70720CB5" w14:textId="6316FA27" w:rsidR="005637EE" w:rsidRPr="005637EE" w:rsidRDefault="005637EE" w:rsidP="005637EE">
      <w:pPr>
        <w:autoSpaceDE w:val="0"/>
        <w:autoSpaceDN w:val="0"/>
        <w:adjustRightInd w:val="0"/>
        <w:rPr>
          <w:rFonts w:cstheme="minorHAnsi"/>
        </w:rPr>
      </w:pPr>
      <w:r w:rsidRPr="005637EE">
        <w:rPr>
          <w:rFonts w:cstheme="minorHAnsi"/>
        </w:rPr>
        <w:t xml:space="preserve">One limitation to this analysis was that the outcome measure did not capture alignment to risk but was </w:t>
      </w:r>
      <w:r w:rsidR="00F34C39">
        <w:rPr>
          <w:rFonts w:cstheme="minorHAnsi"/>
        </w:rPr>
        <w:t>instead</w:t>
      </w:r>
      <w:r w:rsidRPr="005637EE">
        <w:rPr>
          <w:rFonts w:cstheme="minorHAnsi"/>
        </w:rPr>
        <w:t xml:space="preserve"> a crude measure that helped test whether or not the PSI and risk level significantly predicted an increase in the number of conditions assigned to someone on probation. In the next section, two diff</w:t>
      </w:r>
      <w:r w:rsidR="00F34C39">
        <w:rPr>
          <w:rFonts w:cstheme="minorHAnsi"/>
        </w:rPr>
        <w:t>erent needs alignment measures we</w:t>
      </w:r>
      <w:r w:rsidRPr="005637EE">
        <w:rPr>
          <w:rFonts w:cstheme="minorHAnsi"/>
        </w:rPr>
        <w:t xml:space="preserve">re tested to determine the impact the PSI had on alignment once other predictor variables were controlled. The first needs alignment measure analyzed below indirectly also includes alignment to risk, so does allow for a partial test of risk </w:t>
      </w:r>
      <w:r w:rsidRPr="005637EE">
        <w:rPr>
          <w:rFonts w:cstheme="minorHAnsi"/>
          <w:i/>
        </w:rPr>
        <w:t>and</w:t>
      </w:r>
      <w:r w:rsidRPr="005637EE">
        <w:rPr>
          <w:rFonts w:cstheme="minorHAnsi"/>
        </w:rPr>
        <w:t xml:space="preserve"> needs. </w:t>
      </w:r>
    </w:p>
    <w:p w14:paraId="706E4631" w14:textId="77777777" w:rsidR="005637EE" w:rsidRDefault="005637EE" w:rsidP="002A6630">
      <w:pPr>
        <w:autoSpaceDE w:val="0"/>
        <w:autoSpaceDN w:val="0"/>
        <w:adjustRightInd w:val="0"/>
        <w:rPr>
          <w:rFonts w:cstheme="minorHAnsi"/>
        </w:rPr>
      </w:pPr>
    </w:p>
    <w:p w14:paraId="5BACAFDC" w14:textId="7B5E954F" w:rsidR="005637EE" w:rsidRPr="005637EE" w:rsidRDefault="005637EE" w:rsidP="002A6630">
      <w:pPr>
        <w:autoSpaceDE w:val="0"/>
        <w:autoSpaceDN w:val="0"/>
        <w:adjustRightInd w:val="0"/>
        <w:rPr>
          <w:rFonts w:cstheme="minorHAnsi"/>
          <w:u w:val="single"/>
        </w:rPr>
      </w:pPr>
      <w:r w:rsidRPr="005637EE">
        <w:rPr>
          <w:rFonts w:cstheme="minorHAnsi"/>
          <w:u w:val="single"/>
        </w:rPr>
        <w:t>Needs</w:t>
      </w:r>
    </w:p>
    <w:p w14:paraId="510D7978" w14:textId="77777777" w:rsidR="005637EE" w:rsidRDefault="005637EE" w:rsidP="002A6630">
      <w:pPr>
        <w:autoSpaceDE w:val="0"/>
        <w:autoSpaceDN w:val="0"/>
        <w:adjustRightInd w:val="0"/>
        <w:rPr>
          <w:rFonts w:cstheme="minorHAnsi"/>
        </w:rPr>
      </w:pPr>
    </w:p>
    <w:p w14:paraId="01A00302" w14:textId="73461E57" w:rsidR="005637EE" w:rsidRPr="005637EE" w:rsidRDefault="005637EE" w:rsidP="005637EE">
      <w:pPr>
        <w:autoSpaceDE w:val="0"/>
        <w:autoSpaceDN w:val="0"/>
        <w:adjustRightInd w:val="0"/>
        <w:rPr>
          <w:rFonts w:cstheme="minorHAnsi"/>
        </w:rPr>
      </w:pPr>
      <w:r w:rsidRPr="005637EE">
        <w:rPr>
          <w:rFonts w:cstheme="minorHAnsi"/>
        </w:rPr>
        <w:t xml:space="preserve">In research question 1, two measures of alignment were created to capture how well supervision conditions and criminogenic needs aligned. One measure captured the alignment between needs and conditions </w:t>
      </w:r>
      <w:r w:rsidR="00990DD7">
        <w:rPr>
          <w:rFonts w:cstheme="minorHAnsi"/>
        </w:rPr>
        <w:t>by gauging</w:t>
      </w:r>
      <w:r w:rsidRPr="005637EE">
        <w:rPr>
          <w:rFonts w:cstheme="minorHAnsi"/>
        </w:rPr>
        <w:t xml:space="preserve"> how well supervision conditions targeted someone’s needs (Alignment #1). A proportion was created that reflected the number of needs targeted by conditions to all the needs the individual had scored on the LS/CMI. The other measure counted the number of conditions that matched a criminogenic need to all conditions (Alignment #2). The first measure reflects the theoretical concept that in RNR, </w:t>
      </w:r>
      <w:r w:rsidR="00C167DF">
        <w:rPr>
          <w:rFonts w:cstheme="minorHAnsi"/>
        </w:rPr>
        <w:t xml:space="preserve">in order to reduce recidivism, </w:t>
      </w:r>
      <w:r w:rsidRPr="005637EE">
        <w:rPr>
          <w:rFonts w:cstheme="minorHAnsi"/>
        </w:rPr>
        <w:t>a person should have programs and services targeting the domains they score moderate or higher in on their risk and needs assessment. The second measure taps into the concept that more conditions should target needs than not target needs.</w:t>
      </w:r>
    </w:p>
    <w:p w14:paraId="72A01E9E" w14:textId="77777777" w:rsidR="005637EE" w:rsidRPr="005637EE" w:rsidRDefault="005637EE" w:rsidP="002A6630">
      <w:pPr>
        <w:autoSpaceDE w:val="0"/>
        <w:autoSpaceDN w:val="0"/>
        <w:adjustRightInd w:val="0"/>
        <w:rPr>
          <w:rFonts w:cstheme="minorHAnsi"/>
        </w:rPr>
      </w:pPr>
    </w:p>
    <w:p w14:paraId="03C38AC4" w14:textId="77777777" w:rsidR="005637EE" w:rsidRPr="005637EE" w:rsidRDefault="005637EE" w:rsidP="002A6630">
      <w:pPr>
        <w:autoSpaceDE w:val="0"/>
        <w:autoSpaceDN w:val="0"/>
        <w:adjustRightInd w:val="0"/>
        <w:rPr>
          <w:rFonts w:cstheme="minorHAnsi"/>
          <w:u w:val="single"/>
        </w:rPr>
      </w:pPr>
      <w:r w:rsidRPr="005637EE">
        <w:rPr>
          <w:rFonts w:cstheme="minorHAnsi"/>
          <w:u w:val="single"/>
        </w:rPr>
        <w:lastRenderedPageBreak/>
        <w:t>Alignment #1</w:t>
      </w:r>
    </w:p>
    <w:p w14:paraId="7FAF277D" w14:textId="77777777" w:rsidR="005637EE" w:rsidRPr="005637EE" w:rsidRDefault="005637EE" w:rsidP="002A6630">
      <w:pPr>
        <w:autoSpaceDE w:val="0"/>
        <w:autoSpaceDN w:val="0"/>
        <w:adjustRightInd w:val="0"/>
        <w:rPr>
          <w:rFonts w:cstheme="minorHAnsi"/>
        </w:rPr>
      </w:pPr>
    </w:p>
    <w:p w14:paraId="7D8ADFA4" w14:textId="4EBC26F6" w:rsidR="005637EE" w:rsidRPr="005637EE" w:rsidRDefault="005637EE" w:rsidP="005637EE">
      <w:pPr>
        <w:autoSpaceDE w:val="0"/>
        <w:autoSpaceDN w:val="0"/>
        <w:adjustRightInd w:val="0"/>
        <w:rPr>
          <w:rFonts w:cstheme="minorHAnsi"/>
        </w:rPr>
      </w:pPr>
      <w:r w:rsidRPr="005637EE">
        <w:rPr>
          <w:rFonts w:cstheme="minorHAnsi"/>
        </w:rPr>
        <w:t xml:space="preserve">The Alignment #1 measure was further refined for this analysis so that it was collapsed into a binary measure. This was done for a few reasons. First, the distribution of proportions was not normal and would prevent any regression or other complex analyses from being </w:t>
      </w:r>
      <w:r w:rsidR="00990DD7">
        <w:rPr>
          <w:rFonts w:cstheme="minorHAnsi"/>
        </w:rPr>
        <w:t>conducted.  See Figure 2</w:t>
      </w:r>
      <w:r w:rsidRPr="005637EE">
        <w:rPr>
          <w:rFonts w:cstheme="minorHAnsi"/>
        </w:rPr>
        <w:t xml:space="preserve"> for </w:t>
      </w:r>
      <w:r w:rsidR="00990DD7">
        <w:rPr>
          <w:rFonts w:cstheme="minorHAnsi"/>
        </w:rPr>
        <w:t xml:space="preserve">an </w:t>
      </w:r>
      <w:r w:rsidRPr="005637EE">
        <w:rPr>
          <w:rFonts w:cstheme="minorHAnsi"/>
        </w:rPr>
        <w:t>illustration</w:t>
      </w:r>
      <w:r w:rsidR="00990DD7">
        <w:rPr>
          <w:rFonts w:cstheme="minorHAnsi"/>
        </w:rPr>
        <w:t xml:space="preserve"> of this</w:t>
      </w:r>
      <w:r w:rsidRPr="005637EE">
        <w:rPr>
          <w:rFonts w:cstheme="minorHAnsi"/>
        </w:rPr>
        <w:t xml:space="preserve">. Next, from a practical perspective, it is unlikely that a unit increase such as a percentage increase would be associated with an improvement in outcomes and rather, a certain “threshold” might be more relevant. Because no prior research has been conducted on this, a similar approach to prior research on risk and needs was </w:t>
      </w:r>
      <w:r w:rsidR="00990DD7">
        <w:rPr>
          <w:rFonts w:cstheme="minorHAnsi"/>
        </w:rPr>
        <w:t>followed but we</w:t>
      </w:r>
      <w:r w:rsidRPr="005637EE">
        <w:rPr>
          <w:rFonts w:cstheme="minorHAnsi"/>
        </w:rPr>
        <w:t xml:space="preserve"> incorporated a more liberal threshold. In prior research on correctional program effectiveness, it is has been found that programs whic</w:t>
      </w:r>
      <w:r w:rsidR="00760390">
        <w:rPr>
          <w:rFonts w:cstheme="minorHAnsi"/>
        </w:rPr>
        <w:t xml:space="preserve">h target at least 50% </w:t>
      </w:r>
      <w:r w:rsidRPr="005637EE">
        <w:rPr>
          <w:rFonts w:cstheme="minorHAnsi"/>
        </w:rPr>
        <w:t>of criminogenic needs in their programs are associated with reductions in recidivism (</w:t>
      </w:r>
      <w:r w:rsidR="00760390">
        <w:rPr>
          <w:rFonts w:cstheme="minorHAnsi"/>
        </w:rPr>
        <w:t>University of Cincinnati Corrections Institute, 2015</w:t>
      </w:r>
      <w:r w:rsidRPr="005637EE">
        <w:rPr>
          <w:rFonts w:cstheme="minorHAnsi"/>
        </w:rPr>
        <w:t xml:space="preserve">). </w:t>
      </w:r>
      <w:r w:rsidR="00760390">
        <w:rPr>
          <w:rFonts w:cstheme="minorHAnsi"/>
        </w:rPr>
        <w:t>Though this threshold was set for the program level, we translated a similar approach to the percentage of conditions that should target needs at</w:t>
      </w:r>
      <w:r w:rsidRPr="005637EE">
        <w:rPr>
          <w:rFonts w:cstheme="minorHAnsi"/>
        </w:rPr>
        <w:t xml:space="preserve"> 50%</w:t>
      </w:r>
      <w:r w:rsidR="00760390">
        <w:rPr>
          <w:rFonts w:cstheme="minorHAnsi"/>
        </w:rPr>
        <w:t xml:space="preserve"> or more as well</w:t>
      </w:r>
      <w:r w:rsidRPr="005637EE">
        <w:rPr>
          <w:rFonts w:cstheme="minorHAnsi"/>
        </w:rPr>
        <w:t>.</w:t>
      </w:r>
    </w:p>
    <w:p w14:paraId="53B292E2" w14:textId="41A68094" w:rsidR="005637EE" w:rsidRDefault="005637EE" w:rsidP="005637EE">
      <w:pPr>
        <w:autoSpaceDE w:val="0"/>
        <w:autoSpaceDN w:val="0"/>
        <w:adjustRightInd w:val="0"/>
        <w:rPr>
          <w:rFonts w:cstheme="minorHAnsi"/>
          <w:b/>
        </w:rPr>
      </w:pPr>
    </w:p>
    <w:p w14:paraId="04B9CF22" w14:textId="515B3A76" w:rsidR="005637EE" w:rsidRPr="005637EE" w:rsidRDefault="00990DD7" w:rsidP="005637EE">
      <w:pPr>
        <w:autoSpaceDE w:val="0"/>
        <w:autoSpaceDN w:val="0"/>
        <w:adjustRightInd w:val="0"/>
        <w:rPr>
          <w:rFonts w:cstheme="minorHAnsi"/>
          <w:b/>
        </w:rPr>
      </w:pPr>
      <w:r>
        <w:rPr>
          <w:rFonts w:cstheme="minorHAnsi"/>
          <w:b/>
        </w:rPr>
        <w:t>Figure 2</w:t>
      </w:r>
      <w:r w:rsidR="005637EE" w:rsidRPr="005637EE">
        <w:rPr>
          <w:rFonts w:cstheme="minorHAnsi"/>
          <w:b/>
        </w:rPr>
        <w:t>: Distribution of proportions from Alignment #1: Proportion of needs targeted by conditions</w:t>
      </w:r>
    </w:p>
    <w:p w14:paraId="70DD7CB9" w14:textId="13EB6E6C" w:rsidR="005637EE" w:rsidRPr="005637EE" w:rsidRDefault="005637EE" w:rsidP="00942AC0">
      <w:pPr>
        <w:autoSpaceDE w:val="0"/>
        <w:autoSpaceDN w:val="0"/>
        <w:adjustRightInd w:val="0"/>
        <w:rPr>
          <w:rFonts w:ascii="Times New Roman" w:hAnsi="Times New Roman" w:cs="Times New Roman"/>
          <w:sz w:val="24"/>
          <w:szCs w:val="24"/>
        </w:rPr>
      </w:pPr>
      <w:r w:rsidRPr="005637EE">
        <w:rPr>
          <w:rFonts w:ascii="Times New Roman" w:hAnsi="Times New Roman" w:cs="Times New Roman"/>
          <w:noProof/>
          <w:sz w:val="24"/>
          <w:szCs w:val="24"/>
        </w:rPr>
        <w:drawing>
          <wp:inline distT="0" distB="0" distL="0" distR="0" wp14:anchorId="4CC5C979" wp14:editId="6220F4D7">
            <wp:extent cx="5943600" cy="3498850"/>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498850"/>
                    </a:xfrm>
                    <a:prstGeom prst="rect">
                      <a:avLst/>
                    </a:prstGeom>
                    <a:noFill/>
                    <a:ln>
                      <a:noFill/>
                    </a:ln>
                  </pic:spPr>
                </pic:pic>
              </a:graphicData>
            </a:graphic>
          </wp:inline>
        </w:drawing>
      </w:r>
    </w:p>
    <w:p w14:paraId="2A93C1AF" w14:textId="784F48D3" w:rsidR="005637EE" w:rsidRDefault="005637EE" w:rsidP="005637EE">
      <w:pPr>
        <w:autoSpaceDE w:val="0"/>
        <w:autoSpaceDN w:val="0"/>
        <w:adjustRightInd w:val="0"/>
        <w:rPr>
          <w:rFonts w:cstheme="minorHAnsi"/>
          <w:b/>
        </w:rPr>
      </w:pPr>
    </w:p>
    <w:p w14:paraId="14A9CF8D" w14:textId="52250924" w:rsidR="00FF7AEA" w:rsidRDefault="00FF7AEA" w:rsidP="005637EE">
      <w:pPr>
        <w:autoSpaceDE w:val="0"/>
        <w:autoSpaceDN w:val="0"/>
        <w:adjustRightInd w:val="0"/>
        <w:rPr>
          <w:rFonts w:cstheme="minorHAnsi"/>
          <w:b/>
        </w:rPr>
      </w:pPr>
    </w:p>
    <w:p w14:paraId="71DC8A35" w14:textId="26E1D758" w:rsidR="00FF7AEA" w:rsidRDefault="00FF7AEA" w:rsidP="005637EE">
      <w:pPr>
        <w:autoSpaceDE w:val="0"/>
        <w:autoSpaceDN w:val="0"/>
        <w:adjustRightInd w:val="0"/>
        <w:rPr>
          <w:rFonts w:cstheme="minorHAnsi"/>
          <w:b/>
        </w:rPr>
      </w:pPr>
    </w:p>
    <w:p w14:paraId="410F2076" w14:textId="0DC1CB88" w:rsidR="006212D4" w:rsidRDefault="006212D4" w:rsidP="005637EE">
      <w:pPr>
        <w:autoSpaceDE w:val="0"/>
        <w:autoSpaceDN w:val="0"/>
        <w:adjustRightInd w:val="0"/>
        <w:rPr>
          <w:rFonts w:cstheme="minorHAnsi"/>
          <w:b/>
        </w:rPr>
      </w:pPr>
    </w:p>
    <w:p w14:paraId="5EA9E364" w14:textId="09613F95" w:rsidR="006212D4" w:rsidRDefault="006212D4" w:rsidP="005637EE">
      <w:pPr>
        <w:autoSpaceDE w:val="0"/>
        <w:autoSpaceDN w:val="0"/>
        <w:adjustRightInd w:val="0"/>
        <w:rPr>
          <w:rFonts w:cstheme="minorHAnsi"/>
          <w:b/>
        </w:rPr>
      </w:pPr>
    </w:p>
    <w:p w14:paraId="72D0E282" w14:textId="2FB2AFCE" w:rsidR="006212D4" w:rsidRDefault="006212D4" w:rsidP="005637EE">
      <w:pPr>
        <w:autoSpaceDE w:val="0"/>
        <w:autoSpaceDN w:val="0"/>
        <w:adjustRightInd w:val="0"/>
        <w:rPr>
          <w:rFonts w:cstheme="minorHAnsi"/>
          <w:b/>
        </w:rPr>
      </w:pPr>
    </w:p>
    <w:p w14:paraId="750F502B" w14:textId="100451DE" w:rsidR="006212D4" w:rsidRDefault="006212D4" w:rsidP="005637EE">
      <w:pPr>
        <w:autoSpaceDE w:val="0"/>
        <w:autoSpaceDN w:val="0"/>
        <w:adjustRightInd w:val="0"/>
        <w:rPr>
          <w:rFonts w:cstheme="minorHAnsi"/>
          <w:b/>
        </w:rPr>
      </w:pPr>
    </w:p>
    <w:p w14:paraId="10C5784F" w14:textId="77777777" w:rsidR="006212D4" w:rsidRPr="005637EE" w:rsidRDefault="006212D4" w:rsidP="005637EE">
      <w:pPr>
        <w:autoSpaceDE w:val="0"/>
        <w:autoSpaceDN w:val="0"/>
        <w:adjustRightInd w:val="0"/>
        <w:rPr>
          <w:rFonts w:cstheme="minorHAnsi"/>
          <w:b/>
        </w:rPr>
      </w:pPr>
    </w:p>
    <w:p w14:paraId="017A216F" w14:textId="400A291A" w:rsidR="005637EE" w:rsidRPr="005637EE" w:rsidRDefault="00D346BE" w:rsidP="005637EE">
      <w:pPr>
        <w:autoSpaceDE w:val="0"/>
        <w:autoSpaceDN w:val="0"/>
        <w:adjustRightInd w:val="0"/>
        <w:rPr>
          <w:rFonts w:cstheme="minorHAnsi"/>
          <w:b/>
        </w:rPr>
      </w:pPr>
      <w:r>
        <w:rPr>
          <w:rFonts w:cstheme="minorHAnsi"/>
          <w:b/>
        </w:rPr>
        <w:lastRenderedPageBreak/>
        <w:t>Table 11</w:t>
      </w:r>
      <w:r w:rsidR="005637EE" w:rsidRPr="005637EE">
        <w:rPr>
          <w:rFonts w:cstheme="minorHAnsi"/>
          <w:b/>
        </w:rPr>
        <w:t>: Binary logistic regression model that examines factors that predict alignment (#1) between supervision conditions and criminogenic needs (i.e. at least 50% of needs are targeted by supervision conditions)</w:t>
      </w:r>
    </w:p>
    <w:tbl>
      <w:tblPr>
        <w:tblW w:w="9357" w:type="dxa"/>
        <w:tblCellMar>
          <w:left w:w="0" w:type="dxa"/>
          <w:right w:w="0" w:type="dxa"/>
        </w:tblCellMar>
        <w:tblLook w:val="0000" w:firstRow="0" w:lastRow="0" w:firstColumn="0" w:lastColumn="0" w:noHBand="0" w:noVBand="0"/>
      </w:tblPr>
      <w:tblGrid>
        <w:gridCol w:w="4693"/>
        <w:gridCol w:w="1064"/>
        <w:gridCol w:w="622"/>
        <w:gridCol w:w="734"/>
        <w:gridCol w:w="618"/>
        <w:gridCol w:w="511"/>
        <w:gridCol w:w="1115"/>
      </w:tblGrid>
      <w:tr w:rsidR="005637EE" w:rsidRPr="005637EE" w14:paraId="5C211C35" w14:textId="77777777" w:rsidTr="00350D8D">
        <w:trPr>
          <w:cantSplit/>
          <w:trHeight w:val="326"/>
        </w:trPr>
        <w:tc>
          <w:tcPr>
            <w:tcW w:w="0" w:type="auto"/>
            <w:tcBorders>
              <w:top w:val="single" w:sz="2" w:space="0" w:color="auto"/>
              <w:bottom w:val="single" w:sz="2" w:space="0" w:color="auto"/>
            </w:tcBorders>
            <w:shd w:val="clear" w:color="auto" w:fill="E0E0E0"/>
          </w:tcPr>
          <w:p w14:paraId="45613E0B" w14:textId="6BB940E7" w:rsidR="005637EE" w:rsidRPr="005637EE" w:rsidRDefault="00760390" w:rsidP="005637EE">
            <w:pPr>
              <w:autoSpaceDE w:val="0"/>
              <w:autoSpaceDN w:val="0"/>
              <w:adjustRightInd w:val="0"/>
              <w:spacing w:line="320" w:lineRule="atLeast"/>
              <w:ind w:left="60" w:right="60"/>
              <w:rPr>
                <w:rFonts w:cstheme="minorHAnsi"/>
                <w:b/>
              </w:rPr>
            </w:pPr>
            <w:r>
              <w:rPr>
                <w:rFonts w:cstheme="minorHAnsi"/>
                <w:b/>
              </w:rPr>
              <w:t>Variable</w:t>
            </w:r>
          </w:p>
        </w:tc>
        <w:tc>
          <w:tcPr>
            <w:tcW w:w="860" w:type="dxa"/>
            <w:tcBorders>
              <w:top w:val="single" w:sz="2" w:space="0" w:color="auto"/>
              <w:bottom w:val="single" w:sz="2" w:space="0" w:color="auto"/>
            </w:tcBorders>
            <w:shd w:val="clear" w:color="auto" w:fill="auto"/>
          </w:tcPr>
          <w:p w14:paraId="3E9617F8" w14:textId="77777777" w:rsidR="005637EE" w:rsidRPr="005637EE" w:rsidRDefault="005637EE" w:rsidP="005637EE">
            <w:pPr>
              <w:autoSpaceDE w:val="0"/>
              <w:autoSpaceDN w:val="0"/>
              <w:adjustRightInd w:val="0"/>
              <w:spacing w:line="320" w:lineRule="atLeast"/>
              <w:ind w:left="60" w:right="60"/>
              <w:rPr>
                <w:rFonts w:cstheme="minorHAnsi"/>
                <w:b/>
              </w:rPr>
            </w:pPr>
            <w:r w:rsidRPr="005637EE">
              <w:rPr>
                <w:rFonts w:cstheme="minorHAnsi"/>
                <w:b/>
              </w:rPr>
              <w:t>B</w:t>
            </w:r>
          </w:p>
        </w:tc>
        <w:tc>
          <w:tcPr>
            <w:tcW w:w="589" w:type="dxa"/>
            <w:tcBorders>
              <w:top w:val="single" w:sz="2" w:space="0" w:color="auto"/>
              <w:bottom w:val="single" w:sz="2" w:space="0" w:color="auto"/>
            </w:tcBorders>
            <w:shd w:val="clear" w:color="auto" w:fill="auto"/>
          </w:tcPr>
          <w:p w14:paraId="1F226095" w14:textId="77777777" w:rsidR="005637EE" w:rsidRPr="005637EE" w:rsidRDefault="005637EE" w:rsidP="005637EE">
            <w:pPr>
              <w:autoSpaceDE w:val="0"/>
              <w:autoSpaceDN w:val="0"/>
              <w:adjustRightInd w:val="0"/>
              <w:spacing w:line="320" w:lineRule="atLeast"/>
              <w:ind w:left="60" w:right="60"/>
              <w:jc w:val="right"/>
              <w:rPr>
                <w:rFonts w:cstheme="minorHAnsi"/>
                <w:b/>
              </w:rPr>
            </w:pPr>
            <w:r w:rsidRPr="005637EE">
              <w:rPr>
                <w:rFonts w:cstheme="minorHAnsi"/>
                <w:b/>
              </w:rPr>
              <w:t>S.E.</w:t>
            </w:r>
          </w:p>
        </w:tc>
        <w:tc>
          <w:tcPr>
            <w:tcW w:w="687" w:type="dxa"/>
            <w:tcBorders>
              <w:top w:val="single" w:sz="2" w:space="0" w:color="auto"/>
              <w:bottom w:val="single" w:sz="2" w:space="0" w:color="auto"/>
            </w:tcBorders>
            <w:shd w:val="clear" w:color="auto" w:fill="auto"/>
          </w:tcPr>
          <w:p w14:paraId="04E005A8" w14:textId="77777777" w:rsidR="005637EE" w:rsidRPr="005637EE" w:rsidRDefault="005637EE" w:rsidP="005637EE">
            <w:pPr>
              <w:autoSpaceDE w:val="0"/>
              <w:autoSpaceDN w:val="0"/>
              <w:adjustRightInd w:val="0"/>
              <w:spacing w:line="320" w:lineRule="atLeast"/>
              <w:ind w:left="60" w:right="60"/>
              <w:jc w:val="right"/>
              <w:rPr>
                <w:rFonts w:cstheme="minorHAnsi"/>
                <w:b/>
              </w:rPr>
            </w:pPr>
            <w:r w:rsidRPr="005637EE">
              <w:rPr>
                <w:rFonts w:cstheme="minorHAnsi"/>
                <w:b/>
              </w:rPr>
              <w:t>Wald</w:t>
            </w:r>
          </w:p>
        </w:tc>
        <w:tc>
          <w:tcPr>
            <w:tcW w:w="618" w:type="dxa"/>
            <w:tcBorders>
              <w:top w:val="single" w:sz="2" w:space="0" w:color="auto"/>
              <w:bottom w:val="single" w:sz="2" w:space="0" w:color="auto"/>
            </w:tcBorders>
            <w:shd w:val="clear" w:color="auto" w:fill="auto"/>
          </w:tcPr>
          <w:p w14:paraId="2145A31F" w14:textId="77777777" w:rsidR="005637EE" w:rsidRPr="005637EE" w:rsidRDefault="005637EE" w:rsidP="005637EE">
            <w:pPr>
              <w:autoSpaceDE w:val="0"/>
              <w:autoSpaceDN w:val="0"/>
              <w:adjustRightInd w:val="0"/>
              <w:spacing w:line="320" w:lineRule="atLeast"/>
              <w:ind w:left="60" w:right="60"/>
              <w:jc w:val="right"/>
              <w:rPr>
                <w:rFonts w:cstheme="minorHAnsi"/>
                <w:b/>
              </w:rPr>
            </w:pPr>
            <w:r w:rsidRPr="005637EE">
              <w:rPr>
                <w:rFonts w:cstheme="minorHAnsi"/>
                <w:b/>
              </w:rPr>
              <w:t>DF</w:t>
            </w:r>
          </w:p>
        </w:tc>
        <w:tc>
          <w:tcPr>
            <w:tcW w:w="481" w:type="dxa"/>
            <w:tcBorders>
              <w:top w:val="single" w:sz="2" w:space="0" w:color="auto"/>
              <w:bottom w:val="single" w:sz="2" w:space="0" w:color="auto"/>
            </w:tcBorders>
            <w:shd w:val="clear" w:color="auto" w:fill="auto"/>
          </w:tcPr>
          <w:p w14:paraId="078FB2BC" w14:textId="77777777" w:rsidR="005637EE" w:rsidRPr="005637EE" w:rsidRDefault="005637EE" w:rsidP="005637EE">
            <w:pPr>
              <w:autoSpaceDE w:val="0"/>
              <w:autoSpaceDN w:val="0"/>
              <w:adjustRightInd w:val="0"/>
              <w:spacing w:line="320" w:lineRule="atLeast"/>
              <w:ind w:left="60" w:right="60"/>
              <w:jc w:val="right"/>
              <w:rPr>
                <w:rFonts w:cstheme="minorHAnsi"/>
                <w:b/>
              </w:rPr>
            </w:pPr>
            <w:r w:rsidRPr="005637EE">
              <w:rPr>
                <w:rFonts w:cstheme="minorHAnsi"/>
                <w:b/>
              </w:rPr>
              <w:t>Sig.</w:t>
            </w:r>
          </w:p>
        </w:tc>
        <w:tc>
          <w:tcPr>
            <w:tcW w:w="1115" w:type="dxa"/>
            <w:tcBorders>
              <w:top w:val="single" w:sz="2" w:space="0" w:color="auto"/>
              <w:bottom w:val="single" w:sz="2" w:space="0" w:color="auto"/>
            </w:tcBorders>
            <w:shd w:val="clear" w:color="auto" w:fill="auto"/>
          </w:tcPr>
          <w:p w14:paraId="2EC87AF0" w14:textId="77777777" w:rsidR="005637EE" w:rsidRPr="005637EE" w:rsidRDefault="005637EE" w:rsidP="005637EE">
            <w:pPr>
              <w:autoSpaceDE w:val="0"/>
              <w:autoSpaceDN w:val="0"/>
              <w:adjustRightInd w:val="0"/>
              <w:spacing w:line="320" w:lineRule="atLeast"/>
              <w:ind w:left="60" w:right="60"/>
              <w:jc w:val="right"/>
              <w:rPr>
                <w:rFonts w:cstheme="minorHAnsi"/>
                <w:b/>
              </w:rPr>
            </w:pPr>
            <w:r w:rsidRPr="005637EE">
              <w:rPr>
                <w:rFonts w:cstheme="minorHAnsi"/>
                <w:b/>
              </w:rPr>
              <w:t>Exp(B)</w:t>
            </w:r>
          </w:p>
        </w:tc>
      </w:tr>
      <w:tr w:rsidR="005637EE" w:rsidRPr="005637EE" w14:paraId="42A58A0A" w14:textId="77777777" w:rsidTr="00350D8D">
        <w:trPr>
          <w:cantSplit/>
          <w:trHeight w:val="326"/>
        </w:trPr>
        <w:tc>
          <w:tcPr>
            <w:tcW w:w="0" w:type="auto"/>
            <w:tcBorders>
              <w:top w:val="single" w:sz="2" w:space="0" w:color="auto"/>
            </w:tcBorders>
            <w:shd w:val="clear" w:color="auto" w:fill="E0E0E0"/>
          </w:tcPr>
          <w:p w14:paraId="7D4400FB" w14:textId="77777777" w:rsidR="005637EE" w:rsidRPr="005637EE" w:rsidRDefault="005637EE" w:rsidP="005637EE">
            <w:pPr>
              <w:autoSpaceDE w:val="0"/>
              <w:autoSpaceDN w:val="0"/>
              <w:adjustRightInd w:val="0"/>
              <w:spacing w:line="320" w:lineRule="atLeast"/>
              <w:ind w:left="60" w:right="60"/>
              <w:rPr>
                <w:rFonts w:cstheme="minorHAnsi"/>
              </w:rPr>
            </w:pPr>
            <w:r w:rsidRPr="005637EE">
              <w:rPr>
                <w:rFonts w:cstheme="minorHAnsi"/>
              </w:rPr>
              <w:t>Received a PSI</w:t>
            </w:r>
          </w:p>
        </w:tc>
        <w:tc>
          <w:tcPr>
            <w:tcW w:w="860" w:type="dxa"/>
            <w:tcBorders>
              <w:top w:val="single" w:sz="2" w:space="0" w:color="auto"/>
            </w:tcBorders>
            <w:shd w:val="clear" w:color="auto" w:fill="auto"/>
          </w:tcPr>
          <w:p w14:paraId="34E69452"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.854</w:t>
            </w:r>
          </w:p>
        </w:tc>
        <w:tc>
          <w:tcPr>
            <w:tcW w:w="589" w:type="dxa"/>
            <w:tcBorders>
              <w:top w:val="single" w:sz="2" w:space="0" w:color="auto"/>
            </w:tcBorders>
            <w:shd w:val="clear" w:color="auto" w:fill="auto"/>
          </w:tcPr>
          <w:p w14:paraId="0CD4E070"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.241</w:t>
            </w:r>
          </w:p>
        </w:tc>
        <w:tc>
          <w:tcPr>
            <w:tcW w:w="687" w:type="dxa"/>
            <w:tcBorders>
              <w:top w:val="single" w:sz="2" w:space="0" w:color="auto"/>
            </w:tcBorders>
            <w:shd w:val="clear" w:color="auto" w:fill="auto"/>
          </w:tcPr>
          <w:p w14:paraId="5DB2E993"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12.526</w:t>
            </w:r>
          </w:p>
        </w:tc>
        <w:tc>
          <w:tcPr>
            <w:tcW w:w="618" w:type="dxa"/>
            <w:tcBorders>
              <w:top w:val="single" w:sz="2" w:space="0" w:color="auto"/>
            </w:tcBorders>
            <w:shd w:val="clear" w:color="auto" w:fill="auto"/>
          </w:tcPr>
          <w:p w14:paraId="33B791C8"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w:t>
            </w:r>
          </w:p>
        </w:tc>
        <w:tc>
          <w:tcPr>
            <w:tcW w:w="481" w:type="dxa"/>
            <w:tcBorders>
              <w:top w:val="single" w:sz="2" w:space="0" w:color="auto"/>
            </w:tcBorders>
            <w:shd w:val="clear" w:color="auto" w:fill="auto"/>
          </w:tcPr>
          <w:p w14:paraId="24607648"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.000</w:t>
            </w:r>
          </w:p>
        </w:tc>
        <w:tc>
          <w:tcPr>
            <w:tcW w:w="1115" w:type="dxa"/>
            <w:tcBorders>
              <w:top w:val="single" w:sz="2" w:space="0" w:color="auto"/>
            </w:tcBorders>
            <w:shd w:val="clear" w:color="auto" w:fill="auto"/>
          </w:tcPr>
          <w:p w14:paraId="23A66CB8"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2.349</w:t>
            </w:r>
          </w:p>
        </w:tc>
      </w:tr>
      <w:tr w:rsidR="005637EE" w:rsidRPr="005637EE" w14:paraId="763FC90F" w14:textId="77777777" w:rsidTr="001F330B">
        <w:trPr>
          <w:cantSplit/>
          <w:trHeight w:val="261"/>
        </w:trPr>
        <w:tc>
          <w:tcPr>
            <w:tcW w:w="0" w:type="auto"/>
            <w:shd w:val="clear" w:color="auto" w:fill="E0E0E0"/>
          </w:tcPr>
          <w:p w14:paraId="63AD6823" w14:textId="77777777" w:rsidR="005637EE" w:rsidRPr="005637EE" w:rsidRDefault="005637EE" w:rsidP="005637EE">
            <w:pPr>
              <w:autoSpaceDE w:val="0"/>
              <w:autoSpaceDN w:val="0"/>
              <w:adjustRightInd w:val="0"/>
              <w:spacing w:line="320" w:lineRule="atLeast"/>
              <w:ind w:left="60" w:right="60"/>
              <w:rPr>
                <w:rFonts w:cstheme="minorHAnsi"/>
              </w:rPr>
            </w:pPr>
            <w:r w:rsidRPr="005637EE">
              <w:rPr>
                <w:rFonts w:cstheme="minorHAnsi"/>
              </w:rPr>
              <w:t>Age at time of supervision start</w:t>
            </w:r>
          </w:p>
        </w:tc>
        <w:tc>
          <w:tcPr>
            <w:tcW w:w="860" w:type="dxa"/>
            <w:shd w:val="clear" w:color="auto" w:fill="FFFFFF"/>
          </w:tcPr>
          <w:p w14:paraId="0E810400"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-.029</w:t>
            </w:r>
          </w:p>
        </w:tc>
        <w:tc>
          <w:tcPr>
            <w:tcW w:w="589" w:type="dxa"/>
            <w:shd w:val="clear" w:color="auto" w:fill="FFFFFF"/>
          </w:tcPr>
          <w:p w14:paraId="06831C17"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.009</w:t>
            </w:r>
          </w:p>
        </w:tc>
        <w:tc>
          <w:tcPr>
            <w:tcW w:w="687" w:type="dxa"/>
            <w:shd w:val="clear" w:color="auto" w:fill="FFFFFF"/>
          </w:tcPr>
          <w:p w14:paraId="6ED958A6"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9.519</w:t>
            </w:r>
          </w:p>
        </w:tc>
        <w:tc>
          <w:tcPr>
            <w:tcW w:w="618" w:type="dxa"/>
            <w:shd w:val="clear" w:color="auto" w:fill="FFFFFF"/>
          </w:tcPr>
          <w:p w14:paraId="232ABE49"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w:t>
            </w:r>
          </w:p>
        </w:tc>
        <w:tc>
          <w:tcPr>
            <w:tcW w:w="481" w:type="dxa"/>
            <w:shd w:val="clear" w:color="auto" w:fill="FFFFFF"/>
          </w:tcPr>
          <w:p w14:paraId="39D2B23D"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.002</w:t>
            </w:r>
          </w:p>
        </w:tc>
        <w:tc>
          <w:tcPr>
            <w:tcW w:w="1115" w:type="dxa"/>
            <w:shd w:val="clear" w:color="auto" w:fill="FFFFFF"/>
          </w:tcPr>
          <w:p w14:paraId="630C9F15"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.971</w:t>
            </w:r>
          </w:p>
        </w:tc>
      </w:tr>
      <w:tr w:rsidR="005637EE" w:rsidRPr="005637EE" w14:paraId="7A1F19AE" w14:textId="77777777" w:rsidTr="005637EE">
        <w:trPr>
          <w:cantSplit/>
          <w:trHeight w:val="326"/>
        </w:trPr>
        <w:tc>
          <w:tcPr>
            <w:tcW w:w="0" w:type="auto"/>
            <w:shd w:val="clear" w:color="auto" w:fill="E0E0E0"/>
          </w:tcPr>
          <w:p w14:paraId="08113BE3" w14:textId="77777777" w:rsidR="005637EE" w:rsidRPr="005637EE" w:rsidRDefault="005637EE" w:rsidP="005637EE">
            <w:pPr>
              <w:autoSpaceDE w:val="0"/>
              <w:autoSpaceDN w:val="0"/>
              <w:adjustRightInd w:val="0"/>
              <w:spacing w:line="320" w:lineRule="atLeast"/>
              <w:ind w:left="60" w:right="60"/>
              <w:rPr>
                <w:rFonts w:cstheme="minorHAnsi"/>
              </w:rPr>
            </w:pPr>
            <w:r w:rsidRPr="005637EE">
              <w:rPr>
                <w:rFonts w:cstheme="minorHAnsi"/>
              </w:rPr>
              <w:t>Male</w:t>
            </w:r>
          </w:p>
        </w:tc>
        <w:tc>
          <w:tcPr>
            <w:tcW w:w="860" w:type="dxa"/>
            <w:shd w:val="clear" w:color="auto" w:fill="FFFFFF"/>
          </w:tcPr>
          <w:p w14:paraId="18333BA0"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.398</w:t>
            </w:r>
          </w:p>
        </w:tc>
        <w:tc>
          <w:tcPr>
            <w:tcW w:w="589" w:type="dxa"/>
            <w:shd w:val="clear" w:color="auto" w:fill="FFFFFF"/>
          </w:tcPr>
          <w:p w14:paraId="00831988"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.274</w:t>
            </w:r>
          </w:p>
        </w:tc>
        <w:tc>
          <w:tcPr>
            <w:tcW w:w="687" w:type="dxa"/>
            <w:shd w:val="clear" w:color="auto" w:fill="FFFFFF"/>
          </w:tcPr>
          <w:p w14:paraId="407736EB"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2.107</w:t>
            </w:r>
          </w:p>
        </w:tc>
        <w:tc>
          <w:tcPr>
            <w:tcW w:w="618" w:type="dxa"/>
            <w:shd w:val="clear" w:color="auto" w:fill="FFFFFF"/>
          </w:tcPr>
          <w:p w14:paraId="3882BE46"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w:t>
            </w:r>
          </w:p>
        </w:tc>
        <w:tc>
          <w:tcPr>
            <w:tcW w:w="481" w:type="dxa"/>
            <w:shd w:val="clear" w:color="auto" w:fill="FFFFFF"/>
          </w:tcPr>
          <w:p w14:paraId="0ACA4DC3"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.147</w:t>
            </w:r>
          </w:p>
        </w:tc>
        <w:tc>
          <w:tcPr>
            <w:tcW w:w="1115" w:type="dxa"/>
            <w:shd w:val="clear" w:color="auto" w:fill="FFFFFF"/>
          </w:tcPr>
          <w:p w14:paraId="0E15EC83"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1.489</w:t>
            </w:r>
          </w:p>
        </w:tc>
      </w:tr>
      <w:tr w:rsidR="005637EE" w:rsidRPr="005637EE" w14:paraId="3940A6CD" w14:textId="77777777" w:rsidTr="005637EE">
        <w:trPr>
          <w:cantSplit/>
          <w:trHeight w:val="326"/>
        </w:trPr>
        <w:tc>
          <w:tcPr>
            <w:tcW w:w="0" w:type="auto"/>
            <w:shd w:val="clear" w:color="auto" w:fill="E0E0E0"/>
          </w:tcPr>
          <w:p w14:paraId="16291BFA" w14:textId="77777777" w:rsidR="005637EE" w:rsidRPr="005637EE" w:rsidRDefault="005637EE" w:rsidP="005637EE">
            <w:pPr>
              <w:autoSpaceDE w:val="0"/>
              <w:autoSpaceDN w:val="0"/>
              <w:adjustRightInd w:val="0"/>
              <w:ind w:left="60" w:right="60"/>
              <w:rPr>
                <w:rFonts w:cstheme="minorHAnsi"/>
              </w:rPr>
            </w:pPr>
            <w:r w:rsidRPr="005637EE">
              <w:rPr>
                <w:rFonts w:cstheme="minorHAnsi"/>
              </w:rPr>
              <w:t xml:space="preserve"> Race</w:t>
            </w:r>
          </w:p>
        </w:tc>
        <w:tc>
          <w:tcPr>
            <w:tcW w:w="860" w:type="dxa"/>
            <w:shd w:val="clear" w:color="auto" w:fill="FFFFFF"/>
            <w:vAlign w:val="center"/>
          </w:tcPr>
          <w:p w14:paraId="422311B9" w14:textId="77777777" w:rsidR="005637EE" w:rsidRPr="005637EE" w:rsidRDefault="005637EE" w:rsidP="005637EE">
            <w:pPr>
              <w:autoSpaceDE w:val="0"/>
              <w:autoSpaceDN w:val="0"/>
              <w:adjustRightInd w:val="0"/>
              <w:rPr>
                <w:rFonts w:cstheme="minorHAnsi"/>
              </w:rPr>
            </w:pPr>
          </w:p>
        </w:tc>
        <w:tc>
          <w:tcPr>
            <w:tcW w:w="589" w:type="dxa"/>
            <w:shd w:val="clear" w:color="auto" w:fill="FFFFFF"/>
            <w:vAlign w:val="center"/>
          </w:tcPr>
          <w:p w14:paraId="566BC01F" w14:textId="77777777" w:rsidR="005637EE" w:rsidRPr="005637EE" w:rsidRDefault="005637EE" w:rsidP="005637EE">
            <w:pPr>
              <w:autoSpaceDE w:val="0"/>
              <w:autoSpaceDN w:val="0"/>
              <w:adjustRightInd w:val="0"/>
              <w:rPr>
                <w:rFonts w:cstheme="minorHAnsi"/>
              </w:rPr>
            </w:pPr>
          </w:p>
        </w:tc>
        <w:tc>
          <w:tcPr>
            <w:tcW w:w="687" w:type="dxa"/>
            <w:shd w:val="clear" w:color="auto" w:fill="FFFFFF"/>
          </w:tcPr>
          <w:p w14:paraId="7EB63DE6"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2.678</w:t>
            </w:r>
          </w:p>
        </w:tc>
        <w:tc>
          <w:tcPr>
            <w:tcW w:w="618" w:type="dxa"/>
            <w:shd w:val="clear" w:color="auto" w:fill="FFFFFF"/>
          </w:tcPr>
          <w:p w14:paraId="30719C30"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4</w:t>
            </w:r>
          </w:p>
        </w:tc>
        <w:tc>
          <w:tcPr>
            <w:tcW w:w="481" w:type="dxa"/>
            <w:shd w:val="clear" w:color="auto" w:fill="FFFFFF"/>
          </w:tcPr>
          <w:p w14:paraId="1181AC31"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.613</w:t>
            </w:r>
          </w:p>
        </w:tc>
        <w:tc>
          <w:tcPr>
            <w:tcW w:w="1115" w:type="dxa"/>
            <w:shd w:val="clear" w:color="auto" w:fill="FFFFFF"/>
            <w:vAlign w:val="center"/>
          </w:tcPr>
          <w:p w14:paraId="36B7839B" w14:textId="77777777" w:rsidR="005637EE" w:rsidRPr="005637EE" w:rsidRDefault="005637EE" w:rsidP="005637EE">
            <w:pPr>
              <w:autoSpaceDE w:val="0"/>
              <w:autoSpaceDN w:val="0"/>
              <w:adjustRightInd w:val="0"/>
              <w:rPr>
                <w:rFonts w:cstheme="minorHAnsi"/>
              </w:rPr>
            </w:pPr>
          </w:p>
        </w:tc>
      </w:tr>
      <w:tr w:rsidR="005637EE" w:rsidRPr="005637EE" w14:paraId="0DECCDC5" w14:textId="77777777" w:rsidTr="005637EE">
        <w:trPr>
          <w:cantSplit/>
          <w:trHeight w:val="326"/>
        </w:trPr>
        <w:tc>
          <w:tcPr>
            <w:tcW w:w="0" w:type="auto"/>
            <w:shd w:val="clear" w:color="auto" w:fill="E0E0E0"/>
          </w:tcPr>
          <w:p w14:paraId="004BE9FB" w14:textId="77777777" w:rsidR="005637EE" w:rsidRPr="005637EE" w:rsidRDefault="005637EE" w:rsidP="005637EE">
            <w:pPr>
              <w:autoSpaceDE w:val="0"/>
              <w:autoSpaceDN w:val="0"/>
              <w:adjustRightInd w:val="0"/>
              <w:ind w:left="60" w:right="60"/>
              <w:rPr>
                <w:rFonts w:cstheme="minorHAnsi"/>
              </w:rPr>
            </w:pPr>
            <w:r w:rsidRPr="005637EE">
              <w:rPr>
                <w:rFonts w:cstheme="minorHAnsi"/>
              </w:rPr>
              <w:t xml:space="preserve">   Asian/Pacific Islander</w:t>
            </w:r>
            <w:r w:rsidRPr="005637EE">
              <w:rPr>
                <w:rFonts w:cstheme="minorHAnsi"/>
                <w:vertAlign w:val="superscript"/>
              </w:rPr>
              <w:t>a</w:t>
            </w:r>
          </w:p>
        </w:tc>
        <w:tc>
          <w:tcPr>
            <w:tcW w:w="860" w:type="dxa"/>
            <w:shd w:val="clear" w:color="auto" w:fill="FFFFFF"/>
          </w:tcPr>
          <w:p w14:paraId="7B5BFE0C"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.617</w:t>
            </w:r>
          </w:p>
        </w:tc>
        <w:tc>
          <w:tcPr>
            <w:tcW w:w="589" w:type="dxa"/>
            <w:shd w:val="clear" w:color="auto" w:fill="FFFFFF"/>
          </w:tcPr>
          <w:p w14:paraId="132E1796"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.672</w:t>
            </w:r>
          </w:p>
        </w:tc>
        <w:tc>
          <w:tcPr>
            <w:tcW w:w="687" w:type="dxa"/>
            <w:shd w:val="clear" w:color="auto" w:fill="FFFFFF"/>
          </w:tcPr>
          <w:p w14:paraId="6A4B95B4"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.843</w:t>
            </w:r>
          </w:p>
        </w:tc>
        <w:tc>
          <w:tcPr>
            <w:tcW w:w="618" w:type="dxa"/>
            <w:shd w:val="clear" w:color="auto" w:fill="FFFFFF"/>
          </w:tcPr>
          <w:p w14:paraId="70BB0DC7"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w:t>
            </w:r>
          </w:p>
        </w:tc>
        <w:tc>
          <w:tcPr>
            <w:tcW w:w="481" w:type="dxa"/>
            <w:shd w:val="clear" w:color="auto" w:fill="FFFFFF"/>
          </w:tcPr>
          <w:p w14:paraId="530C8101"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.358</w:t>
            </w:r>
          </w:p>
        </w:tc>
        <w:tc>
          <w:tcPr>
            <w:tcW w:w="1115" w:type="dxa"/>
            <w:shd w:val="clear" w:color="auto" w:fill="FFFFFF"/>
          </w:tcPr>
          <w:p w14:paraId="21BDEAFE"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1.854</w:t>
            </w:r>
          </w:p>
        </w:tc>
      </w:tr>
      <w:tr w:rsidR="005637EE" w:rsidRPr="005637EE" w14:paraId="2F4E561D" w14:textId="77777777" w:rsidTr="005637EE">
        <w:trPr>
          <w:cantSplit/>
          <w:trHeight w:val="326"/>
        </w:trPr>
        <w:tc>
          <w:tcPr>
            <w:tcW w:w="0" w:type="auto"/>
            <w:shd w:val="clear" w:color="auto" w:fill="E0E0E0"/>
          </w:tcPr>
          <w:p w14:paraId="509EBA95" w14:textId="77777777" w:rsidR="005637EE" w:rsidRPr="005637EE" w:rsidRDefault="005637EE" w:rsidP="005637EE">
            <w:pPr>
              <w:autoSpaceDE w:val="0"/>
              <w:autoSpaceDN w:val="0"/>
              <w:adjustRightInd w:val="0"/>
              <w:ind w:left="60" w:right="60"/>
              <w:rPr>
                <w:rFonts w:cstheme="minorHAnsi"/>
              </w:rPr>
            </w:pPr>
            <w:r w:rsidRPr="005637EE">
              <w:rPr>
                <w:rFonts w:cstheme="minorHAnsi"/>
              </w:rPr>
              <w:t xml:space="preserve">   Black/African American</w:t>
            </w:r>
          </w:p>
        </w:tc>
        <w:tc>
          <w:tcPr>
            <w:tcW w:w="860" w:type="dxa"/>
            <w:shd w:val="clear" w:color="auto" w:fill="FFFFFF"/>
          </w:tcPr>
          <w:p w14:paraId="7468D2EC"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.127</w:t>
            </w:r>
          </w:p>
        </w:tc>
        <w:tc>
          <w:tcPr>
            <w:tcW w:w="589" w:type="dxa"/>
            <w:shd w:val="clear" w:color="auto" w:fill="FFFFFF"/>
          </w:tcPr>
          <w:p w14:paraId="74709E0B"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.399</w:t>
            </w:r>
          </w:p>
        </w:tc>
        <w:tc>
          <w:tcPr>
            <w:tcW w:w="687" w:type="dxa"/>
            <w:shd w:val="clear" w:color="auto" w:fill="FFFFFF"/>
          </w:tcPr>
          <w:p w14:paraId="1F6C0502"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.102</w:t>
            </w:r>
          </w:p>
        </w:tc>
        <w:tc>
          <w:tcPr>
            <w:tcW w:w="618" w:type="dxa"/>
            <w:shd w:val="clear" w:color="auto" w:fill="FFFFFF"/>
          </w:tcPr>
          <w:p w14:paraId="0E08DEB1"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w:t>
            </w:r>
          </w:p>
        </w:tc>
        <w:tc>
          <w:tcPr>
            <w:tcW w:w="481" w:type="dxa"/>
            <w:shd w:val="clear" w:color="auto" w:fill="FFFFFF"/>
          </w:tcPr>
          <w:p w14:paraId="0553F24A"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.750</w:t>
            </w:r>
          </w:p>
        </w:tc>
        <w:tc>
          <w:tcPr>
            <w:tcW w:w="1115" w:type="dxa"/>
            <w:shd w:val="clear" w:color="auto" w:fill="FFFFFF"/>
          </w:tcPr>
          <w:p w14:paraId="0082A707"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1.136</w:t>
            </w:r>
          </w:p>
        </w:tc>
      </w:tr>
      <w:tr w:rsidR="005637EE" w:rsidRPr="005637EE" w14:paraId="0C4B3224" w14:textId="77777777" w:rsidTr="005637EE">
        <w:trPr>
          <w:cantSplit/>
          <w:trHeight w:val="326"/>
        </w:trPr>
        <w:tc>
          <w:tcPr>
            <w:tcW w:w="0" w:type="auto"/>
            <w:shd w:val="clear" w:color="auto" w:fill="E0E0E0"/>
          </w:tcPr>
          <w:p w14:paraId="6B4A7492" w14:textId="77777777" w:rsidR="005637EE" w:rsidRPr="005637EE" w:rsidRDefault="005637EE" w:rsidP="005637EE">
            <w:pPr>
              <w:autoSpaceDE w:val="0"/>
              <w:autoSpaceDN w:val="0"/>
              <w:adjustRightInd w:val="0"/>
              <w:ind w:left="60" w:right="60"/>
              <w:rPr>
                <w:rFonts w:cstheme="minorHAnsi"/>
              </w:rPr>
            </w:pPr>
            <w:r w:rsidRPr="005637EE">
              <w:rPr>
                <w:rFonts w:cstheme="minorHAnsi"/>
              </w:rPr>
              <w:t xml:space="preserve">   White</w:t>
            </w:r>
          </w:p>
        </w:tc>
        <w:tc>
          <w:tcPr>
            <w:tcW w:w="860" w:type="dxa"/>
            <w:shd w:val="clear" w:color="auto" w:fill="FFFFFF"/>
          </w:tcPr>
          <w:p w14:paraId="2266E8CF"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.131</w:t>
            </w:r>
          </w:p>
        </w:tc>
        <w:tc>
          <w:tcPr>
            <w:tcW w:w="589" w:type="dxa"/>
            <w:shd w:val="clear" w:color="auto" w:fill="FFFFFF"/>
          </w:tcPr>
          <w:p w14:paraId="60FE0E4F"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.415</w:t>
            </w:r>
          </w:p>
        </w:tc>
        <w:tc>
          <w:tcPr>
            <w:tcW w:w="687" w:type="dxa"/>
            <w:shd w:val="clear" w:color="auto" w:fill="FFFFFF"/>
          </w:tcPr>
          <w:p w14:paraId="0D77E6FC"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.100</w:t>
            </w:r>
          </w:p>
        </w:tc>
        <w:tc>
          <w:tcPr>
            <w:tcW w:w="618" w:type="dxa"/>
            <w:shd w:val="clear" w:color="auto" w:fill="FFFFFF"/>
          </w:tcPr>
          <w:p w14:paraId="4BE515CE"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w:t>
            </w:r>
          </w:p>
        </w:tc>
        <w:tc>
          <w:tcPr>
            <w:tcW w:w="481" w:type="dxa"/>
            <w:shd w:val="clear" w:color="auto" w:fill="FFFFFF"/>
          </w:tcPr>
          <w:p w14:paraId="2E826BE2"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.752</w:t>
            </w:r>
          </w:p>
        </w:tc>
        <w:tc>
          <w:tcPr>
            <w:tcW w:w="1115" w:type="dxa"/>
            <w:shd w:val="clear" w:color="auto" w:fill="FFFFFF"/>
          </w:tcPr>
          <w:p w14:paraId="5C719418"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1.140</w:t>
            </w:r>
          </w:p>
        </w:tc>
      </w:tr>
      <w:tr w:rsidR="005637EE" w:rsidRPr="005637EE" w14:paraId="4AAEC649" w14:textId="77777777" w:rsidTr="005637EE">
        <w:trPr>
          <w:cantSplit/>
          <w:trHeight w:val="326"/>
        </w:trPr>
        <w:tc>
          <w:tcPr>
            <w:tcW w:w="0" w:type="auto"/>
            <w:shd w:val="clear" w:color="auto" w:fill="E0E0E0"/>
          </w:tcPr>
          <w:p w14:paraId="3BCF4540" w14:textId="77777777" w:rsidR="005637EE" w:rsidRPr="005637EE" w:rsidRDefault="005637EE" w:rsidP="005637EE">
            <w:pPr>
              <w:autoSpaceDE w:val="0"/>
              <w:autoSpaceDN w:val="0"/>
              <w:adjustRightInd w:val="0"/>
              <w:ind w:left="60" w:right="60"/>
              <w:rPr>
                <w:rFonts w:cstheme="minorHAnsi"/>
              </w:rPr>
            </w:pPr>
            <w:r w:rsidRPr="005637EE">
              <w:rPr>
                <w:rFonts w:cstheme="minorHAnsi"/>
              </w:rPr>
              <w:t xml:space="preserve">   Missing or unknown</w:t>
            </w:r>
          </w:p>
        </w:tc>
        <w:tc>
          <w:tcPr>
            <w:tcW w:w="860" w:type="dxa"/>
            <w:shd w:val="clear" w:color="auto" w:fill="FFFFFF"/>
          </w:tcPr>
          <w:p w14:paraId="19A08E9B"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.981</w:t>
            </w:r>
          </w:p>
        </w:tc>
        <w:tc>
          <w:tcPr>
            <w:tcW w:w="589" w:type="dxa"/>
            <w:shd w:val="clear" w:color="auto" w:fill="FFFFFF"/>
          </w:tcPr>
          <w:p w14:paraId="3F8B886E"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.736</w:t>
            </w:r>
          </w:p>
        </w:tc>
        <w:tc>
          <w:tcPr>
            <w:tcW w:w="687" w:type="dxa"/>
            <w:shd w:val="clear" w:color="auto" w:fill="FFFFFF"/>
          </w:tcPr>
          <w:p w14:paraId="66FDBFAC"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1.774</w:t>
            </w:r>
          </w:p>
        </w:tc>
        <w:tc>
          <w:tcPr>
            <w:tcW w:w="618" w:type="dxa"/>
            <w:shd w:val="clear" w:color="auto" w:fill="FFFFFF"/>
          </w:tcPr>
          <w:p w14:paraId="2FAF0FEA"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w:t>
            </w:r>
          </w:p>
        </w:tc>
        <w:tc>
          <w:tcPr>
            <w:tcW w:w="481" w:type="dxa"/>
            <w:shd w:val="clear" w:color="auto" w:fill="FFFFFF"/>
          </w:tcPr>
          <w:p w14:paraId="6A024318"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.183</w:t>
            </w:r>
          </w:p>
        </w:tc>
        <w:tc>
          <w:tcPr>
            <w:tcW w:w="1115" w:type="dxa"/>
            <w:shd w:val="clear" w:color="auto" w:fill="FFFFFF"/>
          </w:tcPr>
          <w:p w14:paraId="73D4EDAC"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2.666</w:t>
            </w:r>
          </w:p>
        </w:tc>
      </w:tr>
      <w:tr w:rsidR="005637EE" w:rsidRPr="005637EE" w14:paraId="32340E8A" w14:textId="77777777" w:rsidTr="005637EE">
        <w:trPr>
          <w:cantSplit/>
          <w:trHeight w:val="326"/>
        </w:trPr>
        <w:tc>
          <w:tcPr>
            <w:tcW w:w="0" w:type="auto"/>
            <w:shd w:val="clear" w:color="auto" w:fill="E0E0E0"/>
          </w:tcPr>
          <w:p w14:paraId="2DF9C074" w14:textId="77777777" w:rsidR="005637EE" w:rsidRPr="005637EE" w:rsidRDefault="005637EE" w:rsidP="005637EE">
            <w:pPr>
              <w:autoSpaceDE w:val="0"/>
              <w:autoSpaceDN w:val="0"/>
              <w:adjustRightInd w:val="0"/>
              <w:spacing w:line="320" w:lineRule="atLeast"/>
              <w:ind w:left="60" w:right="60"/>
              <w:rPr>
                <w:rFonts w:cstheme="minorHAnsi"/>
              </w:rPr>
            </w:pPr>
            <w:r w:rsidRPr="005637EE">
              <w:rPr>
                <w:rFonts w:cstheme="minorHAnsi"/>
              </w:rPr>
              <w:t>Collapsed version of offense for HUP study</w:t>
            </w:r>
          </w:p>
        </w:tc>
        <w:tc>
          <w:tcPr>
            <w:tcW w:w="860" w:type="dxa"/>
            <w:shd w:val="clear" w:color="auto" w:fill="FFFFFF"/>
            <w:vAlign w:val="center"/>
          </w:tcPr>
          <w:p w14:paraId="6158E520" w14:textId="77777777" w:rsidR="005637EE" w:rsidRPr="005637EE" w:rsidRDefault="005637EE" w:rsidP="005637EE">
            <w:pPr>
              <w:autoSpaceDE w:val="0"/>
              <w:autoSpaceDN w:val="0"/>
              <w:adjustRightInd w:val="0"/>
              <w:rPr>
                <w:rFonts w:cstheme="minorHAnsi"/>
              </w:rPr>
            </w:pPr>
          </w:p>
        </w:tc>
        <w:tc>
          <w:tcPr>
            <w:tcW w:w="589" w:type="dxa"/>
            <w:shd w:val="clear" w:color="auto" w:fill="FFFFFF"/>
            <w:vAlign w:val="center"/>
          </w:tcPr>
          <w:p w14:paraId="2A5AE54D" w14:textId="77777777" w:rsidR="005637EE" w:rsidRPr="005637EE" w:rsidRDefault="005637EE" w:rsidP="005637EE">
            <w:pPr>
              <w:autoSpaceDE w:val="0"/>
              <w:autoSpaceDN w:val="0"/>
              <w:adjustRightInd w:val="0"/>
              <w:rPr>
                <w:rFonts w:cstheme="minorHAnsi"/>
              </w:rPr>
            </w:pPr>
          </w:p>
        </w:tc>
        <w:tc>
          <w:tcPr>
            <w:tcW w:w="687" w:type="dxa"/>
            <w:shd w:val="clear" w:color="auto" w:fill="FFFFFF"/>
          </w:tcPr>
          <w:p w14:paraId="7C1B8B4B"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36.047</w:t>
            </w:r>
          </w:p>
        </w:tc>
        <w:tc>
          <w:tcPr>
            <w:tcW w:w="618" w:type="dxa"/>
            <w:shd w:val="clear" w:color="auto" w:fill="FFFFFF"/>
          </w:tcPr>
          <w:p w14:paraId="47BBB1A9"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7</w:t>
            </w:r>
          </w:p>
        </w:tc>
        <w:tc>
          <w:tcPr>
            <w:tcW w:w="481" w:type="dxa"/>
            <w:shd w:val="clear" w:color="auto" w:fill="FFFFFF"/>
          </w:tcPr>
          <w:p w14:paraId="069B6C27"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.000</w:t>
            </w:r>
          </w:p>
        </w:tc>
        <w:tc>
          <w:tcPr>
            <w:tcW w:w="1115" w:type="dxa"/>
            <w:shd w:val="clear" w:color="auto" w:fill="FFFFFF"/>
            <w:vAlign w:val="center"/>
          </w:tcPr>
          <w:p w14:paraId="1390B9C9" w14:textId="77777777" w:rsidR="005637EE" w:rsidRPr="005637EE" w:rsidRDefault="005637EE" w:rsidP="005637EE">
            <w:pPr>
              <w:autoSpaceDE w:val="0"/>
              <w:autoSpaceDN w:val="0"/>
              <w:adjustRightInd w:val="0"/>
              <w:rPr>
                <w:rFonts w:cstheme="minorHAnsi"/>
              </w:rPr>
            </w:pPr>
          </w:p>
        </w:tc>
      </w:tr>
      <w:tr w:rsidR="005637EE" w:rsidRPr="005637EE" w14:paraId="555CE429" w14:textId="77777777" w:rsidTr="005637EE">
        <w:trPr>
          <w:cantSplit/>
          <w:trHeight w:val="326"/>
        </w:trPr>
        <w:tc>
          <w:tcPr>
            <w:tcW w:w="0" w:type="auto"/>
            <w:shd w:val="clear" w:color="auto" w:fill="E0E0E0"/>
          </w:tcPr>
          <w:p w14:paraId="121E98A8" w14:textId="77777777" w:rsidR="005637EE" w:rsidRPr="005637EE" w:rsidRDefault="005637EE" w:rsidP="005637EE">
            <w:pPr>
              <w:autoSpaceDE w:val="0"/>
              <w:autoSpaceDN w:val="0"/>
              <w:adjustRightInd w:val="0"/>
              <w:ind w:left="60" w:right="60"/>
              <w:rPr>
                <w:rFonts w:cstheme="minorHAnsi"/>
              </w:rPr>
            </w:pPr>
            <w:r w:rsidRPr="005637EE">
              <w:rPr>
                <w:rFonts w:cstheme="minorHAnsi"/>
              </w:rPr>
              <w:t xml:space="preserve">   Drugs</w:t>
            </w:r>
            <w:r w:rsidRPr="005637EE">
              <w:rPr>
                <w:rFonts w:cstheme="minorHAnsi"/>
                <w:vertAlign w:val="superscript"/>
              </w:rPr>
              <w:t>b</w:t>
            </w:r>
          </w:p>
        </w:tc>
        <w:tc>
          <w:tcPr>
            <w:tcW w:w="860" w:type="dxa"/>
            <w:shd w:val="clear" w:color="auto" w:fill="FFFFFF"/>
          </w:tcPr>
          <w:p w14:paraId="3AD31450"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-1.294</w:t>
            </w:r>
          </w:p>
        </w:tc>
        <w:tc>
          <w:tcPr>
            <w:tcW w:w="589" w:type="dxa"/>
            <w:shd w:val="clear" w:color="auto" w:fill="FFFFFF"/>
          </w:tcPr>
          <w:p w14:paraId="4EBF0C24"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.325</w:t>
            </w:r>
          </w:p>
        </w:tc>
        <w:tc>
          <w:tcPr>
            <w:tcW w:w="687" w:type="dxa"/>
            <w:shd w:val="clear" w:color="auto" w:fill="FFFFFF"/>
          </w:tcPr>
          <w:p w14:paraId="12419B12"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15.873</w:t>
            </w:r>
          </w:p>
        </w:tc>
        <w:tc>
          <w:tcPr>
            <w:tcW w:w="618" w:type="dxa"/>
            <w:shd w:val="clear" w:color="auto" w:fill="FFFFFF"/>
          </w:tcPr>
          <w:p w14:paraId="79E6BAC8"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w:t>
            </w:r>
          </w:p>
        </w:tc>
        <w:tc>
          <w:tcPr>
            <w:tcW w:w="481" w:type="dxa"/>
            <w:shd w:val="clear" w:color="auto" w:fill="FFFFFF"/>
          </w:tcPr>
          <w:p w14:paraId="2398822B"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.000</w:t>
            </w:r>
          </w:p>
        </w:tc>
        <w:tc>
          <w:tcPr>
            <w:tcW w:w="1115" w:type="dxa"/>
            <w:shd w:val="clear" w:color="auto" w:fill="FFFFFF"/>
          </w:tcPr>
          <w:p w14:paraId="2CC67AAC"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.274</w:t>
            </w:r>
          </w:p>
        </w:tc>
      </w:tr>
      <w:tr w:rsidR="005637EE" w:rsidRPr="005637EE" w14:paraId="5FDE4212" w14:textId="77777777" w:rsidTr="005637EE">
        <w:trPr>
          <w:cantSplit/>
          <w:trHeight w:val="326"/>
        </w:trPr>
        <w:tc>
          <w:tcPr>
            <w:tcW w:w="0" w:type="auto"/>
            <w:shd w:val="clear" w:color="auto" w:fill="E0E0E0"/>
          </w:tcPr>
          <w:p w14:paraId="67A9E444" w14:textId="77777777" w:rsidR="005637EE" w:rsidRPr="005637EE" w:rsidRDefault="005637EE" w:rsidP="005637EE">
            <w:pPr>
              <w:autoSpaceDE w:val="0"/>
              <w:autoSpaceDN w:val="0"/>
              <w:adjustRightInd w:val="0"/>
              <w:ind w:left="60" w:right="60"/>
              <w:rPr>
                <w:rFonts w:cstheme="minorHAnsi"/>
              </w:rPr>
            </w:pPr>
            <w:r w:rsidRPr="005637EE">
              <w:rPr>
                <w:rFonts w:cstheme="minorHAnsi"/>
              </w:rPr>
              <w:t xml:space="preserve">   DWI or other*</w:t>
            </w:r>
          </w:p>
        </w:tc>
        <w:tc>
          <w:tcPr>
            <w:tcW w:w="860" w:type="dxa"/>
            <w:shd w:val="clear" w:color="auto" w:fill="FFFFFF"/>
          </w:tcPr>
          <w:p w14:paraId="7BA6E9B4"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-1.336</w:t>
            </w:r>
          </w:p>
        </w:tc>
        <w:tc>
          <w:tcPr>
            <w:tcW w:w="589" w:type="dxa"/>
            <w:shd w:val="clear" w:color="auto" w:fill="FFFFFF"/>
          </w:tcPr>
          <w:p w14:paraId="4D6098E6"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.483</w:t>
            </w:r>
          </w:p>
        </w:tc>
        <w:tc>
          <w:tcPr>
            <w:tcW w:w="687" w:type="dxa"/>
            <w:shd w:val="clear" w:color="auto" w:fill="FFFFFF"/>
          </w:tcPr>
          <w:p w14:paraId="0DD688CC"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7.668</w:t>
            </w:r>
          </w:p>
        </w:tc>
        <w:tc>
          <w:tcPr>
            <w:tcW w:w="618" w:type="dxa"/>
            <w:shd w:val="clear" w:color="auto" w:fill="FFFFFF"/>
          </w:tcPr>
          <w:p w14:paraId="7A4ABA65"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w:t>
            </w:r>
          </w:p>
        </w:tc>
        <w:tc>
          <w:tcPr>
            <w:tcW w:w="481" w:type="dxa"/>
            <w:shd w:val="clear" w:color="auto" w:fill="FFFFFF"/>
          </w:tcPr>
          <w:p w14:paraId="1FDDAF0D"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.006</w:t>
            </w:r>
          </w:p>
        </w:tc>
        <w:tc>
          <w:tcPr>
            <w:tcW w:w="1115" w:type="dxa"/>
            <w:shd w:val="clear" w:color="auto" w:fill="FFFFFF"/>
          </w:tcPr>
          <w:p w14:paraId="16915107"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.263</w:t>
            </w:r>
          </w:p>
        </w:tc>
      </w:tr>
      <w:tr w:rsidR="005637EE" w:rsidRPr="005637EE" w14:paraId="3F430F92" w14:textId="77777777" w:rsidTr="005637EE">
        <w:trPr>
          <w:cantSplit/>
          <w:trHeight w:val="326"/>
        </w:trPr>
        <w:tc>
          <w:tcPr>
            <w:tcW w:w="0" w:type="auto"/>
            <w:shd w:val="clear" w:color="auto" w:fill="E0E0E0"/>
          </w:tcPr>
          <w:p w14:paraId="6C99A625" w14:textId="77777777" w:rsidR="005637EE" w:rsidRPr="005637EE" w:rsidRDefault="005637EE" w:rsidP="005637EE">
            <w:pPr>
              <w:autoSpaceDE w:val="0"/>
              <w:autoSpaceDN w:val="0"/>
              <w:adjustRightInd w:val="0"/>
              <w:ind w:left="60" w:right="60"/>
              <w:rPr>
                <w:rFonts w:cstheme="minorHAnsi"/>
              </w:rPr>
            </w:pPr>
            <w:r w:rsidRPr="005637EE">
              <w:rPr>
                <w:rFonts w:cstheme="minorHAnsi"/>
              </w:rPr>
              <w:t xml:space="preserve">   Person (non-domestic)</w:t>
            </w:r>
          </w:p>
        </w:tc>
        <w:tc>
          <w:tcPr>
            <w:tcW w:w="860" w:type="dxa"/>
            <w:shd w:val="clear" w:color="auto" w:fill="FFFFFF"/>
          </w:tcPr>
          <w:p w14:paraId="5D87D213"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-.149</w:t>
            </w:r>
          </w:p>
        </w:tc>
        <w:tc>
          <w:tcPr>
            <w:tcW w:w="589" w:type="dxa"/>
            <w:shd w:val="clear" w:color="auto" w:fill="FFFFFF"/>
          </w:tcPr>
          <w:p w14:paraId="3E930DD3"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.275</w:t>
            </w:r>
          </w:p>
        </w:tc>
        <w:tc>
          <w:tcPr>
            <w:tcW w:w="687" w:type="dxa"/>
            <w:shd w:val="clear" w:color="auto" w:fill="FFFFFF"/>
          </w:tcPr>
          <w:p w14:paraId="2A863936"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.292</w:t>
            </w:r>
          </w:p>
        </w:tc>
        <w:tc>
          <w:tcPr>
            <w:tcW w:w="618" w:type="dxa"/>
            <w:shd w:val="clear" w:color="auto" w:fill="FFFFFF"/>
          </w:tcPr>
          <w:p w14:paraId="7A4D931F"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w:t>
            </w:r>
          </w:p>
        </w:tc>
        <w:tc>
          <w:tcPr>
            <w:tcW w:w="481" w:type="dxa"/>
            <w:shd w:val="clear" w:color="auto" w:fill="FFFFFF"/>
          </w:tcPr>
          <w:p w14:paraId="0D12098C"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.589</w:t>
            </w:r>
          </w:p>
        </w:tc>
        <w:tc>
          <w:tcPr>
            <w:tcW w:w="1115" w:type="dxa"/>
            <w:shd w:val="clear" w:color="auto" w:fill="FFFFFF"/>
          </w:tcPr>
          <w:p w14:paraId="0804E7F3"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.862</w:t>
            </w:r>
          </w:p>
        </w:tc>
      </w:tr>
      <w:tr w:rsidR="005637EE" w:rsidRPr="005637EE" w14:paraId="6055A4C6" w14:textId="77777777" w:rsidTr="005637EE">
        <w:trPr>
          <w:cantSplit/>
          <w:trHeight w:val="326"/>
        </w:trPr>
        <w:tc>
          <w:tcPr>
            <w:tcW w:w="0" w:type="auto"/>
            <w:shd w:val="clear" w:color="auto" w:fill="E0E0E0"/>
          </w:tcPr>
          <w:p w14:paraId="0AB93A05" w14:textId="77777777" w:rsidR="005637EE" w:rsidRPr="005637EE" w:rsidRDefault="005637EE" w:rsidP="005637EE">
            <w:pPr>
              <w:autoSpaceDE w:val="0"/>
              <w:autoSpaceDN w:val="0"/>
              <w:adjustRightInd w:val="0"/>
              <w:ind w:left="60" w:right="60"/>
              <w:rPr>
                <w:rFonts w:cstheme="minorHAnsi"/>
              </w:rPr>
            </w:pPr>
            <w:r w:rsidRPr="005637EE">
              <w:rPr>
                <w:rFonts w:cstheme="minorHAnsi"/>
              </w:rPr>
              <w:t xml:space="preserve">   Property</w:t>
            </w:r>
          </w:p>
        </w:tc>
        <w:tc>
          <w:tcPr>
            <w:tcW w:w="860" w:type="dxa"/>
            <w:shd w:val="clear" w:color="auto" w:fill="FFFFFF"/>
          </w:tcPr>
          <w:p w14:paraId="7EF38D75"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-1.287</w:t>
            </w:r>
          </w:p>
        </w:tc>
        <w:tc>
          <w:tcPr>
            <w:tcW w:w="589" w:type="dxa"/>
            <w:shd w:val="clear" w:color="auto" w:fill="FFFFFF"/>
          </w:tcPr>
          <w:p w14:paraId="6086B1D2"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.322</w:t>
            </w:r>
          </w:p>
        </w:tc>
        <w:tc>
          <w:tcPr>
            <w:tcW w:w="687" w:type="dxa"/>
            <w:shd w:val="clear" w:color="auto" w:fill="FFFFFF"/>
          </w:tcPr>
          <w:p w14:paraId="2A60A9EB"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16.000</w:t>
            </w:r>
          </w:p>
        </w:tc>
        <w:tc>
          <w:tcPr>
            <w:tcW w:w="618" w:type="dxa"/>
            <w:shd w:val="clear" w:color="auto" w:fill="FFFFFF"/>
          </w:tcPr>
          <w:p w14:paraId="59637409"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w:t>
            </w:r>
          </w:p>
        </w:tc>
        <w:tc>
          <w:tcPr>
            <w:tcW w:w="481" w:type="dxa"/>
            <w:shd w:val="clear" w:color="auto" w:fill="FFFFFF"/>
          </w:tcPr>
          <w:p w14:paraId="57676B0A"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.000</w:t>
            </w:r>
          </w:p>
        </w:tc>
        <w:tc>
          <w:tcPr>
            <w:tcW w:w="1115" w:type="dxa"/>
            <w:shd w:val="clear" w:color="auto" w:fill="FFFFFF"/>
          </w:tcPr>
          <w:p w14:paraId="35823C72"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.276</w:t>
            </w:r>
          </w:p>
        </w:tc>
      </w:tr>
      <w:tr w:rsidR="005637EE" w:rsidRPr="005637EE" w14:paraId="45B2F4D3" w14:textId="77777777" w:rsidTr="005637EE">
        <w:trPr>
          <w:cantSplit/>
          <w:trHeight w:val="326"/>
        </w:trPr>
        <w:tc>
          <w:tcPr>
            <w:tcW w:w="0" w:type="auto"/>
            <w:shd w:val="clear" w:color="auto" w:fill="E0E0E0"/>
          </w:tcPr>
          <w:p w14:paraId="509F2515" w14:textId="77777777" w:rsidR="005637EE" w:rsidRPr="005637EE" w:rsidRDefault="005637EE" w:rsidP="005637EE">
            <w:pPr>
              <w:autoSpaceDE w:val="0"/>
              <w:autoSpaceDN w:val="0"/>
              <w:adjustRightInd w:val="0"/>
              <w:ind w:left="60" w:right="60"/>
              <w:rPr>
                <w:rFonts w:cstheme="minorHAnsi"/>
              </w:rPr>
            </w:pPr>
            <w:r w:rsidRPr="005637EE">
              <w:rPr>
                <w:rFonts w:cstheme="minorHAnsi"/>
              </w:rPr>
              <w:t xml:space="preserve">   Prostitution or sex related</w:t>
            </w:r>
          </w:p>
        </w:tc>
        <w:tc>
          <w:tcPr>
            <w:tcW w:w="860" w:type="dxa"/>
            <w:shd w:val="clear" w:color="auto" w:fill="FFFFFF"/>
          </w:tcPr>
          <w:p w14:paraId="045E78B7"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-.359</w:t>
            </w:r>
          </w:p>
        </w:tc>
        <w:tc>
          <w:tcPr>
            <w:tcW w:w="589" w:type="dxa"/>
            <w:shd w:val="clear" w:color="auto" w:fill="FFFFFF"/>
          </w:tcPr>
          <w:p w14:paraId="3749AF0A"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1.164</w:t>
            </w:r>
          </w:p>
        </w:tc>
        <w:tc>
          <w:tcPr>
            <w:tcW w:w="687" w:type="dxa"/>
            <w:shd w:val="clear" w:color="auto" w:fill="FFFFFF"/>
          </w:tcPr>
          <w:p w14:paraId="20CCF311"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.095</w:t>
            </w:r>
          </w:p>
        </w:tc>
        <w:tc>
          <w:tcPr>
            <w:tcW w:w="618" w:type="dxa"/>
            <w:shd w:val="clear" w:color="auto" w:fill="FFFFFF"/>
          </w:tcPr>
          <w:p w14:paraId="7195A43F"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w:t>
            </w:r>
          </w:p>
        </w:tc>
        <w:tc>
          <w:tcPr>
            <w:tcW w:w="481" w:type="dxa"/>
            <w:shd w:val="clear" w:color="auto" w:fill="FFFFFF"/>
          </w:tcPr>
          <w:p w14:paraId="14CAF342"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.758</w:t>
            </w:r>
          </w:p>
        </w:tc>
        <w:tc>
          <w:tcPr>
            <w:tcW w:w="1115" w:type="dxa"/>
            <w:shd w:val="clear" w:color="auto" w:fill="FFFFFF"/>
          </w:tcPr>
          <w:p w14:paraId="48E2F3E2"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.698</w:t>
            </w:r>
          </w:p>
        </w:tc>
      </w:tr>
      <w:tr w:rsidR="005637EE" w:rsidRPr="005637EE" w14:paraId="36815432" w14:textId="77777777" w:rsidTr="005637EE">
        <w:trPr>
          <w:cantSplit/>
          <w:trHeight w:val="326"/>
        </w:trPr>
        <w:tc>
          <w:tcPr>
            <w:tcW w:w="0" w:type="auto"/>
            <w:shd w:val="clear" w:color="auto" w:fill="E0E0E0"/>
          </w:tcPr>
          <w:p w14:paraId="7D6726AE" w14:textId="77777777" w:rsidR="005637EE" w:rsidRPr="005637EE" w:rsidRDefault="005637EE" w:rsidP="005637EE">
            <w:pPr>
              <w:autoSpaceDE w:val="0"/>
              <w:autoSpaceDN w:val="0"/>
              <w:adjustRightInd w:val="0"/>
              <w:ind w:left="60" w:right="60"/>
              <w:rPr>
                <w:rFonts w:cstheme="minorHAnsi"/>
              </w:rPr>
            </w:pPr>
            <w:r w:rsidRPr="005637EE">
              <w:rPr>
                <w:rFonts w:cstheme="minorHAnsi"/>
              </w:rPr>
              <w:t xml:space="preserve">   Societal conduct</w:t>
            </w:r>
          </w:p>
        </w:tc>
        <w:tc>
          <w:tcPr>
            <w:tcW w:w="860" w:type="dxa"/>
            <w:shd w:val="clear" w:color="auto" w:fill="FFFFFF"/>
          </w:tcPr>
          <w:p w14:paraId="7943CDDB"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-.784</w:t>
            </w:r>
          </w:p>
        </w:tc>
        <w:tc>
          <w:tcPr>
            <w:tcW w:w="589" w:type="dxa"/>
            <w:shd w:val="clear" w:color="auto" w:fill="FFFFFF"/>
          </w:tcPr>
          <w:p w14:paraId="393D3316"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.413</w:t>
            </w:r>
          </w:p>
        </w:tc>
        <w:tc>
          <w:tcPr>
            <w:tcW w:w="687" w:type="dxa"/>
            <w:shd w:val="clear" w:color="auto" w:fill="FFFFFF"/>
          </w:tcPr>
          <w:p w14:paraId="7BDD9573"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3.608</w:t>
            </w:r>
          </w:p>
        </w:tc>
        <w:tc>
          <w:tcPr>
            <w:tcW w:w="618" w:type="dxa"/>
            <w:shd w:val="clear" w:color="auto" w:fill="FFFFFF"/>
          </w:tcPr>
          <w:p w14:paraId="7EBB6166"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w:t>
            </w:r>
          </w:p>
        </w:tc>
        <w:tc>
          <w:tcPr>
            <w:tcW w:w="481" w:type="dxa"/>
            <w:shd w:val="clear" w:color="auto" w:fill="FFFFFF"/>
          </w:tcPr>
          <w:p w14:paraId="7594735F"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.057</w:t>
            </w:r>
          </w:p>
        </w:tc>
        <w:tc>
          <w:tcPr>
            <w:tcW w:w="1115" w:type="dxa"/>
            <w:shd w:val="clear" w:color="auto" w:fill="FFFFFF"/>
          </w:tcPr>
          <w:p w14:paraId="5B1B0450"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.456</w:t>
            </w:r>
          </w:p>
        </w:tc>
      </w:tr>
      <w:tr w:rsidR="005637EE" w:rsidRPr="005637EE" w14:paraId="1CDC16A3" w14:textId="77777777" w:rsidTr="001F330B">
        <w:trPr>
          <w:cantSplit/>
          <w:trHeight w:val="162"/>
        </w:trPr>
        <w:tc>
          <w:tcPr>
            <w:tcW w:w="0" w:type="auto"/>
            <w:shd w:val="clear" w:color="auto" w:fill="E0E0E0"/>
          </w:tcPr>
          <w:p w14:paraId="1A87C18E" w14:textId="77777777" w:rsidR="005637EE" w:rsidRPr="005637EE" w:rsidRDefault="005637EE" w:rsidP="005637EE">
            <w:pPr>
              <w:autoSpaceDE w:val="0"/>
              <w:autoSpaceDN w:val="0"/>
              <w:adjustRightInd w:val="0"/>
              <w:ind w:left="60" w:right="60"/>
              <w:rPr>
                <w:rFonts w:cstheme="minorHAnsi"/>
              </w:rPr>
            </w:pPr>
            <w:r w:rsidRPr="005637EE">
              <w:rPr>
                <w:rFonts w:cstheme="minorHAnsi"/>
              </w:rPr>
              <w:t xml:space="preserve">   Weapons</w:t>
            </w:r>
          </w:p>
        </w:tc>
        <w:tc>
          <w:tcPr>
            <w:tcW w:w="860" w:type="dxa"/>
            <w:shd w:val="clear" w:color="auto" w:fill="FFFFFF"/>
          </w:tcPr>
          <w:p w14:paraId="651931AF"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-1.445</w:t>
            </w:r>
          </w:p>
        </w:tc>
        <w:tc>
          <w:tcPr>
            <w:tcW w:w="589" w:type="dxa"/>
            <w:shd w:val="clear" w:color="auto" w:fill="FFFFFF"/>
          </w:tcPr>
          <w:p w14:paraId="12940342"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.603</w:t>
            </w:r>
          </w:p>
        </w:tc>
        <w:tc>
          <w:tcPr>
            <w:tcW w:w="687" w:type="dxa"/>
            <w:shd w:val="clear" w:color="auto" w:fill="FFFFFF"/>
          </w:tcPr>
          <w:p w14:paraId="534DB80B"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5.737</w:t>
            </w:r>
          </w:p>
        </w:tc>
        <w:tc>
          <w:tcPr>
            <w:tcW w:w="618" w:type="dxa"/>
            <w:shd w:val="clear" w:color="auto" w:fill="FFFFFF"/>
          </w:tcPr>
          <w:p w14:paraId="679A5942"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w:t>
            </w:r>
          </w:p>
        </w:tc>
        <w:tc>
          <w:tcPr>
            <w:tcW w:w="481" w:type="dxa"/>
            <w:shd w:val="clear" w:color="auto" w:fill="FFFFFF"/>
          </w:tcPr>
          <w:p w14:paraId="275F1BF5"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.017</w:t>
            </w:r>
          </w:p>
        </w:tc>
        <w:tc>
          <w:tcPr>
            <w:tcW w:w="1115" w:type="dxa"/>
            <w:shd w:val="clear" w:color="auto" w:fill="FFFFFF"/>
          </w:tcPr>
          <w:p w14:paraId="06C05DD3"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.236</w:t>
            </w:r>
          </w:p>
        </w:tc>
      </w:tr>
      <w:tr w:rsidR="005637EE" w:rsidRPr="005637EE" w14:paraId="065B2084" w14:textId="77777777" w:rsidTr="005637EE">
        <w:trPr>
          <w:cantSplit/>
          <w:trHeight w:val="326"/>
        </w:trPr>
        <w:tc>
          <w:tcPr>
            <w:tcW w:w="0" w:type="auto"/>
            <w:shd w:val="clear" w:color="auto" w:fill="E0E0E0"/>
          </w:tcPr>
          <w:p w14:paraId="425D1A6B" w14:textId="77777777" w:rsidR="005637EE" w:rsidRPr="005637EE" w:rsidRDefault="005637EE" w:rsidP="005637EE">
            <w:pPr>
              <w:autoSpaceDE w:val="0"/>
              <w:autoSpaceDN w:val="0"/>
              <w:adjustRightInd w:val="0"/>
              <w:spacing w:line="320" w:lineRule="atLeast"/>
              <w:ind w:left="60" w:right="60"/>
              <w:rPr>
                <w:rFonts w:cstheme="minorHAnsi"/>
              </w:rPr>
            </w:pPr>
            <w:r w:rsidRPr="005637EE">
              <w:rPr>
                <w:rFonts w:cstheme="minorHAnsi"/>
              </w:rPr>
              <w:t>Medium or higher on Criminal History</w:t>
            </w:r>
          </w:p>
        </w:tc>
        <w:tc>
          <w:tcPr>
            <w:tcW w:w="860" w:type="dxa"/>
            <w:shd w:val="clear" w:color="auto" w:fill="FFFFFF"/>
          </w:tcPr>
          <w:p w14:paraId="08CB6559"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.300</w:t>
            </w:r>
          </w:p>
        </w:tc>
        <w:tc>
          <w:tcPr>
            <w:tcW w:w="589" w:type="dxa"/>
            <w:shd w:val="clear" w:color="auto" w:fill="FFFFFF"/>
          </w:tcPr>
          <w:p w14:paraId="7DFBBF13"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.235</w:t>
            </w:r>
          </w:p>
        </w:tc>
        <w:tc>
          <w:tcPr>
            <w:tcW w:w="687" w:type="dxa"/>
            <w:shd w:val="clear" w:color="auto" w:fill="FFFFFF"/>
          </w:tcPr>
          <w:p w14:paraId="3DDE4180"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1.627</w:t>
            </w:r>
          </w:p>
        </w:tc>
        <w:tc>
          <w:tcPr>
            <w:tcW w:w="618" w:type="dxa"/>
            <w:shd w:val="clear" w:color="auto" w:fill="FFFFFF"/>
          </w:tcPr>
          <w:p w14:paraId="1283A03F"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w:t>
            </w:r>
          </w:p>
        </w:tc>
        <w:tc>
          <w:tcPr>
            <w:tcW w:w="481" w:type="dxa"/>
            <w:shd w:val="clear" w:color="auto" w:fill="FFFFFF"/>
          </w:tcPr>
          <w:p w14:paraId="5EA75512"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.202</w:t>
            </w:r>
          </w:p>
        </w:tc>
        <w:tc>
          <w:tcPr>
            <w:tcW w:w="1115" w:type="dxa"/>
            <w:shd w:val="clear" w:color="auto" w:fill="FFFFFF"/>
          </w:tcPr>
          <w:p w14:paraId="5477789E"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1.350</w:t>
            </w:r>
          </w:p>
        </w:tc>
      </w:tr>
      <w:tr w:rsidR="005637EE" w:rsidRPr="005637EE" w14:paraId="47CED1BC" w14:textId="77777777" w:rsidTr="005637EE">
        <w:trPr>
          <w:cantSplit/>
          <w:trHeight w:val="326"/>
        </w:trPr>
        <w:tc>
          <w:tcPr>
            <w:tcW w:w="0" w:type="auto"/>
            <w:shd w:val="clear" w:color="auto" w:fill="E0E0E0"/>
          </w:tcPr>
          <w:p w14:paraId="70FB16A1" w14:textId="77777777" w:rsidR="005637EE" w:rsidRPr="005637EE" w:rsidRDefault="005637EE" w:rsidP="005637EE">
            <w:pPr>
              <w:autoSpaceDE w:val="0"/>
              <w:autoSpaceDN w:val="0"/>
              <w:adjustRightInd w:val="0"/>
              <w:spacing w:line="320" w:lineRule="atLeast"/>
              <w:ind w:left="60" w:right="60"/>
              <w:rPr>
                <w:rFonts w:cstheme="minorHAnsi"/>
              </w:rPr>
            </w:pPr>
            <w:r w:rsidRPr="005637EE">
              <w:rPr>
                <w:rFonts w:cstheme="minorHAnsi"/>
              </w:rPr>
              <w:t>Medium or higher on Education &amp; Employment</w:t>
            </w:r>
          </w:p>
        </w:tc>
        <w:tc>
          <w:tcPr>
            <w:tcW w:w="860" w:type="dxa"/>
            <w:shd w:val="clear" w:color="auto" w:fill="FFFFFF"/>
          </w:tcPr>
          <w:p w14:paraId="6BA024E8"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.440</w:t>
            </w:r>
          </w:p>
        </w:tc>
        <w:tc>
          <w:tcPr>
            <w:tcW w:w="589" w:type="dxa"/>
            <w:shd w:val="clear" w:color="auto" w:fill="FFFFFF"/>
          </w:tcPr>
          <w:p w14:paraId="79B4D363"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.213</w:t>
            </w:r>
          </w:p>
        </w:tc>
        <w:tc>
          <w:tcPr>
            <w:tcW w:w="687" w:type="dxa"/>
            <w:shd w:val="clear" w:color="auto" w:fill="FFFFFF"/>
          </w:tcPr>
          <w:p w14:paraId="291E6797"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4.260</w:t>
            </w:r>
          </w:p>
        </w:tc>
        <w:tc>
          <w:tcPr>
            <w:tcW w:w="618" w:type="dxa"/>
            <w:shd w:val="clear" w:color="auto" w:fill="FFFFFF"/>
          </w:tcPr>
          <w:p w14:paraId="0E78D19E"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w:t>
            </w:r>
          </w:p>
        </w:tc>
        <w:tc>
          <w:tcPr>
            <w:tcW w:w="481" w:type="dxa"/>
            <w:shd w:val="clear" w:color="auto" w:fill="FFFFFF"/>
          </w:tcPr>
          <w:p w14:paraId="4C0E51FF"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.039</w:t>
            </w:r>
          </w:p>
        </w:tc>
        <w:tc>
          <w:tcPr>
            <w:tcW w:w="1115" w:type="dxa"/>
            <w:shd w:val="clear" w:color="auto" w:fill="FFFFFF"/>
          </w:tcPr>
          <w:p w14:paraId="5C6C74EF"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1.553</w:t>
            </w:r>
          </w:p>
        </w:tc>
      </w:tr>
      <w:tr w:rsidR="005637EE" w:rsidRPr="005637EE" w14:paraId="6B7ABACA" w14:textId="77777777" w:rsidTr="005637EE">
        <w:trPr>
          <w:cantSplit/>
          <w:trHeight w:val="326"/>
        </w:trPr>
        <w:tc>
          <w:tcPr>
            <w:tcW w:w="0" w:type="auto"/>
            <w:shd w:val="clear" w:color="auto" w:fill="E0E0E0"/>
          </w:tcPr>
          <w:p w14:paraId="6450FC20" w14:textId="77777777" w:rsidR="005637EE" w:rsidRPr="005637EE" w:rsidRDefault="005637EE" w:rsidP="005637EE">
            <w:pPr>
              <w:autoSpaceDE w:val="0"/>
              <w:autoSpaceDN w:val="0"/>
              <w:adjustRightInd w:val="0"/>
              <w:spacing w:line="320" w:lineRule="atLeast"/>
              <w:ind w:left="60" w:right="60"/>
              <w:rPr>
                <w:rFonts w:cstheme="minorHAnsi"/>
              </w:rPr>
            </w:pPr>
            <w:r w:rsidRPr="005637EE">
              <w:rPr>
                <w:rFonts w:cstheme="minorHAnsi"/>
              </w:rPr>
              <w:t>Medium or higher on Family &amp; Marital</w:t>
            </w:r>
          </w:p>
        </w:tc>
        <w:tc>
          <w:tcPr>
            <w:tcW w:w="860" w:type="dxa"/>
            <w:shd w:val="clear" w:color="auto" w:fill="FFFFFF"/>
          </w:tcPr>
          <w:p w14:paraId="11E547DF"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.039</w:t>
            </w:r>
          </w:p>
        </w:tc>
        <w:tc>
          <w:tcPr>
            <w:tcW w:w="589" w:type="dxa"/>
            <w:shd w:val="clear" w:color="auto" w:fill="FFFFFF"/>
          </w:tcPr>
          <w:p w14:paraId="2402ED3C"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.189</w:t>
            </w:r>
          </w:p>
        </w:tc>
        <w:tc>
          <w:tcPr>
            <w:tcW w:w="687" w:type="dxa"/>
            <w:shd w:val="clear" w:color="auto" w:fill="FFFFFF"/>
          </w:tcPr>
          <w:p w14:paraId="1F53EB9E"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.042</w:t>
            </w:r>
          </w:p>
        </w:tc>
        <w:tc>
          <w:tcPr>
            <w:tcW w:w="618" w:type="dxa"/>
            <w:shd w:val="clear" w:color="auto" w:fill="FFFFFF"/>
          </w:tcPr>
          <w:p w14:paraId="7182D78C"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w:t>
            </w:r>
          </w:p>
        </w:tc>
        <w:tc>
          <w:tcPr>
            <w:tcW w:w="481" w:type="dxa"/>
            <w:shd w:val="clear" w:color="auto" w:fill="FFFFFF"/>
          </w:tcPr>
          <w:p w14:paraId="43941D2E"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.837</w:t>
            </w:r>
          </w:p>
        </w:tc>
        <w:tc>
          <w:tcPr>
            <w:tcW w:w="1115" w:type="dxa"/>
            <w:shd w:val="clear" w:color="auto" w:fill="FFFFFF"/>
          </w:tcPr>
          <w:p w14:paraId="2430495A"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1.040</w:t>
            </w:r>
          </w:p>
        </w:tc>
      </w:tr>
      <w:tr w:rsidR="005637EE" w:rsidRPr="005637EE" w14:paraId="5A38BBDE" w14:textId="77777777" w:rsidTr="005637EE">
        <w:trPr>
          <w:cantSplit/>
          <w:trHeight w:val="326"/>
        </w:trPr>
        <w:tc>
          <w:tcPr>
            <w:tcW w:w="0" w:type="auto"/>
            <w:shd w:val="clear" w:color="auto" w:fill="E0E0E0"/>
          </w:tcPr>
          <w:p w14:paraId="5E5CC0F5" w14:textId="77777777" w:rsidR="005637EE" w:rsidRPr="005637EE" w:rsidRDefault="005637EE" w:rsidP="005637EE">
            <w:pPr>
              <w:autoSpaceDE w:val="0"/>
              <w:autoSpaceDN w:val="0"/>
              <w:adjustRightInd w:val="0"/>
              <w:spacing w:line="320" w:lineRule="atLeast"/>
              <w:ind w:left="60" w:right="60"/>
              <w:rPr>
                <w:rFonts w:cstheme="minorHAnsi"/>
              </w:rPr>
            </w:pPr>
            <w:r w:rsidRPr="005637EE">
              <w:rPr>
                <w:rFonts w:cstheme="minorHAnsi"/>
              </w:rPr>
              <w:t>Medium or higher on Leisure &amp; Recreation</w:t>
            </w:r>
          </w:p>
        </w:tc>
        <w:tc>
          <w:tcPr>
            <w:tcW w:w="860" w:type="dxa"/>
            <w:shd w:val="clear" w:color="auto" w:fill="FFFFFF"/>
          </w:tcPr>
          <w:p w14:paraId="27634E4C"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-.648</w:t>
            </w:r>
          </w:p>
        </w:tc>
        <w:tc>
          <w:tcPr>
            <w:tcW w:w="589" w:type="dxa"/>
            <w:shd w:val="clear" w:color="auto" w:fill="FFFFFF"/>
          </w:tcPr>
          <w:p w14:paraId="27BF848A"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.272</w:t>
            </w:r>
          </w:p>
        </w:tc>
        <w:tc>
          <w:tcPr>
            <w:tcW w:w="687" w:type="dxa"/>
            <w:shd w:val="clear" w:color="auto" w:fill="FFFFFF"/>
          </w:tcPr>
          <w:p w14:paraId="794C6E2F"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5.663</w:t>
            </w:r>
          </w:p>
        </w:tc>
        <w:tc>
          <w:tcPr>
            <w:tcW w:w="618" w:type="dxa"/>
            <w:shd w:val="clear" w:color="auto" w:fill="FFFFFF"/>
          </w:tcPr>
          <w:p w14:paraId="042BE8EE"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w:t>
            </w:r>
          </w:p>
        </w:tc>
        <w:tc>
          <w:tcPr>
            <w:tcW w:w="481" w:type="dxa"/>
            <w:shd w:val="clear" w:color="auto" w:fill="FFFFFF"/>
          </w:tcPr>
          <w:p w14:paraId="23939CA6"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.017</w:t>
            </w:r>
          </w:p>
        </w:tc>
        <w:tc>
          <w:tcPr>
            <w:tcW w:w="1115" w:type="dxa"/>
            <w:shd w:val="clear" w:color="auto" w:fill="FFFFFF"/>
          </w:tcPr>
          <w:p w14:paraId="70ED49E5"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.523</w:t>
            </w:r>
          </w:p>
        </w:tc>
      </w:tr>
      <w:tr w:rsidR="005637EE" w:rsidRPr="005637EE" w14:paraId="6DAC2453" w14:textId="77777777" w:rsidTr="005637EE">
        <w:trPr>
          <w:cantSplit/>
          <w:trHeight w:val="326"/>
        </w:trPr>
        <w:tc>
          <w:tcPr>
            <w:tcW w:w="0" w:type="auto"/>
            <w:shd w:val="clear" w:color="auto" w:fill="E0E0E0"/>
          </w:tcPr>
          <w:p w14:paraId="4D8C2038" w14:textId="77777777" w:rsidR="005637EE" w:rsidRPr="005637EE" w:rsidRDefault="005637EE" w:rsidP="005637EE">
            <w:pPr>
              <w:autoSpaceDE w:val="0"/>
              <w:autoSpaceDN w:val="0"/>
              <w:adjustRightInd w:val="0"/>
              <w:spacing w:line="320" w:lineRule="atLeast"/>
              <w:ind w:left="60" w:right="60"/>
              <w:rPr>
                <w:rFonts w:cstheme="minorHAnsi"/>
              </w:rPr>
            </w:pPr>
            <w:r w:rsidRPr="005637EE">
              <w:rPr>
                <w:rFonts w:cstheme="minorHAnsi"/>
              </w:rPr>
              <w:t>Medium or higher on Companions</w:t>
            </w:r>
          </w:p>
        </w:tc>
        <w:tc>
          <w:tcPr>
            <w:tcW w:w="860" w:type="dxa"/>
            <w:shd w:val="clear" w:color="auto" w:fill="FFFFFF"/>
          </w:tcPr>
          <w:p w14:paraId="13BCE5C1"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-1.298</w:t>
            </w:r>
          </w:p>
        </w:tc>
        <w:tc>
          <w:tcPr>
            <w:tcW w:w="589" w:type="dxa"/>
            <w:shd w:val="clear" w:color="auto" w:fill="FFFFFF"/>
          </w:tcPr>
          <w:p w14:paraId="50C6D5AF"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.221</w:t>
            </w:r>
          </w:p>
        </w:tc>
        <w:tc>
          <w:tcPr>
            <w:tcW w:w="687" w:type="dxa"/>
            <w:shd w:val="clear" w:color="auto" w:fill="FFFFFF"/>
          </w:tcPr>
          <w:p w14:paraId="770079BB"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34.510</w:t>
            </w:r>
          </w:p>
        </w:tc>
        <w:tc>
          <w:tcPr>
            <w:tcW w:w="618" w:type="dxa"/>
            <w:shd w:val="clear" w:color="auto" w:fill="FFFFFF"/>
          </w:tcPr>
          <w:p w14:paraId="684AEEFF"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w:t>
            </w:r>
          </w:p>
        </w:tc>
        <w:tc>
          <w:tcPr>
            <w:tcW w:w="481" w:type="dxa"/>
            <w:shd w:val="clear" w:color="auto" w:fill="FFFFFF"/>
          </w:tcPr>
          <w:p w14:paraId="1DBF946A"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.000</w:t>
            </w:r>
          </w:p>
        </w:tc>
        <w:tc>
          <w:tcPr>
            <w:tcW w:w="1115" w:type="dxa"/>
            <w:shd w:val="clear" w:color="auto" w:fill="FFFFFF"/>
          </w:tcPr>
          <w:p w14:paraId="59AD6FF0"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.273</w:t>
            </w:r>
          </w:p>
        </w:tc>
      </w:tr>
      <w:tr w:rsidR="005637EE" w:rsidRPr="005637EE" w14:paraId="2525AF3C" w14:textId="77777777" w:rsidTr="005637EE">
        <w:trPr>
          <w:cantSplit/>
          <w:trHeight w:val="326"/>
        </w:trPr>
        <w:tc>
          <w:tcPr>
            <w:tcW w:w="0" w:type="auto"/>
            <w:shd w:val="clear" w:color="auto" w:fill="E0E0E0"/>
          </w:tcPr>
          <w:p w14:paraId="7FFA71B2" w14:textId="77777777" w:rsidR="005637EE" w:rsidRPr="005637EE" w:rsidRDefault="005637EE" w:rsidP="005637EE">
            <w:pPr>
              <w:autoSpaceDE w:val="0"/>
              <w:autoSpaceDN w:val="0"/>
              <w:adjustRightInd w:val="0"/>
              <w:spacing w:line="320" w:lineRule="atLeast"/>
              <w:ind w:left="60" w:right="60"/>
              <w:rPr>
                <w:rFonts w:cstheme="minorHAnsi"/>
              </w:rPr>
            </w:pPr>
            <w:r w:rsidRPr="005637EE">
              <w:rPr>
                <w:rFonts w:cstheme="minorHAnsi"/>
              </w:rPr>
              <w:t>Medium or higher on Alcohol &amp; Drugs</w:t>
            </w:r>
          </w:p>
        </w:tc>
        <w:tc>
          <w:tcPr>
            <w:tcW w:w="860" w:type="dxa"/>
            <w:shd w:val="clear" w:color="auto" w:fill="FFFFFF"/>
          </w:tcPr>
          <w:p w14:paraId="45E8A915"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1.735</w:t>
            </w:r>
          </w:p>
        </w:tc>
        <w:tc>
          <w:tcPr>
            <w:tcW w:w="589" w:type="dxa"/>
            <w:shd w:val="clear" w:color="auto" w:fill="FFFFFF"/>
          </w:tcPr>
          <w:p w14:paraId="09AB685E"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.311</w:t>
            </w:r>
          </w:p>
        </w:tc>
        <w:tc>
          <w:tcPr>
            <w:tcW w:w="687" w:type="dxa"/>
            <w:shd w:val="clear" w:color="auto" w:fill="FFFFFF"/>
          </w:tcPr>
          <w:p w14:paraId="0FCF9A8B"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31.076</w:t>
            </w:r>
          </w:p>
        </w:tc>
        <w:tc>
          <w:tcPr>
            <w:tcW w:w="618" w:type="dxa"/>
            <w:shd w:val="clear" w:color="auto" w:fill="FFFFFF"/>
          </w:tcPr>
          <w:p w14:paraId="2A688969"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w:t>
            </w:r>
          </w:p>
        </w:tc>
        <w:tc>
          <w:tcPr>
            <w:tcW w:w="481" w:type="dxa"/>
            <w:shd w:val="clear" w:color="auto" w:fill="FFFFFF"/>
          </w:tcPr>
          <w:p w14:paraId="076C3C7E"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.000</w:t>
            </w:r>
          </w:p>
        </w:tc>
        <w:tc>
          <w:tcPr>
            <w:tcW w:w="1115" w:type="dxa"/>
            <w:shd w:val="clear" w:color="auto" w:fill="FFFFFF"/>
          </w:tcPr>
          <w:p w14:paraId="5E595BDA"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5.670</w:t>
            </w:r>
          </w:p>
        </w:tc>
      </w:tr>
      <w:tr w:rsidR="005637EE" w:rsidRPr="005637EE" w14:paraId="196F4EC6" w14:textId="77777777" w:rsidTr="005637EE">
        <w:trPr>
          <w:cantSplit/>
          <w:trHeight w:val="326"/>
        </w:trPr>
        <w:tc>
          <w:tcPr>
            <w:tcW w:w="0" w:type="auto"/>
            <w:shd w:val="clear" w:color="auto" w:fill="E0E0E0"/>
          </w:tcPr>
          <w:p w14:paraId="31C05FFF" w14:textId="77777777" w:rsidR="005637EE" w:rsidRPr="005637EE" w:rsidRDefault="005637EE" w:rsidP="005637EE">
            <w:pPr>
              <w:autoSpaceDE w:val="0"/>
              <w:autoSpaceDN w:val="0"/>
              <w:adjustRightInd w:val="0"/>
              <w:spacing w:line="320" w:lineRule="atLeast"/>
              <w:ind w:left="60" w:right="60"/>
              <w:rPr>
                <w:rFonts w:cstheme="minorHAnsi"/>
              </w:rPr>
            </w:pPr>
            <w:r w:rsidRPr="005637EE">
              <w:rPr>
                <w:rFonts w:cstheme="minorHAnsi"/>
              </w:rPr>
              <w:t>Medium or higher on Procriminal Attitude &amp; Orientation</w:t>
            </w:r>
          </w:p>
        </w:tc>
        <w:tc>
          <w:tcPr>
            <w:tcW w:w="860" w:type="dxa"/>
            <w:shd w:val="clear" w:color="auto" w:fill="FFFFFF"/>
          </w:tcPr>
          <w:p w14:paraId="3C2F9340"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.535</w:t>
            </w:r>
          </w:p>
        </w:tc>
        <w:tc>
          <w:tcPr>
            <w:tcW w:w="589" w:type="dxa"/>
            <w:shd w:val="clear" w:color="auto" w:fill="FFFFFF"/>
          </w:tcPr>
          <w:p w14:paraId="0830E162"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.209</w:t>
            </w:r>
          </w:p>
        </w:tc>
        <w:tc>
          <w:tcPr>
            <w:tcW w:w="687" w:type="dxa"/>
            <w:shd w:val="clear" w:color="auto" w:fill="FFFFFF"/>
          </w:tcPr>
          <w:p w14:paraId="56432BFD"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6.547</w:t>
            </w:r>
          </w:p>
        </w:tc>
        <w:tc>
          <w:tcPr>
            <w:tcW w:w="618" w:type="dxa"/>
            <w:shd w:val="clear" w:color="auto" w:fill="FFFFFF"/>
          </w:tcPr>
          <w:p w14:paraId="69FB7C5F"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w:t>
            </w:r>
          </w:p>
        </w:tc>
        <w:tc>
          <w:tcPr>
            <w:tcW w:w="481" w:type="dxa"/>
            <w:shd w:val="clear" w:color="auto" w:fill="FFFFFF"/>
          </w:tcPr>
          <w:p w14:paraId="6FDF4531"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.011</w:t>
            </w:r>
          </w:p>
        </w:tc>
        <w:tc>
          <w:tcPr>
            <w:tcW w:w="1115" w:type="dxa"/>
            <w:shd w:val="clear" w:color="auto" w:fill="FFFFFF"/>
          </w:tcPr>
          <w:p w14:paraId="636E4C3B"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1.708</w:t>
            </w:r>
          </w:p>
        </w:tc>
      </w:tr>
      <w:tr w:rsidR="005637EE" w:rsidRPr="005637EE" w14:paraId="14D56168" w14:textId="77777777" w:rsidTr="005637EE">
        <w:trPr>
          <w:cantSplit/>
          <w:trHeight w:val="326"/>
        </w:trPr>
        <w:tc>
          <w:tcPr>
            <w:tcW w:w="0" w:type="auto"/>
            <w:shd w:val="clear" w:color="auto" w:fill="E0E0E0"/>
          </w:tcPr>
          <w:p w14:paraId="5E2DC583" w14:textId="77777777" w:rsidR="005637EE" w:rsidRPr="005637EE" w:rsidRDefault="005637EE" w:rsidP="005637EE">
            <w:pPr>
              <w:autoSpaceDE w:val="0"/>
              <w:autoSpaceDN w:val="0"/>
              <w:adjustRightInd w:val="0"/>
              <w:spacing w:line="320" w:lineRule="atLeast"/>
              <w:ind w:left="60" w:right="60"/>
              <w:rPr>
                <w:rFonts w:cstheme="minorHAnsi"/>
              </w:rPr>
            </w:pPr>
            <w:r w:rsidRPr="005637EE">
              <w:rPr>
                <w:rFonts w:cstheme="minorHAnsi"/>
              </w:rPr>
              <w:t>Medium or higher on Antisocial Pattern</w:t>
            </w:r>
          </w:p>
        </w:tc>
        <w:tc>
          <w:tcPr>
            <w:tcW w:w="860" w:type="dxa"/>
            <w:shd w:val="clear" w:color="auto" w:fill="FFFFFF"/>
          </w:tcPr>
          <w:p w14:paraId="1CFF2CA7"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-1.207</w:t>
            </w:r>
          </w:p>
        </w:tc>
        <w:tc>
          <w:tcPr>
            <w:tcW w:w="589" w:type="dxa"/>
            <w:shd w:val="clear" w:color="auto" w:fill="FFFFFF"/>
          </w:tcPr>
          <w:p w14:paraId="0460B207"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.235</w:t>
            </w:r>
          </w:p>
        </w:tc>
        <w:tc>
          <w:tcPr>
            <w:tcW w:w="687" w:type="dxa"/>
            <w:shd w:val="clear" w:color="auto" w:fill="FFFFFF"/>
          </w:tcPr>
          <w:p w14:paraId="0C9A623B"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26.439</w:t>
            </w:r>
          </w:p>
        </w:tc>
        <w:tc>
          <w:tcPr>
            <w:tcW w:w="618" w:type="dxa"/>
            <w:shd w:val="clear" w:color="auto" w:fill="FFFFFF"/>
          </w:tcPr>
          <w:p w14:paraId="19B720F1"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w:t>
            </w:r>
          </w:p>
        </w:tc>
        <w:tc>
          <w:tcPr>
            <w:tcW w:w="481" w:type="dxa"/>
            <w:shd w:val="clear" w:color="auto" w:fill="FFFFFF"/>
          </w:tcPr>
          <w:p w14:paraId="2177772C"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.000</w:t>
            </w:r>
          </w:p>
        </w:tc>
        <w:tc>
          <w:tcPr>
            <w:tcW w:w="1115" w:type="dxa"/>
            <w:shd w:val="clear" w:color="auto" w:fill="FFFFFF"/>
          </w:tcPr>
          <w:p w14:paraId="7F23A09B"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.299</w:t>
            </w:r>
          </w:p>
        </w:tc>
      </w:tr>
      <w:tr w:rsidR="005637EE" w:rsidRPr="005637EE" w14:paraId="74355280" w14:textId="77777777" w:rsidTr="005637EE">
        <w:trPr>
          <w:cantSplit/>
          <w:trHeight w:val="326"/>
        </w:trPr>
        <w:tc>
          <w:tcPr>
            <w:tcW w:w="0" w:type="auto"/>
            <w:shd w:val="clear" w:color="auto" w:fill="E0E0E0"/>
          </w:tcPr>
          <w:p w14:paraId="59069970" w14:textId="77777777" w:rsidR="005637EE" w:rsidRPr="005637EE" w:rsidRDefault="005637EE" w:rsidP="005637EE">
            <w:pPr>
              <w:autoSpaceDE w:val="0"/>
              <w:autoSpaceDN w:val="0"/>
              <w:adjustRightInd w:val="0"/>
              <w:spacing w:line="320" w:lineRule="atLeast"/>
              <w:ind w:left="60" w:right="60"/>
              <w:rPr>
                <w:rFonts w:cstheme="minorHAnsi"/>
              </w:rPr>
            </w:pPr>
            <w:r w:rsidRPr="005637EE">
              <w:rPr>
                <w:rFonts w:cstheme="minorHAnsi"/>
              </w:rPr>
              <w:t>Constant</w:t>
            </w:r>
          </w:p>
        </w:tc>
        <w:tc>
          <w:tcPr>
            <w:tcW w:w="860" w:type="dxa"/>
            <w:shd w:val="clear" w:color="auto" w:fill="FFFFFF"/>
          </w:tcPr>
          <w:p w14:paraId="6D39428A"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-1.396</w:t>
            </w:r>
          </w:p>
        </w:tc>
        <w:tc>
          <w:tcPr>
            <w:tcW w:w="589" w:type="dxa"/>
            <w:shd w:val="clear" w:color="auto" w:fill="FFFFFF"/>
          </w:tcPr>
          <w:p w14:paraId="48BA94B4"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.719</w:t>
            </w:r>
          </w:p>
        </w:tc>
        <w:tc>
          <w:tcPr>
            <w:tcW w:w="687" w:type="dxa"/>
            <w:shd w:val="clear" w:color="auto" w:fill="FFFFFF"/>
          </w:tcPr>
          <w:p w14:paraId="38E79EE0"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3.768</w:t>
            </w:r>
          </w:p>
        </w:tc>
        <w:tc>
          <w:tcPr>
            <w:tcW w:w="618" w:type="dxa"/>
            <w:shd w:val="clear" w:color="auto" w:fill="FFFFFF"/>
          </w:tcPr>
          <w:p w14:paraId="28C6B6EA"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1</w:t>
            </w:r>
          </w:p>
        </w:tc>
        <w:tc>
          <w:tcPr>
            <w:tcW w:w="481" w:type="dxa"/>
            <w:shd w:val="clear" w:color="auto" w:fill="FFFFFF"/>
          </w:tcPr>
          <w:p w14:paraId="6A640A0B"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.052</w:t>
            </w:r>
          </w:p>
        </w:tc>
        <w:tc>
          <w:tcPr>
            <w:tcW w:w="1115" w:type="dxa"/>
            <w:shd w:val="clear" w:color="auto" w:fill="FFFFFF"/>
          </w:tcPr>
          <w:p w14:paraId="1AE23C70"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color w:val="010205"/>
              </w:rPr>
              <w:t>.248</w:t>
            </w:r>
          </w:p>
        </w:tc>
      </w:tr>
      <w:tr w:rsidR="005637EE" w:rsidRPr="005637EE" w14:paraId="4A6AC724" w14:textId="77777777" w:rsidTr="00350D8D">
        <w:trPr>
          <w:cantSplit/>
          <w:trHeight w:val="326"/>
        </w:trPr>
        <w:tc>
          <w:tcPr>
            <w:tcW w:w="0" w:type="auto"/>
            <w:shd w:val="clear" w:color="auto" w:fill="E0E0E0"/>
          </w:tcPr>
          <w:p w14:paraId="3CAAF315" w14:textId="77777777" w:rsidR="005637EE" w:rsidRPr="005637EE" w:rsidRDefault="005637EE" w:rsidP="005637EE">
            <w:pPr>
              <w:autoSpaceDE w:val="0"/>
              <w:autoSpaceDN w:val="0"/>
              <w:adjustRightInd w:val="0"/>
              <w:spacing w:line="320" w:lineRule="atLeast"/>
              <w:ind w:left="60" w:right="60"/>
              <w:rPr>
                <w:rFonts w:cstheme="minorHAnsi"/>
              </w:rPr>
            </w:pPr>
            <w:r w:rsidRPr="005637EE">
              <w:rPr>
                <w:rFonts w:cstheme="minorHAnsi"/>
              </w:rPr>
              <w:t>Model Chi-Square</w:t>
            </w:r>
          </w:p>
        </w:tc>
        <w:tc>
          <w:tcPr>
            <w:tcW w:w="860" w:type="dxa"/>
            <w:shd w:val="clear" w:color="auto" w:fill="FFFFFF"/>
          </w:tcPr>
          <w:p w14:paraId="053C4CC4"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rPr>
              <w:t>200.023**</w:t>
            </w:r>
          </w:p>
        </w:tc>
        <w:tc>
          <w:tcPr>
            <w:tcW w:w="589" w:type="dxa"/>
            <w:shd w:val="clear" w:color="auto" w:fill="FFFFFF"/>
          </w:tcPr>
          <w:p w14:paraId="7559B066" w14:textId="77777777" w:rsidR="005637EE" w:rsidRPr="005637EE" w:rsidRDefault="005637EE" w:rsidP="005637EE">
            <w:pPr>
              <w:autoSpaceDE w:val="0"/>
              <w:autoSpaceDN w:val="0"/>
              <w:adjustRightInd w:val="0"/>
              <w:spacing w:line="320" w:lineRule="atLeast"/>
              <w:ind w:left="60" w:right="60"/>
              <w:jc w:val="right"/>
              <w:rPr>
                <w:rFonts w:cstheme="minorHAnsi"/>
              </w:rPr>
            </w:pPr>
          </w:p>
        </w:tc>
        <w:tc>
          <w:tcPr>
            <w:tcW w:w="687" w:type="dxa"/>
            <w:shd w:val="clear" w:color="auto" w:fill="FFFFFF"/>
          </w:tcPr>
          <w:p w14:paraId="0CD137E9" w14:textId="77777777" w:rsidR="005637EE" w:rsidRPr="005637EE" w:rsidRDefault="005637EE" w:rsidP="005637EE">
            <w:pPr>
              <w:autoSpaceDE w:val="0"/>
              <w:autoSpaceDN w:val="0"/>
              <w:adjustRightInd w:val="0"/>
              <w:spacing w:line="320" w:lineRule="atLeast"/>
              <w:ind w:left="60" w:right="60"/>
              <w:jc w:val="right"/>
              <w:rPr>
                <w:rFonts w:cstheme="minorHAnsi"/>
              </w:rPr>
            </w:pPr>
          </w:p>
        </w:tc>
        <w:tc>
          <w:tcPr>
            <w:tcW w:w="618" w:type="dxa"/>
            <w:shd w:val="clear" w:color="auto" w:fill="FFFFFF"/>
          </w:tcPr>
          <w:p w14:paraId="515AAD0D" w14:textId="77777777" w:rsidR="005637EE" w:rsidRPr="005637EE" w:rsidRDefault="005637EE" w:rsidP="005637EE">
            <w:pPr>
              <w:autoSpaceDE w:val="0"/>
              <w:autoSpaceDN w:val="0"/>
              <w:adjustRightInd w:val="0"/>
              <w:spacing w:line="320" w:lineRule="atLeast"/>
              <w:ind w:left="60" w:right="60"/>
              <w:jc w:val="right"/>
              <w:rPr>
                <w:rFonts w:cstheme="minorHAnsi"/>
              </w:rPr>
            </w:pPr>
          </w:p>
        </w:tc>
        <w:tc>
          <w:tcPr>
            <w:tcW w:w="481" w:type="dxa"/>
            <w:shd w:val="clear" w:color="auto" w:fill="FFFFFF"/>
          </w:tcPr>
          <w:p w14:paraId="1EADA989" w14:textId="77777777" w:rsidR="005637EE" w:rsidRPr="005637EE" w:rsidRDefault="005637EE" w:rsidP="005637EE">
            <w:pPr>
              <w:autoSpaceDE w:val="0"/>
              <w:autoSpaceDN w:val="0"/>
              <w:adjustRightInd w:val="0"/>
              <w:spacing w:line="320" w:lineRule="atLeast"/>
              <w:ind w:left="60" w:right="60"/>
              <w:jc w:val="right"/>
              <w:rPr>
                <w:rFonts w:cstheme="minorHAnsi"/>
              </w:rPr>
            </w:pPr>
          </w:p>
        </w:tc>
        <w:tc>
          <w:tcPr>
            <w:tcW w:w="1115" w:type="dxa"/>
            <w:shd w:val="clear" w:color="auto" w:fill="FFFFFF"/>
          </w:tcPr>
          <w:p w14:paraId="074DB022" w14:textId="77777777" w:rsidR="005637EE" w:rsidRPr="005637EE" w:rsidRDefault="005637EE" w:rsidP="005637EE">
            <w:pPr>
              <w:autoSpaceDE w:val="0"/>
              <w:autoSpaceDN w:val="0"/>
              <w:adjustRightInd w:val="0"/>
              <w:spacing w:line="320" w:lineRule="atLeast"/>
              <w:ind w:left="60" w:right="60"/>
              <w:jc w:val="right"/>
              <w:rPr>
                <w:rFonts w:cstheme="minorHAnsi"/>
              </w:rPr>
            </w:pPr>
          </w:p>
        </w:tc>
      </w:tr>
      <w:tr w:rsidR="005637EE" w:rsidRPr="005637EE" w14:paraId="234D3765" w14:textId="77777777" w:rsidTr="00350D8D">
        <w:trPr>
          <w:cantSplit/>
          <w:trHeight w:val="326"/>
        </w:trPr>
        <w:tc>
          <w:tcPr>
            <w:tcW w:w="0" w:type="auto"/>
            <w:tcBorders>
              <w:bottom w:val="single" w:sz="2" w:space="0" w:color="auto"/>
            </w:tcBorders>
            <w:shd w:val="clear" w:color="auto" w:fill="E0E0E0"/>
          </w:tcPr>
          <w:p w14:paraId="7D669228" w14:textId="77777777" w:rsidR="005637EE" w:rsidRPr="005637EE" w:rsidRDefault="005637EE" w:rsidP="005637EE">
            <w:pPr>
              <w:autoSpaceDE w:val="0"/>
              <w:autoSpaceDN w:val="0"/>
              <w:adjustRightInd w:val="0"/>
              <w:spacing w:line="320" w:lineRule="atLeast"/>
              <w:ind w:left="60" w:right="60"/>
              <w:rPr>
                <w:rFonts w:cstheme="minorHAnsi"/>
              </w:rPr>
            </w:pPr>
            <w:r w:rsidRPr="005637EE">
              <w:rPr>
                <w:rFonts w:cstheme="minorHAnsi"/>
              </w:rPr>
              <w:t>Nagelkerke R Square</w:t>
            </w:r>
          </w:p>
        </w:tc>
        <w:tc>
          <w:tcPr>
            <w:tcW w:w="860" w:type="dxa"/>
            <w:tcBorders>
              <w:bottom w:val="single" w:sz="2" w:space="0" w:color="auto"/>
            </w:tcBorders>
            <w:shd w:val="clear" w:color="auto" w:fill="FFFFFF"/>
          </w:tcPr>
          <w:p w14:paraId="6301FFD1" w14:textId="77777777" w:rsidR="005637EE" w:rsidRPr="005637EE" w:rsidRDefault="005637EE" w:rsidP="005637EE">
            <w:pPr>
              <w:autoSpaceDE w:val="0"/>
              <w:autoSpaceDN w:val="0"/>
              <w:adjustRightInd w:val="0"/>
              <w:spacing w:line="320" w:lineRule="atLeast"/>
              <w:ind w:left="60" w:right="60"/>
              <w:jc w:val="right"/>
              <w:rPr>
                <w:rFonts w:cstheme="minorHAnsi"/>
              </w:rPr>
            </w:pPr>
            <w:r w:rsidRPr="005637EE">
              <w:rPr>
                <w:rFonts w:cstheme="minorHAnsi"/>
              </w:rPr>
              <w:t>0.244</w:t>
            </w:r>
          </w:p>
        </w:tc>
        <w:tc>
          <w:tcPr>
            <w:tcW w:w="589" w:type="dxa"/>
            <w:tcBorders>
              <w:bottom w:val="single" w:sz="2" w:space="0" w:color="auto"/>
            </w:tcBorders>
            <w:shd w:val="clear" w:color="auto" w:fill="FFFFFF"/>
          </w:tcPr>
          <w:p w14:paraId="5EBFD55B" w14:textId="77777777" w:rsidR="005637EE" w:rsidRPr="005637EE" w:rsidRDefault="005637EE" w:rsidP="005637EE">
            <w:pPr>
              <w:autoSpaceDE w:val="0"/>
              <w:autoSpaceDN w:val="0"/>
              <w:adjustRightInd w:val="0"/>
              <w:spacing w:line="320" w:lineRule="atLeast"/>
              <w:ind w:left="60" w:right="60"/>
              <w:jc w:val="right"/>
              <w:rPr>
                <w:rFonts w:cstheme="minorHAnsi"/>
              </w:rPr>
            </w:pPr>
          </w:p>
        </w:tc>
        <w:tc>
          <w:tcPr>
            <w:tcW w:w="687" w:type="dxa"/>
            <w:tcBorders>
              <w:bottom w:val="single" w:sz="2" w:space="0" w:color="auto"/>
            </w:tcBorders>
            <w:shd w:val="clear" w:color="auto" w:fill="FFFFFF"/>
          </w:tcPr>
          <w:p w14:paraId="0068FB80" w14:textId="77777777" w:rsidR="005637EE" w:rsidRPr="005637EE" w:rsidRDefault="005637EE" w:rsidP="005637EE">
            <w:pPr>
              <w:autoSpaceDE w:val="0"/>
              <w:autoSpaceDN w:val="0"/>
              <w:adjustRightInd w:val="0"/>
              <w:spacing w:line="320" w:lineRule="atLeast"/>
              <w:ind w:left="60" w:right="60"/>
              <w:jc w:val="right"/>
              <w:rPr>
                <w:rFonts w:cstheme="minorHAnsi"/>
              </w:rPr>
            </w:pPr>
          </w:p>
        </w:tc>
        <w:tc>
          <w:tcPr>
            <w:tcW w:w="618" w:type="dxa"/>
            <w:tcBorders>
              <w:bottom w:val="single" w:sz="2" w:space="0" w:color="auto"/>
            </w:tcBorders>
            <w:shd w:val="clear" w:color="auto" w:fill="FFFFFF"/>
          </w:tcPr>
          <w:p w14:paraId="5684FF24" w14:textId="77777777" w:rsidR="005637EE" w:rsidRPr="005637EE" w:rsidRDefault="005637EE" w:rsidP="005637EE">
            <w:pPr>
              <w:autoSpaceDE w:val="0"/>
              <w:autoSpaceDN w:val="0"/>
              <w:adjustRightInd w:val="0"/>
              <w:spacing w:line="320" w:lineRule="atLeast"/>
              <w:ind w:left="60" w:right="60"/>
              <w:jc w:val="right"/>
              <w:rPr>
                <w:rFonts w:cstheme="minorHAnsi"/>
              </w:rPr>
            </w:pPr>
          </w:p>
        </w:tc>
        <w:tc>
          <w:tcPr>
            <w:tcW w:w="481" w:type="dxa"/>
            <w:tcBorders>
              <w:bottom w:val="single" w:sz="2" w:space="0" w:color="auto"/>
            </w:tcBorders>
            <w:shd w:val="clear" w:color="auto" w:fill="FFFFFF"/>
          </w:tcPr>
          <w:p w14:paraId="473CF746" w14:textId="77777777" w:rsidR="005637EE" w:rsidRPr="005637EE" w:rsidRDefault="005637EE" w:rsidP="005637EE">
            <w:pPr>
              <w:autoSpaceDE w:val="0"/>
              <w:autoSpaceDN w:val="0"/>
              <w:adjustRightInd w:val="0"/>
              <w:spacing w:line="320" w:lineRule="atLeast"/>
              <w:ind w:left="60" w:right="60"/>
              <w:jc w:val="right"/>
              <w:rPr>
                <w:rFonts w:cstheme="minorHAnsi"/>
              </w:rPr>
            </w:pPr>
          </w:p>
        </w:tc>
        <w:tc>
          <w:tcPr>
            <w:tcW w:w="1115" w:type="dxa"/>
            <w:tcBorders>
              <w:bottom w:val="single" w:sz="2" w:space="0" w:color="auto"/>
            </w:tcBorders>
            <w:shd w:val="clear" w:color="auto" w:fill="FFFFFF"/>
          </w:tcPr>
          <w:p w14:paraId="08E70F93" w14:textId="77777777" w:rsidR="005637EE" w:rsidRPr="005637EE" w:rsidRDefault="005637EE" w:rsidP="005637EE">
            <w:pPr>
              <w:autoSpaceDE w:val="0"/>
              <w:autoSpaceDN w:val="0"/>
              <w:adjustRightInd w:val="0"/>
              <w:spacing w:line="320" w:lineRule="atLeast"/>
              <w:ind w:left="60" w:right="60"/>
              <w:jc w:val="right"/>
              <w:rPr>
                <w:rFonts w:cstheme="minorHAnsi"/>
              </w:rPr>
            </w:pPr>
          </w:p>
        </w:tc>
      </w:tr>
      <w:tr w:rsidR="005637EE" w:rsidRPr="005637EE" w14:paraId="51D5B2BF" w14:textId="77777777" w:rsidTr="00350D8D">
        <w:trPr>
          <w:cantSplit/>
          <w:trHeight w:val="601"/>
        </w:trPr>
        <w:tc>
          <w:tcPr>
            <w:tcW w:w="0" w:type="auto"/>
            <w:gridSpan w:val="7"/>
            <w:tcBorders>
              <w:top w:val="single" w:sz="2" w:space="0" w:color="auto"/>
            </w:tcBorders>
            <w:shd w:val="clear" w:color="auto" w:fill="FFFFFF"/>
          </w:tcPr>
          <w:p w14:paraId="6452F1FC" w14:textId="71A1F798" w:rsidR="005637EE" w:rsidRPr="001F330B" w:rsidRDefault="005637EE" w:rsidP="005637EE">
            <w:pPr>
              <w:autoSpaceDE w:val="0"/>
              <w:autoSpaceDN w:val="0"/>
              <w:adjustRightInd w:val="0"/>
              <w:ind w:left="58" w:right="58"/>
              <w:rPr>
                <w:rFonts w:cstheme="minorHAnsi"/>
                <w:sz w:val="20"/>
                <w:szCs w:val="20"/>
              </w:rPr>
            </w:pPr>
            <w:r w:rsidRPr="001F330B">
              <w:rPr>
                <w:rFonts w:cstheme="minorHAnsi"/>
                <w:sz w:val="20"/>
                <w:szCs w:val="20"/>
              </w:rPr>
              <w:t>Note: Reference group is American Indian/Alaska Native</w:t>
            </w:r>
            <w:r w:rsidRPr="001F330B">
              <w:rPr>
                <w:rFonts w:cstheme="minorHAnsi"/>
                <w:sz w:val="20"/>
                <w:szCs w:val="20"/>
                <w:vertAlign w:val="superscript"/>
              </w:rPr>
              <w:t>a</w:t>
            </w:r>
            <w:r w:rsidR="001F330B" w:rsidRPr="001F330B">
              <w:rPr>
                <w:rFonts w:cstheme="minorHAnsi"/>
                <w:sz w:val="20"/>
                <w:szCs w:val="20"/>
              </w:rPr>
              <w:t xml:space="preserve"> and domestic a</w:t>
            </w:r>
            <w:r w:rsidRPr="001F330B">
              <w:rPr>
                <w:rFonts w:cstheme="minorHAnsi"/>
                <w:sz w:val="20"/>
                <w:szCs w:val="20"/>
              </w:rPr>
              <w:t>ssault</w:t>
            </w:r>
            <w:r w:rsidRPr="001F330B">
              <w:rPr>
                <w:rFonts w:cstheme="minorHAnsi"/>
                <w:sz w:val="20"/>
                <w:szCs w:val="20"/>
                <w:vertAlign w:val="superscript"/>
              </w:rPr>
              <w:t>b</w:t>
            </w:r>
            <w:r w:rsidRPr="001F330B">
              <w:rPr>
                <w:rFonts w:cstheme="minorHAnsi"/>
                <w:sz w:val="20"/>
                <w:szCs w:val="20"/>
              </w:rPr>
              <w:t xml:space="preserve">. </w:t>
            </w:r>
          </w:p>
          <w:p w14:paraId="5D1A37A6" w14:textId="77777777" w:rsidR="005637EE" w:rsidRPr="005637EE" w:rsidRDefault="005637EE" w:rsidP="005637EE">
            <w:pPr>
              <w:autoSpaceDE w:val="0"/>
              <w:autoSpaceDN w:val="0"/>
              <w:adjustRightInd w:val="0"/>
              <w:spacing w:line="320" w:lineRule="atLeast"/>
              <w:ind w:left="60" w:right="60"/>
              <w:rPr>
                <w:rFonts w:cstheme="minorHAnsi"/>
              </w:rPr>
            </w:pPr>
            <w:r w:rsidRPr="001F330B">
              <w:rPr>
                <w:rFonts w:cstheme="minorHAnsi"/>
                <w:sz w:val="20"/>
                <w:szCs w:val="20"/>
              </w:rPr>
              <w:t>**</w:t>
            </w:r>
            <w:r w:rsidRPr="001F330B">
              <w:rPr>
                <w:rFonts w:cstheme="minorHAnsi"/>
                <w:i/>
                <w:sz w:val="20"/>
                <w:szCs w:val="20"/>
              </w:rPr>
              <w:t>p</w:t>
            </w:r>
            <w:r w:rsidRPr="001F330B">
              <w:rPr>
                <w:rFonts w:cstheme="minorHAnsi"/>
                <w:sz w:val="20"/>
                <w:szCs w:val="20"/>
              </w:rPr>
              <w:t>&lt;.001</w:t>
            </w:r>
          </w:p>
        </w:tc>
      </w:tr>
    </w:tbl>
    <w:p w14:paraId="4B3ACCC9" w14:textId="77777777" w:rsidR="00350D8D" w:rsidRDefault="00350D8D" w:rsidP="00475C5D"/>
    <w:p w14:paraId="751F6438" w14:textId="77777777" w:rsidR="00FF7AEA" w:rsidRPr="005637EE" w:rsidRDefault="00FF7AEA" w:rsidP="00FF7AEA">
      <w:pPr>
        <w:autoSpaceDE w:val="0"/>
        <w:autoSpaceDN w:val="0"/>
        <w:adjustRightInd w:val="0"/>
        <w:rPr>
          <w:rFonts w:cstheme="minorHAnsi"/>
        </w:rPr>
      </w:pPr>
      <w:r w:rsidRPr="005637EE">
        <w:rPr>
          <w:rFonts w:cstheme="minorHAnsi"/>
        </w:rPr>
        <w:t>In order to examine how the PSI impacted the alignment of conditions with needs, a binary logistic regression model was used. The outcome variable was alignme</w:t>
      </w:r>
      <w:r>
        <w:rPr>
          <w:rFonts w:cstheme="minorHAnsi"/>
        </w:rPr>
        <w:t>nt of supervision conditions with</w:t>
      </w:r>
      <w:r w:rsidRPr="005637EE">
        <w:rPr>
          <w:rFonts w:cstheme="minorHAnsi"/>
        </w:rPr>
        <w:t xml:space="preserve"> needs, with at least 50% of needs (i.e. LS/CMI domains some</w:t>
      </w:r>
      <w:r>
        <w:rPr>
          <w:rFonts w:cstheme="minorHAnsi"/>
        </w:rPr>
        <w:t>one scored moderate or higher</w:t>
      </w:r>
      <w:r w:rsidRPr="005637EE">
        <w:rPr>
          <w:rFonts w:cstheme="minorHAnsi"/>
        </w:rPr>
        <w:t xml:space="preserve">) targeted by supervision conditions (categorized as 1) or less than 50% of needs targeted by supervision conditions (categorized as 0). The main explanatory variable of interest was the PSI, specifically, whether someone </w:t>
      </w:r>
      <w:r w:rsidRPr="005637EE">
        <w:rPr>
          <w:rFonts w:cstheme="minorHAnsi"/>
        </w:rPr>
        <w:lastRenderedPageBreak/>
        <w:t>received a PSI or did not receive one. Control variables included gender, race, offense type</w:t>
      </w:r>
      <w:r>
        <w:rPr>
          <w:rFonts w:cstheme="minorHAnsi"/>
        </w:rPr>
        <w:t>, and criminogenic needs</w:t>
      </w:r>
      <w:r w:rsidRPr="005637EE">
        <w:rPr>
          <w:rFonts w:cstheme="minorHAnsi"/>
        </w:rPr>
        <w:t>. Since this model is exploring alignment with needs, a binary version of each domain (i.e.</w:t>
      </w:r>
      <w:r>
        <w:rPr>
          <w:rFonts w:cstheme="minorHAnsi"/>
        </w:rPr>
        <w:t>,</w:t>
      </w:r>
      <w:r w:rsidRPr="005637EE">
        <w:rPr>
          <w:rFonts w:cstheme="minorHAnsi"/>
        </w:rPr>
        <w:t xml:space="preserve"> the person scored moderate or higher in that domain) was included as well. Risk level was not </w:t>
      </w:r>
      <w:r>
        <w:rPr>
          <w:rFonts w:cstheme="minorHAnsi"/>
        </w:rPr>
        <w:t>included since the</w:t>
      </w:r>
      <w:r w:rsidRPr="005637EE">
        <w:rPr>
          <w:rFonts w:cstheme="minorHAnsi"/>
        </w:rPr>
        <w:t xml:space="preserve"> needs domains would be redundant for risk level. Rela</w:t>
      </w:r>
      <w:r>
        <w:rPr>
          <w:rFonts w:cstheme="minorHAnsi"/>
        </w:rPr>
        <w:t>ted, this alignment measure did</w:t>
      </w:r>
      <w:r w:rsidRPr="005637EE">
        <w:rPr>
          <w:rFonts w:cstheme="minorHAnsi"/>
        </w:rPr>
        <w:t xml:space="preserve"> serve as a partial test for both risk </w:t>
      </w:r>
      <w:r w:rsidRPr="005637EE">
        <w:rPr>
          <w:rFonts w:cstheme="minorHAnsi"/>
          <w:i/>
        </w:rPr>
        <w:t xml:space="preserve">and </w:t>
      </w:r>
      <w:r w:rsidRPr="005637EE">
        <w:rPr>
          <w:rFonts w:cstheme="minorHAnsi"/>
        </w:rPr>
        <w:t>needs. It is a partial test of risk as well because if someone scored moderate or higher on more domains, they would also score higher risk on the LS/CMI.</w:t>
      </w:r>
      <w:r>
        <w:rPr>
          <w:rFonts w:cstheme="minorHAnsi"/>
        </w:rPr>
        <w:t xml:space="preserve"> Conversely, if someone scored moderate or higher on fewer or no domains, they would score as low risk on the LS/CMI.</w:t>
      </w:r>
    </w:p>
    <w:p w14:paraId="46F695B3" w14:textId="77777777" w:rsidR="00FF7AEA" w:rsidRDefault="00FF7AEA" w:rsidP="00475C5D"/>
    <w:p w14:paraId="7429DB6C" w14:textId="3B55003A" w:rsidR="005637EE" w:rsidRDefault="005637EE" w:rsidP="00475C5D">
      <w:r w:rsidRPr="005637EE">
        <w:t xml:space="preserve">Age was significant </w:t>
      </w:r>
      <w:r w:rsidR="00475C5D">
        <w:t>(</w:t>
      </w:r>
      <w:r w:rsidRPr="005637EE">
        <w:t>p&lt;.01</w:t>
      </w:r>
      <w:r w:rsidR="00475C5D">
        <w:t>), where an increase</w:t>
      </w:r>
      <w:r w:rsidRPr="005637EE">
        <w:t xml:space="preserve"> in age was associated with a decrease in the likelihood that the person had at least 50% of their needs targeted by their supervision conditions. Certain offenses were also predictive of a decrease in the likelihood that at least 50% of needs were targeted by conditions: drugs (</w:t>
      </w:r>
      <w:r w:rsidRPr="005637EE">
        <w:rPr>
          <w:i/>
        </w:rPr>
        <w:t>p</w:t>
      </w:r>
      <w:r w:rsidRPr="005637EE">
        <w:t>&lt;.001), DWI or other (</w:t>
      </w:r>
      <w:r w:rsidRPr="005637EE">
        <w:rPr>
          <w:i/>
        </w:rPr>
        <w:t>p</w:t>
      </w:r>
      <w:r w:rsidRPr="005637EE">
        <w:t>&lt;.01), and property (</w:t>
      </w:r>
      <w:r w:rsidRPr="005637EE">
        <w:rPr>
          <w:i/>
        </w:rPr>
        <w:t>p</w:t>
      </w:r>
      <w:r w:rsidRPr="005637EE">
        <w:t>&lt;.001).   There were some interesting results for a few domains that were significant. By scoring moderate or higher on the companions domain (</w:t>
      </w:r>
      <w:r w:rsidRPr="005637EE">
        <w:rPr>
          <w:i/>
        </w:rPr>
        <w:t>p</w:t>
      </w:r>
      <w:r w:rsidRPr="005637EE">
        <w:t>&lt;.001) and the antisocial pattern domain (</w:t>
      </w:r>
      <w:r w:rsidRPr="005637EE">
        <w:rPr>
          <w:i/>
        </w:rPr>
        <w:t>p</w:t>
      </w:r>
      <w:r w:rsidRPr="005637EE">
        <w:t>&lt;.001) of the LS/CMI, there was a decrease in the likelihood that at least 50% of needs were targeted by supervision conditions. However, scoring moderate or higher in the alcohol and drugs domain (</w:t>
      </w:r>
      <w:r w:rsidRPr="005637EE">
        <w:rPr>
          <w:i/>
        </w:rPr>
        <w:t>p</w:t>
      </w:r>
      <w:r w:rsidRPr="005637EE">
        <w:t>&lt;.001) was associated with an increased likelihood that at least 50% of the person’s needs were targeted by supervision conditions. The need domains findings are unsurprising given</w:t>
      </w:r>
      <w:r w:rsidR="00475C5D">
        <w:t xml:space="preserve"> </w:t>
      </w:r>
      <w:r w:rsidRPr="005637EE">
        <w:t xml:space="preserve">the crosstabs examined in the first research question </w:t>
      </w:r>
      <w:r w:rsidR="00475C5D">
        <w:t>found that</w:t>
      </w:r>
      <w:r w:rsidRPr="005637EE">
        <w:t xml:space="preserve"> the drugs and alcohol domain was targeted more often by conditions overall and was significantly more aligned for the PSI group. And finally, of most relevance to the discussion here, having a PSI conducted was significant (</w:t>
      </w:r>
      <w:r w:rsidRPr="005637EE">
        <w:rPr>
          <w:i/>
        </w:rPr>
        <w:t>p</w:t>
      </w:r>
      <w:r w:rsidRPr="005637EE">
        <w:t>&lt;.001) and associated with an increased likelihood that at least 50% of needs were targeted by supervision conditions.</w:t>
      </w:r>
    </w:p>
    <w:p w14:paraId="4167CFEC" w14:textId="3FC26346" w:rsidR="00350D8D" w:rsidRPr="005637EE" w:rsidRDefault="00350D8D" w:rsidP="00475C5D"/>
    <w:p w14:paraId="04D3A6D7" w14:textId="24313C83" w:rsidR="005637EE" w:rsidRDefault="005637EE" w:rsidP="00475C5D">
      <w:pPr>
        <w:rPr>
          <w:u w:val="single"/>
        </w:rPr>
      </w:pPr>
      <w:r w:rsidRPr="005637EE">
        <w:rPr>
          <w:u w:val="single"/>
        </w:rPr>
        <w:t>Alignment #2</w:t>
      </w:r>
    </w:p>
    <w:p w14:paraId="0FEB244A" w14:textId="77777777" w:rsidR="00475C5D" w:rsidRPr="005637EE" w:rsidRDefault="00475C5D" w:rsidP="00475C5D">
      <w:pPr>
        <w:rPr>
          <w:u w:val="single"/>
        </w:rPr>
      </w:pPr>
    </w:p>
    <w:p w14:paraId="46B42919" w14:textId="1901EE08" w:rsidR="005637EE" w:rsidRDefault="005637EE" w:rsidP="00475C5D">
      <w:r w:rsidRPr="005637EE">
        <w:t>The second alignment measure was collapsed into a binary measure as well. However Alignment #2 had a much lower average ratio of alignment and a different distribution a</w:t>
      </w:r>
      <w:r w:rsidR="00475C5D">
        <w:t>s demonstrated below in Figure 3</w:t>
      </w:r>
      <w:r w:rsidRPr="005637EE">
        <w:t>. Though part of the distribution appears normal</w:t>
      </w:r>
      <w:r w:rsidR="00C167DF">
        <w:t>,</w:t>
      </w:r>
      <w:r w:rsidRPr="005637EE">
        <w:t xml:space="preserve"> a substantial number of cases are on the lower end near 0 (i.e.</w:t>
      </w:r>
      <w:r w:rsidR="00C167DF">
        <w:t>,</w:t>
      </w:r>
      <w:r w:rsidRPr="005637EE">
        <w:t xml:space="preserve"> no or </w:t>
      </w:r>
      <w:r w:rsidR="00C167DF">
        <w:t xml:space="preserve">a </w:t>
      </w:r>
      <w:r w:rsidRPr="005637EE">
        <w:t xml:space="preserve">very </w:t>
      </w:r>
      <w:r w:rsidR="00C167DF">
        <w:t>small proportion of</w:t>
      </w:r>
      <w:r w:rsidRPr="005637EE">
        <w:t xml:space="preserve"> conditions targeted</w:t>
      </w:r>
      <w:r w:rsidR="00AB6C6F">
        <w:t xml:space="preserve"> needs</w:t>
      </w:r>
      <w:r w:rsidRPr="005637EE">
        <w:t xml:space="preserve">). Because the proportions were much lower with this measure, a different cut-off was created for the binary measure. If 50% was used as the cut-off, only 3% of cases would have been categorized as having 50% or more conditions aligned with needs to all conditions. </w:t>
      </w:r>
      <w:r w:rsidR="00475C5D">
        <w:t xml:space="preserve">Instead, </w:t>
      </w:r>
      <w:r w:rsidRPr="005637EE">
        <w:t>Alignment #2 was collapsed</w:t>
      </w:r>
      <w:r w:rsidR="0096709B">
        <w:t xml:space="preserve"> into an outcome measure defined as</w:t>
      </w:r>
      <w:r w:rsidRPr="005637EE">
        <w:t xml:space="preserve"> 25% or more </w:t>
      </w:r>
      <w:r w:rsidR="003310E8">
        <w:t xml:space="preserve">of total </w:t>
      </w:r>
      <w:r w:rsidRPr="005637EE">
        <w:t xml:space="preserve">conditions </w:t>
      </w:r>
      <w:r w:rsidR="003310E8">
        <w:t>targeted</w:t>
      </w:r>
      <w:r w:rsidRPr="005637EE">
        <w:t xml:space="preserve"> </w:t>
      </w:r>
      <w:r w:rsidR="003310E8">
        <w:t>an individual’s needs</w:t>
      </w:r>
      <w:r w:rsidR="0096709B">
        <w:t xml:space="preserve"> (1) and less than 25% (0)</w:t>
      </w:r>
      <w:r w:rsidRPr="005637EE">
        <w:t>.</w:t>
      </w:r>
    </w:p>
    <w:p w14:paraId="7A157541" w14:textId="490B8FFF" w:rsidR="00FF7AEA" w:rsidRDefault="00FF7AEA" w:rsidP="00475C5D"/>
    <w:p w14:paraId="5B9FFBFB" w14:textId="3B509C71" w:rsidR="00FF7AEA" w:rsidRDefault="00FF7AEA" w:rsidP="00475C5D">
      <w:pPr>
        <w:rPr>
          <w:rFonts w:cstheme="minorHAnsi"/>
        </w:rPr>
      </w:pPr>
      <w:r w:rsidRPr="005637EE">
        <w:rPr>
          <w:rFonts w:cstheme="minorHAnsi"/>
        </w:rPr>
        <w:t xml:space="preserve">A binary logistic regression analysis was conducted to examine the second alignment measure between needs and conditions. The same control variables were included for age, gender, race, offense type, and domains from the LS/CMI. The PSI was the main independent variable to determine if the PSI, </w:t>
      </w:r>
      <w:r>
        <w:rPr>
          <w:rFonts w:cstheme="minorHAnsi"/>
        </w:rPr>
        <w:t>which includes</w:t>
      </w:r>
      <w:r w:rsidRPr="005637EE">
        <w:rPr>
          <w:rFonts w:cstheme="minorHAnsi"/>
        </w:rPr>
        <w:t xml:space="preserve"> timely risk and needs assessment information from the LS/CMI, improves alignment of supervision conditions to criminogenic needs.</w:t>
      </w:r>
      <w:r>
        <w:rPr>
          <w:rFonts w:cstheme="minorHAnsi"/>
        </w:rPr>
        <w:t xml:space="preserve">  Table 12 presents the results for this analysis.</w:t>
      </w:r>
    </w:p>
    <w:p w14:paraId="1E8E5C17" w14:textId="25176468" w:rsidR="00FF7AEA" w:rsidRDefault="00FF7AEA" w:rsidP="00475C5D">
      <w:pPr>
        <w:rPr>
          <w:rFonts w:cstheme="minorHAnsi"/>
        </w:rPr>
      </w:pPr>
    </w:p>
    <w:p w14:paraId="02510F8B" w14:textId="4E3FDE02" w:rsidR="00FF7AEA" w:rsidRDefault="00FF7AEA" w:rsidP="00FF7AEA">
      <w:pPr>
        <w:autoSpaceDE w:val="0"/>
        <w:autoSpaceDN w:val="0"/>
        <w:adjustRightInd w:val="0"/>
      </w:pPr>
      <w:r w:rsidRPr="005637EE">
        <w:rPr>
          <w:rFonts w:cstheme="minorHAnsi"/>
        </w:rPr>
        <w:t>This measure of alignment was predicted by certain offense types as well:</w:t>
      </w:r>
      <w:r w:rsidRPr="005637EE">
        <w:t xml:space="preserve"> </w:t>
      </w:r>
      <w:r>
        <w:t>drugs (</w:t>
      </w:r>
      <w:r w:rsidRPr="00475C5D">
        <w:rPr>
          <w:i/>
        </w:rPr>
        <w:t>p</w:t>
      </w:r>
      <w:r>
        <w:t xml:space="preserve">&gt;01), </w:t>
      </w:r>
      <w:r w:rsidRPr="005637EE">
        <w:t>DWI or other (</w:t>
      </w:r>
      <w:r w:rsidRPr="005637EE">
        <w:rPr>
          <w:i/>
        </w:rPr>
        <w:t>p</w:t>
      </w:r>
      <w:r>
        <w:t>&lt;.01)</w:t>
      </w:r>
      <w:r w:rsidRPr="005637EE">
        <w:t xml:space="preserve"> and property (</w:t>
      </w:r>
      <w:r w:rsidRPr="005637EE">
        <w:rPr>
          <w:i/>
        </w:rPr>
        <w:t>p</w:t>
      </w:r>
      <w:r w:rsidRPr="005637EE">
        <w:t xml:space="preserve">&lt;.001). However, a DWI or other offense was associated with an increase in the likelihood that at least 25% of supervision conditions or more targeted needs while the others were associated with a decrease in the likelihood. Four domains were associated with an increase in the likelihood of </w:t>
      </w:r>
      <w:r>
        <w:t xml:space="preserve">someone </w:t>
      </w:r>
      <w:r w:rsidRPr="005637EE">
        <w:t xml:space="preserve">having more conditions </w:t>
      </w:r>
      <w:r>
        <w:t>that targeted needs</w:t>
      </w:r>
      <w:r w:rsidRPr="005637EE">
        <w:t>: education and employment (</w:t>
      </w:r>
      <w:r w:rsidRPr="005637EE">
        <w:rPr>
          <w:i/>
        </w:rPr>
        <w:t>p</w:t>
      </w:r>
      <w:r w:rsidRPr="005637EE">
        <w:t>&lt;.001), family and marital (</w:t>
      </w:r>
      <w:r w:rsidRPr="005637EE">
        <w:rPr>
          <w:i/>
        </w:rPr>
        <w:t>p</w:t>
      </w:r>
      <w:r w:rsidRPr="005637EE">
        <w:t>&lt;.01),</w:t>
      </w:r>
      <w:r>
        <w:t xml:space="preserve"> </w:t>
      </w:r>
      <w:r w:rsidRPr="005637EE">
        <w:t>alcohol and drugs (</w:t>
      </w:r>
      <w:r w:rsidRPr="005637EE">
        <w:rPr>
          <w:i/>
        </w:rPr>
        <w:t>p</w:t>
      </w:r>
      <w:r w:rsidRPr="005637EE">
        <w:t xml:space="preserve">&lt;.001), and procriminal attitude and </w:t>
      </w:r>
      <w:r w:rsidRPr="005637EE">
        <w:lastRenderedPageBreak/>
        <w:t>orientation (</w:t>
      </w:r>
      <w:r w:rsidRPr="005637EE">
        <w:rPr>
          <w:i/>
        </w:rPr>
        <w:t>p</w:t>
      </w:r>
      <w:r w:rsidRPr="005637EE">
        <w:t>&lt;.01). Unlike the prior model, however, the</w:t>
      </w:r>
      <w:r>
        <w:t xml:space="preserve"> </w:t>
      </w:r>
      <w:r w:rsidRPr="005637EE">
        <w:t>use of a PSI was not significantly related to at least 25% of conditions aligned with needs.</w:t>
      </w:r>
    </w:p>
    <w:p w14:paraId="0334D6FC" w14:textId="591A1F7A" w:rsidR="00FF7AEA" w:rsidRDefault="00FF7AEA" w:rsidP="00FF7AEA">
      <w:pPr>
        <w:autoSpaceDE w:val="0"/>
        <w:autoSpaceDN w:val="0"/>
        <w:adjustRightInd w:val="0"/>
      </w:pPr>
    </w:p>
    <w:p w14:paraId="08997742" w14:textId="0D01ACAA" w:rsidR="005637EE" w:rsidRPr="005637EE" w:rsidRDefault="00475C5D" w:rsidP="005637EE">
      <w:pPr>
        <w:autoSpaceDE w:val="0"/>
        <w:autoSpaceDN w:val="0"/>
        <w:adjustRightInd w:val="0"/>
        <w:rPr>
          <w:rFonts w:cstheme="minorHAnsi"/>
          <w:b/>
        </w:rPr>
      </w:pPr>
      <w:r>
        <w:rPr>
          <w:rFonts w:cstheme="minorHAnsi"/>
          <w:b/>
        </w:rPr>
        <w:t>Figure 3</w:t>
      </w:r>
      <w:r w:rsidR="005637EE" w:rsidRPr="005637EE">
        <w:rPr>
          <w:rFonts w:cstheme="minorHAnsi"/>
          <w:b/>
        </w:rPr>
        <w:t>: Distribution of proportions from Alignment #2: Proportion of conditions aligned with needs</w:t>
      </w:r>
    </w:p>
    <w:p w14:paraId="0280C3EC" w14:textId="4BAF1DE5" w:rsidR="005637EE" w:rsidRDefault="005637EE" w:rsidP="005637EE">
      <w:pPr>
        <w:autoSpaceDE w:val="0"/>
        <w:autoSpaceDN w:val="0"/>
        <w:adjustRightInd w:val="0"/>
        <w:rPr>
          <w:rFonts w:ascii="Times New Roman" w:hAnsi="Times New Roman" w:cs="Times New Roman"/>
          <w:sz w:val="24"/>
          <w:szCs w:val="24"/>
        </w:rPr>
      </w:pPr>
      <w:r w:rsidRPr="005637EE">
        <w:rPr>
          <w:rFonts w:ascii="Times New Roman" w:hAnsi="Times New Roman" w:cs="Times New Roman"/>
          <w:noProof/>
          <w:sz w:val="24"/>
          <w:szCs w:val="24"/>
        </w:rPr>
        <w:drawing>
          <wp:inline distT="0" distB="0" distL="0" distR="0" wp14:anchorId="52C5DF20" wp14:editId="4370FB3F">
            <wp:extent cx="5943600" cy="3498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98850"/>
                    </a:xfrm>
                    <a:prstGeom prst="rect">
                      <a:avLst/>
                    </a:prstGeom>
                    <a:noFill/>
                    <a:ln>
                      <a:noFill/>
                    </a:ln>
                  </pic:spPr>
                </pic:pic>
              </a:graphicData>
            </a:graphic>
          </wp:inline>
        </w:drawing>
      </w:r>
    </w:p>
    <w:p w14:paraId="181AC890" w14:textId="7F881D7F" w:rsidR="00FF7AEA" w:rsidRPr="005637EE" w:rsidRDefault="00FF7AEA" w:rsidP="005637EE">
      <w:pPr>
        <w:autoSpaceDE w:val="0"/>
        <w:autoSpaceDN w:val="0"/>
        <w:adjustRightInd w:val="0"/>
        <w:rPr>
          <w:rFonts w:ascii="Times New Roman" w:hAnsi="Times New Roman" w:cs="Times New Roman"/>
          <w:sz w:val="24"/>
          <w:szCs w:val="24"/>
        </w:rPr>
      </w:pPr>
      <w:r w:rsidRPr="005637EE">
        <w:t xml:space="preserve">In summary, the PSI predicted an increase in the likelihood that supervision conditions were aligned </w:t>
      </w:r>
      <w:r>
        <w:t xml:space="preserve">with criminogenic needs </w:t>
      </w:r>
      <w:r w:rsidRPr="005637EE">
        <w:t>in the first alignment measure but not the second. It appears the timing of assessment – the use of</w:t>
      </w:r>
      <w:r>
        <w:t xml:space="preserve"> the LS/CMI at the PSI stage – was associated with an improvement in</w:t>
      </w:r>
      <w:r w:rsidRPr="005637EE">
        <w:t xml:space="preserve"> alignment when </w:t>
      </w:r>
      <w:r>
        <w:t>alignment was measured as</w:t>
      </w:r>
      <w:r w:rsidRPr="005637EE">
        <w:t xml:space="preserve"> the number of needs targeted by conditions to the total number of needs. The PSI </w:t>
      </w:r>
      <w:r>
        <w:t>was not associated with an improvement in</w:t>
      </w:r>
      <w:r w:rsidRPr="005637EE">
        <w:t xml:space="preserve"> alignment when it was conceptualized by the proportion of </w:t>
      </w:r>
      <w:r>
        <w:t xml:space="preserve">all </w:t>
      </w:r>
      <w:r w:rsidRPr="005637EE">
        <w:t xml:space="preserve">conditions targeting needs. </w:t>
      </w:r>
      <w:r>
        <w:t>These findings suggest that the PSI, which incorporates risk and needs assessment information at sentencing,</w:t>
      </w:r>
      <w:r w:rsidRPr="005637EE">
        <w:t xml:space="preserve"> impacts the number of needs targeted, but not the total number of conditions. On</w:t>
      </w:r>
      <w:r>
        <w:t>e limitation in these analyses was</w:t>
      </w:r>
      <w:r w:rsidRPr="005637EE">
        <w:t xml:space="preserve"> the use of the PSI as the explanatory variable. The PSI </w:t>
      </w:r>
      <w:r>
        <w:t>was used as a proxy for timely risk and needs assessment results since</w:t>
      </w:r>
      <w:r w:rsidRPr="005637EE">
        <w:t xml:space="preserve"> the LS/CMI assessment </w:t>
      </w:r>
      <w:r>
        <w:t xml:space="preserve">informs the PSI. But there are limitations to using the PSI as a proxy. One limitation concerns the additional information in the PSI beyond risk and needs assessment, which may have influenced the assignment of conditions. Another limitation is the assumption that each judge uses the information from the PSI to set conditions. </w:t>
      </w:r>
      <w:r w:rsidRPr="005637EE">
        <w:t>Interestingly</w:t>
      </w:r>
      <w:r>
        <w:t>,</w:t>
      </w:r>
      <w:r w:rsidRPr="005637EE">
        <w:t xml:space="preserve"> in the first model where the PSI was predictive of alignment (Exp(</w:t>
      </w:r>
      <w:r w:rsidRPr="005637EE">
        <w:rPr>
          <w:i/>
        </w:rPr>
        <w:t>B</w:t>
      </w:r>
      <w:r w:rsidRPr="005637EE">
        <w:t>)=2.3), the odds of alignment increased more by scoring moderate or higher on the alcohol and drugs domain (Exp(</w:t>
      </w:r>
      <w:r w:rsidRPr="005637EE">
        <w:rPr>
          <w:i/>
        </w:rPr>
        <w:t>B</w:t>
      </w:r>
      <w:r w:rsidRPr="005637EE">
        <w:t xml:space="preserve">)=5.7). </w:t>
      </w:r>
      <w:r>
        <w:t>This is likely related to the large proportion of people who had an alcohol or drug condition aligned with this need</w:t>
      </w:r>
      <w:r w:rsidRPr="005637EE">
        <w:t xml:space="preserve">. Finally, one more limitation to these analyses is the outcome measure. There is no prior research on this topic to refer to that would provide a general framework for measuring alignment or the number of conditions or needs most effective at reducing recidivism or improving outcomes. The alignment measures in these analyses were developed from the data and are exploratory. It is possible that with additional or different data there might be more variation in conditions, and </w:t>
      </w:r>
      <w:r>
        <w:t>subsequently</w:t>
      </w:r>
      <w:r w:rsidRPr="005637EE">
        <w:t xml:space="preserve"> other measures of alignment that capture better the variation of alignment necessary between risk and needs.</w:t>
      </w:r>
    </w:p>
    <w:p w14:paraId="663C0E1C" w14:textId="6A759649" w:rsidR="005637EE" w:rsidRPr="005637EE" w:rsidRDefault="00D346BE" w:rsidP="005637EE">
      <w:pPr>
        <w:autoSpaceDE w:val="0"/>
        <w:autoSpaceDN w:val="0"/>
        <w:adjustRightInd w:val="0"/>
        <w:rPr>
          <w:rFonts w:cstheme="minorHAnsi"/>
          <w:b/>
        </w:rPr>
      </w:pPr>
      <w:r>
        <w:rPr>
          <w:rFonts w:cstheme="minorHAnsi"/>
          <w:b/>
        </w:rPr>
        <w:lastRenderedPageBreak/>
        <w:t>Table 12</w:t>
      </w:r>
      <w:r w:rsidR="005637EE" w:rsidRPr="005637EE">
        <w:rPr>
          <w:rFonts w:cstheme="minorHAnsi"/>
          <w:b/>
        </w:rPr>
        <w:t>: Binary logistic regression model that examines factors that predict alignment (#2) between supervision conditions and criminogenic needs (i.e. at least 25% of supervision conditions target needs)</w:t>
      </w:r>
    </w:p>
    <w:tbl>
      <w:tblPr>
        <w:tblW w:w="10720" w:type="dxa"/>
        <w:tblLayout w:type="fixed"/>
        <w:tblCellMar>
          <w:left w:w="0" w:type="dxa"/>
          <w:right w:w="0" w:type="dxa"/>
        </w:tblCellMar>
        <w:tblLook w:val="0000" w:firstRow="0" w:lastRow="0" w:firstColumn="0" w:lastColumn="0" w:noHBand="0" w:noVBand="0"/>
      </w:tblPr>
      <w:tblGrid>
        <w:gridCol w:w="3748"/>
        <w:gridCol w:w="1112"/>
        <w:gridCol w:w="1170"/>
        <w:gridCol w:w="1170"/>
        <w:gridCol w:w="630"/>
        <w:gridCol w:w="734"/>
        <w:gridCol w:w="1133"/>
        <w:gridCol w:w="1023"/>
      </w:tblGrid>
      <w:tr w:rsidR="005637EE" w:rsidRPr="005637EE" w14:paraId="2A111AD2" w14:textId="77777777" w:rsidTr="004F792B">
        <w:trPr>
          <w:gridAfter w:val="1"/>
          <w:wAfter w:w="1023" w:type="dxa"/>
          <w:cantSplit/>
          <w:trHeight w:val="325"/>
        </w:trPr>
        <w:tc>
          <w:tcPr>
            <w:tcW w:w="3748" w:type="dxa"/>
            <w:tcBorders>
              <w:top w:val="single" w:sz="2" w:space="0" w:color="auto"/>
              <w:bottom w:val="single" w:sz="2" w:space="0" w:color="auto"/>
            </w:tcBorders>
            <w:shd w:val="clear" w:color="auto" w:fill="E0E0E0"/>
          </w:tcPr>
          <w:p w14:paraId="28F642FB" w14:textId="17CA9FF6" w:rsidR="005637EE" w:rsidRPr="00475C5D" w:rsidRDefault="00760390" w:rsidP="00AB6C6F">
            <w:pPr>
              <w:autoSpaceDE w:val="0"/>
              <w:autoSpaceDN w:val="0"/>
              <w:adjustRightInd w:val="0"/>
              <w:ind w:left="60" w:right="60"/>
              <w:rPr>
                <w:rFonts w:cstheme="minorHAnsi"/>
                <w:b/>
              </w:rPr>
            </w:pPr>
            <w:r>
              <w:rPr>
                <w:rFonts w:cstheme="minorHAnsi"/>
                <w:b/>
              </w:rPr>
              <w:t>Variable</w:t>
            </w:r>
          </w:p>
        </w:tc>
        <w:tc>
          <w:tcPr>
            <w:tcW w:w="1112" w:type="dxa"/>
            <w:tcBorders>
              <w:top w:val="single" w:sz="2" w:space="0" w:color="auto"/>
              <w:bottom w:val="single" w:sz="2" w:space="0" w:color="auto"/>
            </w:tcBorders>
            <w:shd w:val="clear" w:color="auto" w:fill="FFFFFF"/>
          </w:tcPr>
          <w:p w14:paraId="0A7465DD" w14:textId="77777777" w:rsidR="005637EE" w:rsidRPr="00475C5D" w:rsidRDefault="005637EE" w:rsidP="00AB6C6F">
            <w:pPr>
              <w:autoSpaceDE w:val="0"/>
              <w:autoSpaceDN w:val="0"/>
              <w:adjustRightInd w:val="0"/>
              <w:ind w:left="60" w:right="60"/>
              <w:jc w:val="right"/>
              <w:rPr>
                <w:rFonts w:cstheme="minorHAnsi"/>
                <w:b/>
              </w:rPr>
            </w:pPr>
            <w:r w:rsidRPr="00475C5D">
              <w:rPr>
                <w:rFonts w:cstheme="minorHAnsi"/>
                <w:b/>
              </w:rPr>
              <w:t>B</w:t>
            </w:r>
          </w:p>
        </w:tc>
        <w:tc>
          <w:tcPr>
            <w:tcW w:w="1170" w:type="dxa"/>
            <w:tcBorders>
              <w:top w:val="single" w:sz="2" w:space="0" w:color="auto"/>
              <w:bottom w:val="single" w:sz="2" w:space="0" w:color="auto"/>
            </w:tcBorders>
            <w:shd w:val="clear" w:color="auto" w:fill="FFFFFF"/>
          </w:tcPr>
          <w:p w14:paraId="2E74781F" w14:textId="77777777" w:rsidR="005637EE" w:rsidRPr="00475C5D" w:rsidRDefault="005637EE" w:rsidP="00AB6C6F">
            <w:pPr>
              <w:autoSpaceDE w:val="0"/>
              <w:autoSpaceDN w:val="0"/>
              <w:adjustRightInd w:val="0"/>
              <w:ind w:left="60" w:right="60"/>
              <w:jc w:val="right"/>
              <w:rPr>
                <w:rFonts w:cstheme="minorHAnsi"/>
                <w:b/>
              </w:rPr>
            </w:pPr>
            <w:r w:rsidRPr="00475C5D">
              <w:rPr>
                <w:rFonts w:cstheme="minorHAnsi"/>
                <w:b/>
              </w:rPr>
              <w:t>SE</w:t>
            </w:r>
          </w:p>
        </w:tc>
        <w:tc>
          <w:tcPr>
            <w:tcW w:w="1170" w:type="dxa"/>
            <w:tcBorders>
              <w:top w:val="single" w:sz="2" w:space="0" w:color="auto"/>
              <w:bottom w:val="single" w:sz="2" w:space="0" w:color="auto"/>
            </w:tcBorders>
            <w:shd w:val="clear" w:color="auto" w:fill="FFFFFF"/>
          </w:tcPr>
          <w:p w14:paraId="453116E0" w14:textId="77777777" w:rsidR="005637EE" w:rsidRPr="00475C5D" w:rsidRDefault="005637EE" w:rsidP="00AB6C6F">
            <w:pPr>
              <w:autoSpaceDE w:val="0"/>
              <w:autoSpaceDN w:val="0"/>
              <w:adjustRightInd w:val="0"/>
              <w:ind w:left="60" w:right="60"/>
              <w:jc w:val="right"/>
              <w:rPr>
                <w:rFonts w:cstheme="minorHAnsi"/>
                <w:b/>
              </w:rPr>
            </w:pPr>
            <w:r w:rsidRPr="00475C5D">
              <w:rPr>
                <w:rFonts w:cstheme="minorHAnsi"/>
                <w:b/>
              </w:rPr>
              <w:t>Wald</w:t>
            </w:r>
          </w:p>
        </w:tc>
        <w:tc>
          <w:tcPr>
            <w:tcW w:w="630" w:type="dxa"/>
            <w:tcBorders>
              <w:top w:val="single" w:sz="2" w:space="0" w:color="auto"/>
              <w:bottom w:val="single" w:sz="2" w:space="0" w:color="auto"/>
            </w:tcBorders>
            <w:shd w:val="clear" w:color="auto" w:fill="FFFFFF"/>
          </w:tcPr>
          <w:p w14:paraId="07477282" w14:textId="77777777" w:rsidR="005637EE" w:rsidRPr="00475C5D" w:rsidRDefault="005637EE" w:rsidP="00AB6C6F">
            <w:pPr>
              <w:autoSpaceDE w:val="0"/>
              <w:autoSpaceDN w:val="0"/>
              <w:adjustRightInd w:val="0"/>
              <w:ind w:left="60" w:right="60"/>
              <w:jc w:val="right"/>
              <w:rPr>
                <w:rFonts w:cstheme="minorHAnsi"/>
                <w:b/>
              </w:rPr>
            </w:pPr>
            <w:r w:rsidRPr="00475C5D">
              <w:rPr>
                <w:rFonts w:cstheme="minorHAnsi"/>
                <w:b/>
              </w:rPr>
              <w:t>df</w:t>
            </w:r>
          </w:p>
        </w:tc>
        <w:tc>
          <w:tcPr>
            <w:tcW w:w="734" w:type="dxa"/>
            <w:tcBorders>
              <w:top w:val="single" w:sz="2" w:space="0" w:color="auto"/>
              <w:bottom w:val="single" w:sz="2" w:space="0" w:color="auto"/>
            </w:tcBorders>
            <w:shd w:val="clear" w:color="auto" w:fill="FFFFFF"/>
          </w:tcPr>
          <w:p w14:paraId="5B00A49D" w14:textId="77777777" w:rsidR="005637EE" w:rsidRPr="00475C5D" w:rsidRDefault="005637EE" w:rsidP="00AB6C6F">
            <w:pPr>
              <w:autoSpaceDE w:val="0"/>
              <w:autoSpaceDN w:val="0"/>
              <w:adjustRightInd w:val="0"/>
              <w:ind w:left="60" w:right="60"/>
              <w:jc w:val="right"/>
              <w:rPr>
                <w:rFonts w:cstheme="minorHAnsi"/>
                <w:b/>
              </w:rPr>
            </w:pPr>
            <w:r w:rsidRPr="00475C5D">
              <w:rPr>
                <w:rFonts w:cstheme="minorHAnsi"/>
                <w:b/>
              </w:rPr>
              <w:t>Sig.</w:t>
            </w:r>
          </w:p>
        </w:tc>
        <w:tc>
          <w:tcPr>
            <w:tcW w:w="1133" w:type="dxa"/>
            <w:tcBorders>
              <w:top w:val="single" w:sz="2" w:space="0" w:color="auto"/>
              <w:bottom w:val="single" w:sz="2" w:space="0" w:color="auto"/>
            </w:tcBorders>
            <w:shd w:val="clear" w:color="auto" w:fill="FFFFFF"/>
          </w:tcPr>
          <w:p w14:paraId="42B80E80" w14:textId="77777777" w:rsidR="005637EE" w:rsidRPr="00475C5D" w:rsidRDefault="005637EE" w:rsidP="00AB6C6F">
            <w:pPr>
              <w:autoSpaceDE w:val="0"/>
              <w:autoSpaceDN w:val="0"/>
              <w:adjustRightInd w:val="0"/>
              <w:ind w:left="60" w:right="60"/>
              <w:jc w:val="right"/>
              <w:rPr>
                <w:rFonts w:cstheme="minorHAnsi"/>
                <w:b/>
              </w:rPr>
            </w:pPr>
            <w:r w:rsidRPr="00475C5D">
              <w:rPr>
                <w:rFonts w:cstheme="minorHAnsi"/>
                <w:b/>
              </w:rPr>
              <w:t>Exp(B)</w:t>
            </w:r>
          </w:p>
        </w:tc>
      </w:tr>
      <w:tr w:rsidR="005637EE" w:rsidRPr="005637EE" w14:paraId="3FD692E3" w14:textId="77777777" w:rsidTr="004F792B">
        <w:trPr>
          <w:gridAfter w:val="1"/>
          <w:wAfter w:w="1023" w:type="dxa"/>
          <w:cantSplit/>
          <w:trHeight w:val="325"/>
        </w:trPr>
        <w:tc>
          <w:tcPr>
            <w:tcW w:w="3748" w:type="dxa"/>
            <w:tcBorders>
              <w:top w:val="single" w:sz="2" w:space="0" w:color="auto"/>
            </w:tcBorders>
            <w:shd w:val="clear" w:color="auto" w:fill="E0E0E0"/>
          </w:tcPr>
          <w:p w14:paraId="6D3EA75A" w14:textId="77777777" w:rsidR="005637EE" w:rsidRPr="005637EE" w:rsidRDefault="005637EE" w:rsidP="00AB6C6F">
            <w:pPr>
              <w:autoSpaceDE w:val="0"/>
              <w:autoSpaceDN w:val="0"/>
              <w:adjustRightInd w:val="0"/>
              <w:ind w:left="60" w:right="60"/>
              <w:rPr>
                <w:rFonts w:cstheme="minorHAnsi"/>
              </w:rPr>
            </w:pPr>
            <w:r w:rsidRPr="005637EE">
              <w:rPr>
                <w:rFonts w:cstheme="minorHAnsi"/>
              </w:rPr>
              <w:t xml:space="preserve">Received a PSI </w:t>
            </w:r>
          </w:p>
        </w:tc>
        <w:tc>
          <w:tcPr>
            <w:tcW w:w="1112" w:type="dxa"/>
            <w:tcBorders>
              <w:top w:val="single" w:sz="2" w:space="0" w:color="auto"/>
            </w:tcBorders>
            <w:shd w:val="clear" w:color="auto" w:fill="FFFFFF"/>
          </w:tcPr>
          <w:p w14:paraId="17A72953"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.331</w:t>
            </w:r>
          </w:p>
        </w:tc>
        <w:tc>
          <w:tcPr>
            <w:tcW w:w="1170" w:type="dxa"/>
            <w:tcBorders>
              <w:top w:val="single" w:sz="2" w:space="0" w:color="auto"/>
            </w:tcBorders>
            <w:shd w:val="clear" w:color="auto" w:fill="FFFFFF"/>
          </w:tcPr>
          <w:p w14:paraId="02E911EC"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.159</w:t>
            </w:r>
          </w:p>
        </w:tc>
        <w:tc>
          <w:tcPr>
            <w:tcW w:w="1170" w:type="dxa"/>
            <w:tcBorders>
              <w:top w:val="single" w:sz="2" w:space="0" w:color="auto"/>
            </w:tcBorders>
            <w:shd w:val="clear" w:color="auto" w:fill="FFFFFF"/>
          </w:tcPr>
          <w:p w14:paraId="42614A20"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4.329</w:t>
            </w:r>
          </w:p>
        </w:tc>
        <w:tc>
          <w:tcPr>
            <w:tcW w:w="630" w:type="dxa"/>
            <w:tcBorders>
              <w:top w:val="single" w:sz="2" w:space="0" w:color="auto"/>
            </w:tcBorders>
            <w:shd w:val="clear" w:color="auto" w:fill="FFFFFF"/>
          </w:tcPr>
          <w:p w14:paraId="29657ABB"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w:t>
            </w:r>
          </w:p>
        </w:tc>
        <w:tc>
          <w:tcPr>
            <w:tcW w:w="734" w:type="dxa"/>
            <w:tcBorders>
              <w:top w:val="single" w:sz="2" w:space="0" w:color="auto"/>
            </w:tcBorders>
            <w:shd w:val="clear" w:color="auto" w:fill="FFFFFF"/>
          </w:tcPr>
          <w:p w14:paraId="35221EE4"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.037</w:t>
            </w:r>
          </w:p>
        </w:tc>
        <w:tc>
          <w:tcPr>
            <w:tcW w:w="1133" w:type="dxa"/>
            <w:tcBorders>
              <w:top w:val="single" w:sz="2" w:space="0" w:color="auto"/>
            </w:tcBorders>
            <w:shd w:val="clear" w:color="auto" w:fill="FFFFFF"/>
          </w:tcPr>
          <w:p w14:paraId="7907EB30"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1.392</w:t>
            </w:r>
          </w:p>
        </w:tc>
      </w:tr>
      <w:tr w:rsidR="005637EE" w:rsidRPr="005637EE" w14:paraId="6F9B1691" w14:textId="77777777" w:rsidTr="00AB6C6F">
        <w:trPr>
          <w:gridAfter w:val="1"/>
          <w:wAfter w:w="1023" w:type="dxa"/>
          <w:cantSplit/>
          <w:trHeight w:val="325"/>
        </w:trPr>
        <w:tc>
          <w:tcPr>
            <w:tcW w:w="3748" w:type="dxa"/>
            <w:shd w:val="clear" w:color="auto" w:fill="E0E0E0"/>
          </w:tcPr>
          <w:p w14:paraId="25CDF172" w14:textId="77777777" w:rsidR="005637EE" w:rsidRPr="005637EE" w:rsidRDefault="005637EE" w:rsidP="00AB6C6F">
            <w:pPr>
              <w:autoSpaceDE w:val="0"/>
              <w:autoSpaceDN w:val="0"/>
              <w:adjustRightInd w:val="0"/>
              <w:ind w:left="60" w:right="60"/>
              <w:rPr>
                <w:rFonts w:cstheme="minorHAnsi"/>
              </w:rPr>
            </w:pPr>
            <w:r w:rsidRPr="005637EE">
              <w:rPr>
                <w:rFonts w:cstheme="minorHAnsi"/>
              </w:rPr>
              <w:t>Age at time of supervision start</w:t>
            </w:r>
          </w:p>
        </w:tc>
        <w:tc>
          <w:tcPr>
            <w:tcW w:w="1112" w:type="dxa"/>
            <w:shd w:val="clear" w:color="auto" w:fill="FFFFFF"/>
          </w:tcPr>
          <w:p w14:paraId="68B47A3A"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-.012</w:t>
            </w:r>
          </w:p>
        </w:tc>
        <w:tc>
          <w:tcPr>
            <w:tcW w:w="1170" w:type="dxa"/>
            <w:shd w:val="clear" w:color="auto" w:fill="FFFFFF"/>
          </w:tcPr>
          <w:p w14:paraId="6EC1FEC6"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.007</w:t>
            </w:r>
          </w:p>
        </w:tc>
        <w:tc>
          <w:tcPr>
            <w:tcW w:w="1170" w:type="dxa"/>
            <w:shd w:val="clear" w:color="auto" w:fill="FFFFFF"/>
          </w:tcPr>
          <w:p w14:paraId="2357EDDD"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3.123</w:t>
            </w:r>
          </w:p>
        </w:tc>
        <w:tc>
          <w:tcPr>
            <w:tcW w:w="630" w:type="dxa"/>
            <w:shd w:val="clear" w:color="auto" w:fill="FFFFFF"/>
          </w:tcPr>
          <w:p w14:paraId="7F4CFB8B"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w:t>
            </w:r>
          </w:p>
        </w:tc>
        <w:tc>
          <w:tcPr>
            <w:tcW w:w="734" w:type="dxa"/>
            <w:shd w:val="clear" w:color="auto" w:fill="FFFFFF"/>
          </w:tcPr>
          <w:p w14:paraId="475AEF8B"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.077</w:t>
            </w:r>
          </w:p>
        </w:tc>
        <w:tc>
          <w:tcPr>
            <w:tcW w:w="1133" w:type="dxa"/>
            <w:shd w:val="clear" w:color="auto" w:fill="FFFFFF"/>
          </w:tcPr>
          <w:p w14:paraId="06A47EA4"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.988</w:t>
            </w:r>
          </w:p>
        </w:tc>
      </w:tr>
      <w:tr w:rsidR="005637EE" w:rsidRPr="005637EE" w14:paraId="3E9A8AB5" w14:textId="77777777" w:rsidTr="00AB6C6F">
        <w:trPr>
          <w:gridAfter w:val="1"/>
          <w:wAfter w:w="1023" w:type="dxa"/>
          <w:cantSplit/>
          <w:trHeight w:val="325"/>
        </w:trPr>
        <w:tc>
          <w:tcPr>
            <w:tcW w:w="3748" w:type="dxa"/>
            <w:shd w:val="clear" w:color="auto" w:fill="E0E0E0"/>
          </w:tcPr>
          <w:p w14:paraId="2BBDB356" w14:textId="77777777" w:rsidR="005637EE" w:rsidRPr="005637EE" w:rsidRDefault="005637EE" w:rsidP="00AB6C6F">
            <w:pPr>
              <w:autoSpaceDE w:val="0"/>
              <w:autoSpaceDN w:val="0"/>
              <w:adjustRightInd w:val="0"/>
              <w:ind w:left="60" w:right="60"/>
              <w:rPr>
                <w:rFonts w:cstheme="minorHAnsi"/>
              </w:rPr>
            </w:pPr>
            <w:r w:rsidRPr="005637EE">
              <w:rPr>
                <w:rFonts w:cstheme="minorHAnsi"/>
              </w:rPr>
              <w:t>Male</w:t>
            </w:r>
          </w:p>
        </w:tc>
        <w:tc>
          <w:tcPr>
            <w:tcW w:w="1112" w:type="dxa"/>
            <w:shd w:val="clear" w:color="auto" w:fill="FFFFFF"/>
          </w:tcPr>
          <w:p w14:paraId="2795AB0F"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.175</w:t>
            </w:r>
          </w:p>
        </w:tc>
        <w:tc>
          <w:tcPr>
            <w:tcW w:w="1170" w:type="dxa"/>
            <w:shd w:val="clear" w:color="auto" w:fill="FFFFFF"/>
          </w:tcPr>
          <w:p w14:paraId="33D0167F"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.191</w:t>
            </w:r>
          </w:p>
        </w:tc>
        <w:tc>
          <w:tcPr>
            <w:tcW w:w="1170" w:type="dxa"/>
            <w:shd w:val="clear" w:color="auto" w:fill="FFFFFF"/>
          </w:tcPr>
          <w:p w14:paraId="50FBDAE1"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.845</w:t>
            </w:r>
          </w:p>
        </w:tc>
        <w:tc>
          <w:tcPr>
            <w:tcW w:w="630" w:type="dxa"/>
            <w:shd w:val="clear" w:color="auto" w:fill="FFFFFF"/>
          </w:tcPr>
          <w:p w14:paraId="6908D449"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w:t>
            </w:r>
          </w:p>
        </w:tc>
        <w:tc>
          <w:tcPr>
            <w:tcW w:w="734" w:type="dxa"/>
            <w:shd w:val="clear" w:color="auto" w:fill="FFFFFF"/>
          </w:tcPr>
          <w:p w14:paraId="12C4D99A"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.358</w:t>
            </w:r>
          </w:p>
        </w:tc>
        <w:tc>
          <w:tcPr>
            <w:tcW w:w="1133" w:type="dxa"/>
            <w:shd w:val="clear" w:color="auto" w:fill="FFFFFF"/>
          </w:tcPr>
          <w:p w14:paraId="24DC9DB2"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1.191</w:t>
            </w:r>
          </w:p>
        </w:tc>
      </w:tr>
      <w:tr w:rsidR="005637EE" w:rsidRPr="005637EE" w14:paraId="21F3697F" w14:textId="77777777" w:rsidTr="00AB6C6F">
        <w:trPr>
          <w:gridAfter w:val="1"/>
          <w:wAfter w:w="1023" w:type="dxa"/>
          <w:cantSplit/>
          <w:trHeight w:val="325"/>
        </w:trPr>
        <w:tc>
          <w:tcPr>
            <w:tcW w:w="3748" w:type="dxa"/>
            <w:shd w:val="clear" w:color="auto" w:fill="E0E0E0"/>
          </w:tcPr>
          <w:p w14:paraId="49C821D0" w14:textId="77777777" w:rsidR="005637EE" w:rsidRPr="005637EE" w:rsidRDefault="005637EE" w:rsidP="00AB6C6F">
            <w:pPr>
              <w:autoSpaceDE w:val="0"/>
              <w:autoSpaceDN w:val="0"/>
              <w:adjustRightInd w:val="0"/>
              <w:ind w:left="60" w:right="60"/>
              <w:rPr>
                <w:rFonts w:cstheme="minorHAnsi"/>
              </w:rPr>
            </w:pPr>
            <w:r w:rsidRPr="005637EE">
              <w:rPr>
                <w:rFonts w:cstheme="minorHAnsi"/>
              </w:rPr>
              <w:t>Race</w:t>
            </w:r>
          </w:p>
        </w:tc>
        <w:tc>
          <w:tcPr>
            <w:tcW w:w="1112" w:type="dxa"/>
            <w:shd w:val="clear" w:color="auto" w:fill="FFFFFF"/>
            <w:vAlign w:val="center"/>
          </w:tcPr>
          <w:p w14:paraId="1DC5FD29" w14:textId="77777777" w:rsidR="005637EE" w:rsidRPr="005637EE" w:rsidRDefault="005637EE" w:rsidP="00AB6C6F">
            <w:pPr>
              <w:autoSpaceDE w:val="0"/>
              <w:autoSpaceDN w:val="0"/>
              <w:adjustRightInd w:val="0"/>
              <w:rPr>
                <w:rFonts w:cstheme="minorHAnsi"/>
              </w:rPr>
            </w:pPr>
          </w:p>
        </w:tc>
        <w:tc>
          <w:tcPr>
            <w:tcW w:w="1170" w:type="dxa"/>
            <w:shd w:val="clear" w:color="auto" w:fill="FFFFFF"/>
            <w:vAlign w:val="center"/>
          </w:tcPr>
          <w:p w14:paraId="4F8DC424" w14:textId="77777777" w:rsidR="005637EE" w:rsidRPr="005637EE" w:rsidRDefault="005637EE" w:rsidP="00AB6C6F">
            <w:pPr>
              <w:autoSpaceDE w:val="0"/>
              <w:autoSpaceDN w:val="0"/>
              <w:adjustRightInd w:val="0"/>
              <w:rPr>
                <w:rFonts w:cstheme="minorHAnsi"/>
              </w:rPr>
            </w:pPr>
          </w:p>
        </w:tc>
        <w:tc>
          <w:tcPr>
            <w:tcW w:w="1170" w:type="dxa"/>
            <w:shd w:val="clear" w:color="auto" w:fill="FFFFFF"/>
          </w:tcPr>
          <w:p w14:paraId="0CAA8667"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6.407</w:t>
            </w:r>
          </w:p>
        </w:tc>
        <w:tc>
          <w:tcPr>
            <w:tcW w:w="630" w:type="dxa"/>
            <w:shd w:val="clear" w:color="auto" w:fill="FFFFFF"/>
          </w:tcPr>
          <w:p w14:paraId="04F2D16C"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4</w:t>
            </w:r>
          </w:p>
        </w:tc>
        <w:tc>
          <w:tcPr>
            <w:tcW w:w="734" w:type="dxa"/>
            <w:shd w:val="clear" w:color="auto" w:fill="FFFFFF"/>
          </w:tcPr>
          <w:p w14:paraId="7258D1F5"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.171</w:t>
            </w:r>
          </w:p>
        </w:tc>
        <w:tc>
          <w:tcPr>
            <w:tcW w:w="1133" w:type="dxa"/>
            <w:shd w:val="clear" w:color="auto" w:fill="FFFFFF"/>
            <w:vAlign w:val="center"/>
          </w:tcPr>
          <w:p w14:paraId="547B86E9" w14:textId="77777777" w:rsidR="005637EE" w:rsidRPr="005637EE" w:rsidRDefault="005637EE" w:rsidP="00AB6C6F">
            <w:pPr>
              <w:autoSpaceDE w:val="0"/>
              <w:autoSpaceDN w:val="0"/>
              <w:adjustRightInd w:val="0"/>
              <w:rPr>
                <w:rFonts w:cstheme="minorHAnsi"/>
              </w:rPr>
            </w:pPr>
          </w:p>
        </w:tc>
      </w:tr>
      <w:tr w:rsidR="005637EE" w:rsidRPr="005637EE" w14:paraId="16518C8B" w14:textId="77777777" w:rsidTr="00AB6C6F">
        <w:trPr>
          <w:gridAfter w:val="1"/>
          <w:wAfter w:w="1023" w:type="dxa"/>
          <w:cantSplit/>
          <w:trHeight w:val="252"/>
        </w:trPr>
        <w:tc>
          <w:tcPr>
            <w:tcW w:w="3748" w:type="dxa"/>
            <w:shd w:val="clear" w:color="auto" w:fill="E0E0E0"/>
          </w:tcPr>
          <w:p w14:paraId="1222E03E" w14:textId="77777777" w:rsidR="005637EE" w:rsidRPr="005637EE" w:rsidRDefault="005637EE" w:rsidP="00AB6C6F">
            <w:pPr>
              <w:autoSpaceDE w:val="0"/>
              <w:autoSpaceDN w:val="0"/>
              <w:adjustRightInd w:val="0"/>
              <w:ind w:left="60" w:right="60"/>
              <w:rPr>
                <w:rFonts w:cstheme="minorHAnsi"/>
              </w:rPr>
            </w:pPr>
            <w:r w:rsidRPr="005637EE">
              <w:rPr>
                <w:rFonts w:cstheme="minorHAnsi"/>
              </w:rPr>
              <w:t xml:space="preserve">   Asian/Pacific Islander</w:t>
            </w:r>
            <w:r w:rsidRPr="005637EE">
              <w:rPr>
                <w:rFonts w:cstheme="minorHAnsi"/>
                <w:vertAlign w:val="superscript"/>
              </w:rPr>
              <w:t>a</w:t>
            </w:r>
          </w:p>
        </w:tc>
        <w:tc>
          <w:tcPr>
            <w:tcW w:w="1112" w:type="dxa"/>
            <w:shd w:val="clear" w:color="auto" w:fill="FFFFFF"/>
          </w:tcPr>
          <w:p w14:paraId="5F01595A"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.479</w:t>
            </w:r>
          </w:p>
        </w:tc>
        <w:tc>
          <w:tcPr>
            <w:tcW w:w="1170" w:type="dxa"/>
            <w:shd w:val="clear" w:color="auto" w:fill="FFFFFF"/>
          </w:tcPr>
          <w:p w14:paraId="51CDBFB0"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.523</w:t>
            </w:r>
          </w:p>
        </w:tc>
        <w:tc>
          <w:tcPr>
            <w:tcW w:w="1170" w:type="dxa"/>
            <w:shd w:val="clear" w:color="auto" w:fill="FFFFFF"/>
          </w:tcPr>
          <w:p w14:paraId="5D3FB5A7"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.840</w:t>
            </w:r>
          </w:p>
        </w:tc>
        <w:tc>
          <w:tcPr>
            <w:tcW w:w="630" w:type="dxa"/>
            <w:shd w:val="clear" w:color="auto" w:fill="FFFFFF"/>
          </w:tcPr>
          <w:p w14:paraId="7028A507"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w:t>
            </w:r>
          </w:p>
        </w:tc>
        <w:tc>
          <w:tcPr>
            <w:tcW w:w="734" w:type="dxa"/>
            <w:shd w:val="clear" w:color="auto" w:fill="FFFFFF"/>
          </w:tcPr>
          <w:p w14:paraId="624FE3D1"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.360</w:t>
            </w:r>
          </w:p>
        </w:tc>
        <w:tc>
          <w:tcPr>
            <w:tcW w:w="1133" w:type="dxa"/>
            <w:shd w:val="clear" w:color="auto" w:fill="FFFFFF"/>
          </w:tcPr>
          <w:p w14:paraId="2DE3C6E2"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1.615</w:t>
            </w:r>
          </w:p>
        </w:tc>
      </w:tr>
      <w:tr w:rsidR="005637EE" w:rsidRPr="005637EE" w14:paraId="782C2B99" w14:textId="77777777" w:rsidTr="00AB6C6F">
        <w:trPr>
          <w:gridAfter w:val="1"/>
          <w:wAfter w:w="1023" w:type="dxa"/>
          <w:cantSplit/>
          <w:trHeight w:val="279"/>
        </w:trPr>
        <w:tc>
          <w:tcPr>
            <w:tcW w:w="3748" w:type="dxa"/>
            <w:shd w:val="clear" w:color="auto" w:fill="E0E0E0"/>
          </w:tcPr>
          <w:p w14:paraId="51896C10" w14:textId="77777777" w:rsidR="005637EE" w:rsidRPr="005637EE" w:rsidRDefault="005637EE" w:rsidP="00AB6C6F">
            <w:pPr>
              <w:autoSpaceDE w:val="0"/>
              <w:autoSpaceDN w:val="0"/>
              <w:adjustRightInd w:val="0"/>
              <w:ind w:left="60" w:right="60"/>
              <w:rPr>
                <w:rFonts w:cstheme="minorHAnsi"/>
              </w:rPr>
            </w:pPr>
            <w:r w:rsidRPr="005637EE">
              <w:rPr>
                <w:rFonts w:cstheme="minorHAnsi"/>
              </w:rPr>
              <w:t xml:space="preserve">   Black/African American</w:t>
            </w:r>
          </w:p>
        </w:tc>
        <w:tc>
          <w:tcPr>
            <w:tcW w:w="1112" w:type="dxa"/>
            <w:shd w:val="clear" w:color="auto" w:fill="FFFFFF"/>
          </w:tcPr>
          <w:p w14:paraId="20038B2A"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-.035</w:t>
            </w:r>
          </w:p>
        </w:tc>
        <w:tc>
          <w:tcPr>
            <w:tcW w:w="1170" w:type="dxa"/>
            <w:shd w:val="clear" w:color="auto" w:fill="FFFFFF"/>
          </w:tcPr>
          <w:p w14:paraId="42FE8C92"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.252</w:t>
            </w:r>
          </w:p>
        </w:tc>
        <w:tc>
          <w:tcPr>
            <w:tcW w:w="1170" w:type="dxa"/>
            <w:shd w:val="clear" w:color="auto" w:fill="FFFFFF"/>
          </w:tcPr>
          <w:p w14:paraId="3A638D5D"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.019</w:t>
            </w:r>
          </w:p>
        </w:tc>
        <w:tc>
          <w:tcPr>
            <w:tcW w:w="630" w:type="dxa"/>
            <w:shd w:val="clear" w:color="auto" w:fill="FFFFFF"/>
          </w:tcPr>
          <w:p w14:paraId="1832F7D6"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w:t>
            </w:r>
          </w:p>
        </w:tc>
        <w:tc>
          <w:tcPr>
            <w:tcW w:w="734" w:type="dxa"/>
            <w:shd w:val="clear" w:color="auto" w:fill="FFFFFF"/>
          </w:tcPr>
          <w:p w14:paraId="765A986B"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.890</w:t>
            </w:r>
          </w:p>
        </w:tc>
        <w:tc>
          <w:tcPr>
            <w:tcW w:w="1133" w:type="dxa"/>
            <w:shd w:val="clear" w:color="auto" w:fill="FFFFFF"/>
          </w:tcPr>
          <w:p w14:paraId="0C962C3F"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.966</w:t>
            </w:r>
          </w:p>
        </w:tc>
      </w:tr>
      <w:tr w:rsidR="005637EE" w:rsidRPr="005637EE" w14:paraId="06DD3C97" w14:textId="77777777" w:rsidTr="00AB6C6F">
        <w:trPr>
          <w:gridAfter w:val="1"/>
          <w:wAfter w:w="1023" w:type="dxa"/>
          <w:cantSplit/>
          <w:trHeight w:val="243"/>
        </w:trPr>
        <w:tc>
          <w:tcPr>
            <w:tcW w:w="3748" w:type="dxa"/>
            <w:shd w:val="clear" w:color="auto" w:fill="E0E0E0"/>
          </w:tcPr>
          <w:p w14:paraId="51918E0F" w14:textId="77777777" w:rsidR="005637EE" w:rsidRPr="005637EE" w:rsidRDefault="005637EE" w:rsidP="00AB6C6F">
            <w:pPr>
              <w:autoSpaceDE w:val="0"/>
              <w:autoSpaceDN w:val="0"/>
              <w:adjustRightInd w:val="0"/>
              <w:ind w:left="60" w:right="60"/>
              <w:rPr>
                <w:rFonts w:cstheme="minorHAnsi"/>
              </w:rPr>
            </w:pPr>
            <w:r w:rsidRPr="005637EE">
              <w:rPr>
                <w:rFonts w:cstheme="minorHAnsi"/>
              </w:rPr>
              <w:t xml:space="preserve">   White</w:t>
            </w:r>
          </w:p>
        </w:tc>
        <w:tc>
          <w:tcPr>
            <w:tcW w:w="1112" w:type="dxa"/>
            <w:shd w:val="clear" w:color="auto" w:fill="FFFFFF"/>
          </w:tcPr>
          <w:p w14:paraId="5803AA7E"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.297</w:t>
            </w:r>
          </w:p>
        </w:tc>
        <w:tc>
          <w:tcPr>
            <w:tcW w:w="1170" w:type="dxa"/>
            <w:shd w:val="clear" w:color="auto" w:fill="FFFFFF"/>
          </w:tcPr>
          <w:p w14:paraId="1FB083D5"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.262</w:t>
            </w:r>
          </w:p>
        </w:tc>
        <w:tc>
          <w:tcPr>
            <w:tcW w:w="1170" w:type="dxa"/>
            <w:shd w:val="clear" w:color="auto" w:fill="FFFFFF"/>
          </w:tcPr>
          <w:p w14:paraId="51BE56F9"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1.282</w:t>
            </w:r>
          </w:p>
        </w:tc>
        <w:tc>
          <w:tcPr>
            <w:tcW w:w="630" w:type="dxa"/>
            <w:shd w:val="clear" w:color="auto" w:fill="FFFFFF"/>
          </w:tcPr>
          <w:p w14:paraId="0E1B6B12"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w:t>
            </w:r>
          </w:p>
        </w:tc>
        <w:tc>
          <w:tcPr>
            <w:tcW w:w="734" w:type="dxa"/>
            <w:shd w:val="clear" w:color="auto" w:fill="FFFFFF"/>
          </w:tcPr>
          <w:p w14:paraId="4CE7587F"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.257</w:t>
            </w:r>
          </w:p>
        </w:tc>
        <w:tc>
          <w:tcPr>
            <w:tcW w:w="1133" w:type="dxa"/>
            <w:shd w:val="clear" w:color="auto" w:fill="FFFFFF"/>
          </w:tcPr>
          <w:p w14:paraId="623ADA80"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1.346</w:t>
            </w:r>
          </w:p>
        </w:tc>
      </w:tr>
      <w:tr w:rsidR="005637EE" w:rsidRPr="005637EE" w14:paraId="5CEE0DFB" w14:textId="77777777" w:rsidTr="00AB6C6F">
        <w:trPr>
          <w:gridAfter w:val="1"/>
          <w:wAfter w:w="1023" w:type="dxa"/>
          <w:cantSplit/>
          <w:trHeight w:val="325"/>
        </w:trPr>
        <w:tc>
          <w:tcPr>
            <w:tcW w:w="3748" w:type="dxa"/>
            <w:shd w:val="clear" w:color="auto" w:fill="E0E0E0"/>
          </w:tcPr>
          <w:p w14:paraId="706A2965" w14:textId="77777777" w:rsidR="005637EE" w:rsidRPr="005637EE" w:rsidRDefault="005637EE" w:rsidP="00AB6C6F">
            <w:pPr>
              <w:autoSpaceDE w:val="0"/>
              <w:autoSpaceDN w:val="0"/>
              <w:adjustRightInd w:val="0"/>
              <w:ind w:left="60" w:right="60"/>
              <w:rPr>
                <w:rFonts w:cstheme="minorHAnsi"/>
              </w:rPr>
            </w:pPr>
            <w:r w:rsidRPr="005637EE">
              <w:rPr>
                <w:rFonts w:cstheme="minorHAnsi"/>
              </w:rPr>
              <w:t xml:space="preserve">   Missing or unknown</w:t>
            </w:r>
          </w:p>
        </w:tc>
        <w:tc>
          <w:tcPr>
            <w:tcW w:w="1112" w:type="dxa"/>
            <w:shd w:val="clear" w:color="auto" w:fill="FFFFFF"/>
          </w:tcPr>
          <w:p w14:paraId="33C2FEE7"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.519</w:t>
            </w:r>
          </w:p>
        </w:tc>
        <w:tc>
          <w:tcPr>
            <w:tcW w:w="1170" w:type="dxa"/>
            <w:shd w:val="clear" w:color="auto" w:fill="FFFFFF"/>
          </w:tcPr>
          <w:p w14:paraId="5AB9BD75"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.596</w:t>
            </w:r>
          </w:p>
        </w:tc>
        <w:tc>
          <w:tcPr>
            <w:tcW w:w="1170" w:type="dxa"/>
            <w:shd w:val="clear" w:color="auto" w:fill="FFFFFF"/>
          </w:tcPr>
          <w:p w14:paraId="22A60DAB"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.757</w:t>
            </w:r>
          </w:p>
        </w:tc>
        <w:tc>
          <w:tcPr>
            <w:tcW w:w="630" w:type="dxa"/>
            <w:shd w:val="clear" w:color="auto" w:fill="FFFFFF"/>
          </w:tcPr>
          <w:p w14:paraId="57671CA1"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w:t>
            </w:r>
          </w:p>
        </w:tc>
        <w:tc>
          <w:tcPr>
            <w:tcW w:w="734" w:type="dxa"/>
            <w:shd w:val="clear" w:color="auto" w:fill="FFFFFF"/>
          </w:tcPr>
          <w:p w14:paraId="29C23F94"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.384</w:t>
            </w:r>
          </w:p>
        </w:tc>
        <w:tc>
          <w:tcPr>
            <w:tcW w:w="1133" w:type="dxa"/>
            <w:shd w:val="clear" w:color="auto" w:fill="FFFFFF"/>
          </w:tcPr>
          <w:p w14:paraId="1C0DEA9B"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1.680</w:t>
            </w:r>
          </w:p>
        </w:tc>
      </w:tr>
      <w:tr w:rsidR="005637EE" w:rsidRPr="005637EE" w14:paraId="301EEA5C" w14:textId="77777777" w:rsidTr="00AB6C6F">
        <w:trPr>
          <w:gridAfter w:val="1"/>
          <w:wAfter w:w="1023" w:type="dxa"/>
          <w:cantSplit/>
          <w:trHeight w:val="279"/>
        </w:trPr>
        <w:tc>
          <w:tcPr>
            <w:tcW w:w="3748" w:type="dxa"/>
            <w:shd w:val="clear" w:color="auto" w:fill="E0E0E0"/>
          </w:tcPr>
          <w:p w14:paraId="339B2F93" w14:textId="77777777" w:rsidR="005637EE" w:rsidRPr="005637EE" w:rsidRDefault="005637EE" w:rsidP="00AB6C6F">
            <w:pPr>
              <w:autoSpaceDE w:val="0"/>
              <w:autoSpaceDN w:val="0"/>
              <w:adjustRightInd w:val="0"/>
              <w:ind w:left="60" w:right="60"/>
              <w:rPr>
                <w:rFonts w:cstheme="minorHAnsi"/>
              </w:rPr>
            </w:pPr>
            <w:r w:rsidRPr="005637EE">
              <w:rPr>
                <w:rFonts w:cstheme="minorHAnsi"/>
              </w:rPr>
              <w:t>Offense Type</w:t>
            </w:r>
          </w:p>
        </w:tc>
        <w:tc>
          <w:tcPr>
            <w:tcW w:w="1112" w:type="dxa"/>
            <w:shd w:val="clear" w:color="auto" w:fill="FFFFFF"/>
            <w:vAlign w:val="center"/>
          </w:tcPr>
          <w:p w14:paraId="637CE8A0" w14:textId="77777777" w:rsidR="005637EE" w:rsidRPr="005637EE" w:rsidRDefault="005637EE" w:rsidP="00AB6C6F">
            <w:pPr>
              <w:autoSpaceDE w:val="0"/>
              <w:autoSpaceDN w:val="0"/>
              <w:adjustRightInd w:val="0"/>
              <w:rPr>
                <w:rFonts w:cstheme="minorHAnsi"/>
              </w:rPr>
            </w:pPr>
          </w:p>
        </w:tc>
        <w:tc>
          <w:tcPr>
            <w:tcW w:w="1170" w:type="dxa"/>
            <w:shd w:val="clear" w:color="auto" w:fill="FFFFFF"/>
            <w:vAlign w:val="center"/>
          </w:tcPr>
          <w:p w14:paraId="49F5343E" w14:textId="77777777" w:rsidR="005637EE" w:rsidRPr="005637EE" w:rsidRDefault="005637EE" w:rsidP="00AB6C6F">
            <w:pPr>
              <w:autoSpaceDE w:val="0"/>
              <w:autoSpaceDN w:val="0"/>
              <w:adjustRightInd w:val="0"/>
              <w:rPr>
                <w:rFonts w:cstheme="minorHAnsi"/>
              </w:rPr>
            </w:pPr>
          </w:p>
        </w:tc>
        <w:tc>
          <w:tcPr>
            <w:tcW w:w="1170" w:type="dxa"/>
            <w:shd w:val="clear" w:color="auto" w:fill="FFFFFF"/>
          </w:tcPr>
          <w:p w14:paraId="5EE1FA80"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53.484</w:t>
            </w:r>
          </w:p>
        </w:tc>
        <w:tc>
          <w:tcPr>
            <w:tcW w:w="630" w:type="dxa"/>
            <w:shd w:val="clear" w:color="auto" w:fill="FFFFFF"/>
          </w:tcPr>
          <w:p w14:paraId="1E53E162"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7</w:t>
            </w:r>
          </w:p>
        </w:tc>
        <w:tc>
          <w:tcPr>
            <w:tcW w:w="734" w:type="dxa"/>
            <w:shd w:val="clear" w:color="auto" w:fill="FFFFFF"/>
          </w:tcPr>
          <w:p w14:paraId="12FA4120"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.000</w:t>
            </w:r>
          </w:p>
        </w:tc>
        <w:tc>
          <w:tcPr>
            <w:tcW w:w="1133" w:type="dxa"/>
            <w:shd w:val="clear" w:color="auto" w:fill="FFFFFF"/>
            <w:vAlign w:val="center"/>
          </w:tcPr>
          <w:p w14:paraId="25A117E8" w14:textId="77777777" w:rsidR="005637EE" w:rsidRPr="005637EE" w:rsidRDefault="005637EE" w:rsidP="00AB6C6F">
            <w:pPr>
              <w:autoSpaceDE w:val="0"/>
              <w:autoSpaceDN w:val="0"/>
              <w:adjustRightInd w:val="0"/>
              <w:rPr>
                <w:rFonts w:cstheme="minorHAnsi"/>
              </w:rPr>
            </w:pPr>
          </w:p>
        </w:tc>
      </w:tr>
      <w:tr w:rsidR="005637EE" w:rsidRPr="005637EE" w14:paraId="7101C2D2" w14:textId="77777777" w:rsidTr="00AB6C6F">
        <w:trPr>
          <w:gridAfter w:val="1"/>
          <w:wAfter w:w="1023" w:type="dxa"/>
          <w:cantSplit/>
          <w:trHeight w:val="261"/>
        </w:trPr>
        <w:tc>
          <w:tcPr>
            <w:tcW w:w="3748" w:type="dxa"/>
            <w:shd w:val="clear" w:color="auto" w:fill="E0E0E0"/>
          </w:tcPr>
          <w:p w14:paraId="2D11A56A" w14:textId="77777777" w:rsidR="005637EE" w:rsidRPr="005637EE" w:rsidRDefault="005637EE" w:rsidP="00AB6C6F">
            <w:pPr>
              <w:autoSpaceDE w:val="0"/>
              <w:autoSpaceDN w:val="0"/>
              <w:adjustRightInd w:val="0"/>
              <w:ind w:left="60" w:right="60"/>
              <w:rPr>
                <w:rFonts w:cstheme="minorHAnsi"/>
              </w:rPr>
            </w:pPr>
            <w:r w:rsidRPr="005637EE">
              <w:rPr>
                <w:rFonts w:cstheme="minorHAnsi"/>
              </w:rPr>
              <w:t xml:space="preserve">   Drugs</w:t>
            </w:r>
            <w:r w:rsidRPr="005637EE">
              <w:rPr>
                <w:rFonts w:cstheme="minorHAnsi"/>
                <w:vertAlign w:val="superscript"/>
              </w:rPr>
              <w:t>b</w:t>
            </w:r>
          </w:p>
        </w:tc>
        <w:tc>
          <w:tcPr>
            <w:tcW w:w="1112" w:type="dxa"/>
            <w:shd w:val="clear" w:color="auto" w:fill="FFFFFF"/>
          </w:tcPr>
          <w:p w14:paraId="19038CC1"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-.670</w:t>
            </w:r>
          </w:p>
        </w:tc>
        <w:tc>
          <w:tcPr>
            <w:tcW w:w="1170" w:type="dxa"/>
            <w:shd w:val="clear" w:color="auto" w:fill="FFFFFF"/>
          </w:tcPr>
          <w:p w14:paraId="383B9943"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.253</w:t>
            </w:r>
          </w:p>
        </w:tc>
        <w:tc>
          <w:tcPr>
            <w:tcW w:w="1170" w:type="dxa"/>
            <w:shd w:val="clear" w:color="auto" w:fill="FFFFFF"/>
          </w:tcPr>
          <w:p w14:paraId="61736E50"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7.035</w:t>
            </w:r>
          </w:p>
        </w:tc>
        <w:tc>
          <w:tcPr>
            <w:tcW w:w="630" w:type="dxa"/>
            <w:shd w:val="clear" w:color="auto" w:fill="FFFFFF"/>
          </w:tcPr>
          <w:p w14:paraId="245BDE23"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w:t>
            </w:r>
          </w:p>
        </w:tc>
        <w:tc>
          <w:tcPr>
            <w:tcW w:w="734" w:type="dxa"/>
            <w:shd w:val="clear" w:color="auto" w:fill="FFFFFF"/>
          </w:tcPr>
          <w:p w14:paraId="7365ADD8"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.008</w:t>
            </w:r>
          </w:p>
        </w:tc>
        <w:tc>
          <w:tcPr>
            <w:tcW w:w="1133" w:type="dxa"/>
            <w:shd w:val="clear" w:color="auto" w:fill="FFFFFF"/>
          </w:tcPr>
          <w:p w14:paraId="1ECB1C1A"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.512</w:t>
            </w:r>
          </w:p>
        </w:tc>
      </w:tr>
      <w:tr w:rsidR="005637EE" w:rsidRPr="005637EE" w14:paraId="11A06806" w14:textId="77777777" w:rsidTr="00AB6C6F">
        <w:trPr>
          <w:gridAfter w:val="1"/>
          <w:wAfter w:w="1023" w:type="dxa"/>
          <w:cantSplit/>
          <w:trHeight w:val="117"/>
        </w:trPr>
        <w:tc>
          <w:tcPr>
            <w:tcW w:w="3748" w:type="dxa"/>
            <w:shd w:val="clear" w:color="auto" w:fill="E0E0E0"/>
          </w:tcPr>
          <w:p w14:paraId="6B9BE706" w14:textId="77777777" w:rsidR="005637EE" w:rsidRPr="005637EE" w:rsidRDefault="005637EE" w:rsidP="00AB6C6F">
            <w:pPr>
              <w:autoSpaceDE w:val="0"/>
              <w:autoSpaceDN w:val="0"/>
              <w:adjustRightInd w:val="0"/>
              <w:ind w:left="60" w:right="60"/>
              <w:rPr>
                <w:rFonts w:cstheme="minorHAnsi"/>
              </w:rPr>
            </w:pPr>
            <w:r w:rsidRPr="005637EE">
              <w:rPr>
                <w:rFonts w:cstheme="minorHAnsi"/>
              </w:rPr>
              <w:t xml:space="preserve">   DWI or other*</w:t>
            </w:r>
          </w:p>
        </w:tc>
        <w:tc>
          <w:tcPr>
            <w:tcW w:w="1112" w:type="dxa"/>
            <w:shd w:val="clear" w:color="auto" w:fill="FFFFFF"/>
          </w:tcPr>
          <w:p w14:paraId="56FAD162"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1.181</w:t>
            </w:r>
          </w:p>
        </w:tc>
        <w:tc>
          <w:tcPr>
            <w:tcW w:w="1170" w:type="dxa"/>
            <w:shd w:val="clear" w:color="auto" w:fill="FFFFFF"/>
          </w:tcPr>
          <w:p w14:paraId="6F3F6E59"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.366</w:t>
            </w:r>
          </w:p>
        </w:tc>
        <w:tc>
          <w:tcPr>
            <w:tcW w:w="1170" w:type="dxa"/>
            <w:shd w:val="clear" w:color="auto" w:fill="FFFFFF"/>
          </w:tcPr>
          <w:p w14:paraId="6F792CB0"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10.424</w:t>
            </w:r>
          </w:p>
        </w:tc>
        <w:tc>
          <w:tcPr>
            <w:tcW w:w="630" w:type="dxa"/>
            <w:shd w:val="clear" w:color="auto" w:fill="FFFFFF"/>
          </w:tcPr>
          <w:p w14:paraId="16B44C8F"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w:t>
            </w:r>
          </w:p>
        </w:tc>
        <w:tc>
          <w:tcPr>
            <w:tcW w:w="734" w:type="dxa"/>
            <w:shd w:val="clear" w:color="auto" w:fill="FFFFFF"/>
          </w:tcPr>
          <w:p w14:paraId="1DE9BDBA"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.001</w:t>
            </w:r>
          </w:p>
        </w:tc>
        <w:tc>
          <w:tcPr>
            <w:tcW w:w="1133" w:type="dxa"/>
            <w:shd w:val="clear" w:color="auto" w:fill="FFFFFF"/>
          </w:tcPr>
          <w:p w14:paraId="2B204FC1"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3.257</w:t>
            </w:r>
          </w:p>
        </w:tc>
      </w:tr>
      <w:tr w:rsidR="005637EE" w:rsidRPr="005637EE" w14:paraId="00D5D793" w14:textId="77777777" w:rsidTr="00AB6C6F">
        <w:trPr>
          <w:gridAfter w:val="1"/>
          <w:wAfter w:w="1023" w:type="dxa"/>
          <w:cantSplit/>
          <w:trHeight w:val="162"/>
        </w:trPr>
        <w:tc>
          <w:tcPr>
            <w:tcW w:w="3748" w:type="dxa"/>
            <w:shd w:val="clear" w:color="auto" w:fill="E0E0E0"/>
          </w:tcPr>
          <w:p w14:paraId="51C3578A" w14:textId="77777777" w:rsidR="005637EE" w:rsidRPr="005637EE" w:rsidRDefault="005637EE" w:rsidP="00AB6C6F">
            <w:pPr>
              <w:autoSpaceDE w:val="0"/>
              <w:autoSpaceDN w:val="0"/>
              <w:adjustRightInd w:val="0"/>
              <w:ind w:left="60" w:right="60"/>
              <w:rPr>
                <w:rFonts w:cstheme="minorHAnsi"/>
              </w:rPr>
            </w:pPr>
            <w:r w:rsidRPr="005637EE">
              <w:rPr>
                <w:rFonts w:cstheme="minorHAnsi"/>
              </w:rPr>
              <w:t xml:space="preserve">   Person (non-domestic)</w:t>
            </w:r>
          </w:p>
        </w:tc>
        <w:tc>
          <w:tcPr>
            <w:tcW w:w="1112" w:type="dxa"/>
            <w:shd w:val="clear" w:color="auto" w:fill="FFFFFF"/>
          </w:tcPr>
          <w:p w14:paraId="4E022D29"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-.371</w:t>
            </w:r>
          </w:p>
        </w:tc>
        <w:tc>
          <w:tcPr>
            <w:tcW w:w="1170" w:type="dxa"/>
            <w:shd w:val="clear" w:color="auto" w:fill="FFFFFF"/>
          </w:tcPr>
          <w:p w14:paraId="448B6A8A"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.246</w:t>
            </w:r>
          </w:p>
        </w:tc>
        <w:tc>
          <w:tcPr>
            <w:tcW w:w="1170" w:type="dxa"/>
            <w:shd w:val="clear" w:color="auto" w:fill="FFFFFF"/>
          </w:tcPr>
          <w:p w14:paraId="33831882"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2.278</w:t>
            </w:r>
          </w:p>
        </w:tc>
        <w:tc>
          <w:tcPr>
            <w:tcW w:w="630" w:type="dxa"/>
            <w:shd w:val="clear" w:color="auto" w:fill="FFFFFF"/>
          </w:tcPr>
          <w:p w14:paraId="47500E0A"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w:t>
            </w:r>
          </w:p>
        </w:tc>
        <w:tc>
          <w:tcPr>
            <w:tcW w:w="734" w:type="dxa"/>
            <w:shd w:val="clear" w:color="auto" w:fill="FFFFFF"/>
          </w:tcPr>
          <w:p w14:paraId="6537752A"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.131</w:t>
            </w:r>
          </w:p>
        </w:tc>
        <w:tc>
          <w:tcPr>
            <w:tcW w:w="1133" w:type="dxa"/>
            <w:shd w:val="clear" w:color="auto" w:fill="FFFFFF"/>
          </w:tcPr>
          <w:p w14:paraId="1B96BCCD"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.690</w:t>
            </w:r>
          </w:p>
        </w:tc>
      </w:tr>
      <w:tr w:rsidR="005637EE" w:rsidRPr="005637EE" w14:paraId="58CA64F4" w14:textId="77777777" w:rsidTr="00AB6C6F">
        <w:trPr>
          <w:gridAfter w:val="1"/>
          <w:wAfter w:w="1023" w:type="dxa"/>
          <w:cantSplit/>
          <w:trHeight w:val="325"/>
        </w:trPr>
        <w:tc>
          <w:tcPr>
            <w:tcW w:w="3748" w:type="dxa"/>
            <w:shd w:val="clear" w:color="auto" w:fill="E0E0E0"/>
          </w:tcPr>
          <w:p w14:paraId="26BBC060" w14:textId="77777777" w:rsidR="005637EE" w:rsidRPr="005637EE" w:rsidRDefault="005637EE" w:rsidP="00AB6C6F">
            <w:pPr>
              <w:autoSpaceDE w:val="0"/>
              <w:autoSpaceDN w:val="0"/>
              <w:adjustRightInd w:val="0"/>
              <w:ind w:left="60" w:right="60"/>
              <w:rPr>
                <w:rFonts w:cstheme="minorHAnsi"/>
              </w:rPr>
            </w:pPr>
            <w:r w:rsidRPr="005637EE">
              <w:rPr>
                <w:rFonts w:cstheme="minorHAnsi"/>
              </w:rPr>
              <w:t xml:space="preserve">   Property</w:t>
            </w:r>
          </w:p>
        </w:tc>
        <w:tc>
          <w:tcPr>
            <w:tcW w:w="1112" w:type="dxa"/>
            <w:shd w:val="clear" w:color="auto" w:fill="FFFFFF"/>
          </w:tcPr>
          <w:p w14:paraId="0BCFEF88"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-1.089</w:t>
            </w:r>
          </w:p>
        </w:tc>
        <w:tc>
          <w:tcPr>
            <w:tcW w:w="1170" w:type="dxa"/>
            <w:shd w:val="clear" w:color="auto" w:fill="FFFFFF"/>
          </w:tcPr>
          <w:p w14:paraId="4324EC6A"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.251</w:t>
            </w:r>
          </w:p>
        </w:tc>
        <w:tc>
          <w:tcPr>
            <w:tcW w:w="1170" w:type="dxa"/>
            <w:shd w:val="clear" w:color="auto" w:fill="FFFFFF"/>
          </w:tcPr>
          <w:p w14:paraId="7A8E82F2"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18.748</w:t>
            </w:r>
          </w:p>
        </w:tc>
        <w:tc>
          <w:tcPr>
            <w:tcW w:w="630" w:type="dxa"/>
            <w:shd w:val="clear" w:color="auto" w:fill="FFFFFF"/>
          </w:tcPr>
          <w:p w14:paraId="48427DBE"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w:t>
            </w:r>
          </w:p>
        </w:tc>
        <w:tc>
          <w:tcPr>
            <w:tcW w:w="734" w:type="dxa"/>
            <w:shd w:val="clear" w:color="auto" w:fill="FFFFFF"/>
          </w:tcPr>
          <w:p w14:paraId="39DEB75E"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.000</w:t>
            </w:r>
          </w:p>
        </w:tc>
        <w:tc>
          <w:tcPr>
            <w:tcW w:w="1133" w:type="dxa"/>
            <w:shd w:val="clear" w:color="auto" w:fill="FFFFFF"/>
          </w:tcPr>
          <w:p w14:paraId="302D66B8"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.337</w:t>
            </w:r>
          </w:p>
        </w:tc>
      </w:tr>
      <w:tr w:rsidR="005637EE" w:rsidRPr="005637EE" w14:paraId="5B80431C" w14:textId="77777777" w:rsidTr="00AB6C6F">
        <w:trPr>
          <w:gridAfter w:val="1"/>
          <w:wAfter w:w="1023" w:type="dxa"/>
          <w:cantSplit/>
          <w:trHeight w:val="288"/>
        </w:trPr>
        <w:tc>
          <w:tcPr>
            <w:tcW w:w="3748" w:type="dxa"/>
            <w:shd w:val="clear" w:color="auto" w:fill="E0E0E0"/>
          </w:tcPr>
          <w:p w14:paraId="678FC2C0" w14:textId="77777777" w:rsidR="005637EE" w:rsidRPr="005637EE" w:rsidRDefault="005637EE" w:rsidP="00AB6C6F">
            <w:pPr>
              <w:autoSpaceDE w:val="0"/>
              <w:autoSpaceDN w:val="0"/>
              <w:adjustRightInd w:val="0"/>
              <w:ind w:left="60" w:right="60"/>
              <w:rPr>
                <w:rFonts w:cstheme="minorHAnsi"/>
              </w:rPr>
            </w:pPr>
            <w:r w:rsidRPr="005637EE">
              <w:rPr>
                <w:rFonts w:cstheme="minorHAnsi"/>
              </w:rPr>
              <w:t xml:space="preserve">   Prostitution or sex related</w:t>
            </w:r>
          </w:p>
        </w:tc>
        <w:tc>
          <w:tcPr>
            <w:tcW w:w="1112" w:type="dxa"/>
            <w:shd w:val="clear" w:color="auto" w:fill="FFFFFF"/>
          </w:tcPr>
          <w:p w14:paraId="112F1EFD"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-19.186</w:t>
            </w:r>
          </w:p>
        </w:tc>
        <w:tc>
          <w:tcPr>
            <w:tcW w:w="1170" w:type="dxa"/>
            <w:shd w:val="clear" w:color="auto" w:fill="FFFFFF"/>
          </w:tcPr>
          <w:p w14:paraId="57C47E37"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12998.350</w:t>
            </w:r>
          </w:p>
        </w:tc>
        <w:tc>
          <w:tcPr>
            <w:tcW w:w="1170" w:type="dxa"/>
            <w:shd w:val="clear" w:color="auto" w:fill="FFFFFF"/>
          </w:tcPr>
          <w:p w14:paraId="282AE790"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.000</w:t>
            </w:r>
          </w:p>
        </w:tc>
        <w:tc>
          <w:tcPr>
            <w:tcW w:w="630" w:type="dxa"/>
            <w:shd w:val="clear" w:color="auto" w:fill="FFFFFF"/>
          </w:tcPr>
          <w:p w14:paraId="11024227"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w:t>
            </w:r>
          </w:p>
        </w:tc>
        <w:tc>
          <w:tcPr>
            <w:tcW w:w="734" w:type="dxa"/>
            <w:shd w:val="clear" w:color="auto" w:fill="FFFFFF"/>
          </w:tcPr>
          <w:p w14:paraId="1EB0868C"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.999</w:t>
            </w:r>
          </w:p>
        </w:tc>
        <w:tc>
          <w:tcPr>
            <w:tcW w:w="1133" w:type="dxa"/>
            <w:shd w:val="clear" w:color="auto" w:fill="FFFFFF"/>
          </w:tcPr>
          <w:p w14:paraId="75265B0F"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.000</w:t>
            </w:r>
          </w:p>
        </w:tc>
      </w:tr>
      <w:tr w:rsidR="005637EE" w:rsidRPr="005637EE" w14:paraId="682611F6" w14:textId="77777777" w:rsidTr="00AB6C6F">
        <w:trPr>
          <w:gridAfter w:val="1"/>
          <w:wAfter w:w="1023" w:type="dxa"/>
          <w:cantSplit/>
          <w:trHeight w:val="252"/>
        </w:trPr>
        <w:tc>
          <w:tcPr>
            <w:tcW w:w="3748" w:type="dxa"/>
            <w:shd w:val="clear" w:color="auto" w:fill="E0E0E0"/>
          </w:tcPr>
          <w:p w14:paraId="629B8254" w14:textId="77777777" w:rsidR="005637EE" w:rsidRPr="005637EE" w:rsidRDefault="005637EE" w:rsidP="00AB6C6F">
            <w:pPr>
              <w:autoSpaceDE w:val="0"/>
              <w:autoSpaceDN w:val="0"/>
              <w:adjustRightInd w:val="0"/>
              <w:ind w:left="60" w:right="60"/>
              <w:rPr>
                <w:rFonts w:cstheme="minorHAnsi"/>
              </w:rPr>
            </w:pPr>
            <w:r w:rsidRPr="005637EE">
              <w:rPr>
                <w:rFonts w:cstheme="minorHAnsi"/>
              </w:rPr>
              <w:t xml:space="preserve">   Societal conduct</w:t>
            </w:r>
          </w:p>
        </w:tc>
        <w:tc>
          <w:tcPr>
            <w:tcW w:w="1112" w:type="dxa"/>
            <w:shd w:val="clear" w:color="auto" w:fill="FFFFFF"/>
          </w:tcPr>
          <w:p w14:paraId="02E3C5B5"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-.497</w:t>
            </w:r>
          </w:p>
        </w:tc>
        <w:tc>
          <w:tcPr>
            <w:tcW w:w="1170" w:type="dxa"/>
            <w:shd w:val="clear" w:color="auto" w:fill="FFFFFF"/>
          </w:tcPr>
          <w:p w14:paraId="77246786"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.331</w:t>
            </w:r>
          </w:p>
        </w:tc>
        <w:tc>
          <w:tcPr>
            <w:tcW w:w="1170" w:type="dxa"/>
            <w:shd w:val="clear" w:color="auto" w:fill="FFFFFF"/>
          </w:tcPr>
          <w:p w14:paraId="4AA4776B"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2.247</w:t>
            </w:r>
          </w:p>
        </w:tc>
        <w:tc>
          <w:tcPr>
            <w:tcW w:w="630" w:type="dxa"/>
            <w:shd w:val="clear" w:color="auto" w:fill="FFFFFF"/>
          </w:tcPr>
          <w:p w14:paraId="22861878"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w:t>
            </w:r>
          </w:p>
        </w:tc>
        <w:tc>
          <w:tcPr>
            <w:tcW w:w="734" w:type="dxa"/>
            <w:shd w:val="clear" w:color="auto" w:fill="FFFFFF"/>
          </w:tcPr>
          <w:p w14:paraId="0D6569D8"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.134</w:t>
            </w:r>
          </w:p>
        </w:tc>
        <w:tc>
          <w:tcPr>
            <w:tcW w:w="1133" w:type="dxa"/>
            <w:shd w:val="clear" w:color="auto" w:fill="FFFFFF"/>
          </w:tcPr>
          <w:p w14:paraId="069A4A6E"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.608</w:t>
            </w:r>
          </w:p>
        </w:tc>
      </w:tr>
      <w:tr w:rsidR="005637EE" w:rsidRPr="005637EE" w14:paraId="5DCD72D1" w14:textId="77777777" w:rsidTr="00AB6C6F">
        <w:trPr>
          <w:gridAfter w:val="1"/>
          <w:wAfter w:w="1023" w:type="dxa"/>
          <w:cantSplit/>
          <w:trHeight w:val="325"/>
        </w:trPr>
        <w:tc>
          <w:tcPr>
            <w:tcW w:w="3748" w:type="dxa"/>
            <w:shd w:val="clear" w:color="auto" w:fill="E0E0E0"/>
          </w:tcPr>
          <w:p w14:paraId="178BE675" w14:textId="77777777" w:rsidR="005637EE" w:rsidRPr="005637EE" w:rsidRDefault="005637EE" w:rsidP="00AB6C6F">
            <w:pPr>
              <w:autoSpaceDE w:val="0"/>
              <w:autoSpaceDN w:val="0"/>
              <w:adjustRightInd w:val="0"/>
              <w:ind w:left="60" w:right="60"/>
              <w:rPr>
                <w:rFonts w:cstheme="minorHAnsi"/>
              </w:rPr>
            </w:pPr>
            <w:r w:rsidRPr="005637EE">
              <w:rPr>
                <w:rFonts w:cstheme="minorHAnsi"/>
              </w:rPr>
              <w:t xml:space="preserve">   Weapons</w:t>
            </w:r>
          </w:p>
        </w:tc>
        <w:tc>
          <w:tcPr>
            <w:tcW w:w="1112" w:type="dxa"/>
            <w:shd w:val="clear" w:color="auto" w:fill="FFFFFF"/>
          </w:tcPr>
          <w:p w14:paraId="6D14D30B"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-.030</w:t>
            </w:r>
          </w:p>
        </w:tc>
        <w:tc>
          <w:tcPr>
            <w:tcW w:w="1170" w:type="dxa"/>
            <w:shd w:val="clear" w:color="auto" w:fill="FFFFFF"/>
          </w:tcPr>
          <w:p w14:paraId="52F14435"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.401</w:t>
            </w:r>
          </w:p>
        </w:tc>
        <w:tc>
          <w:tcPr>
            <w:tcW w:w="1170" w:type="dxa"/>
            <w:shd w:val="clear" w:color="auto" w:fill="FFFFFF"/>
          </w:tcPr>
          <w:p w14:paraId="0CD27ECC"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.006</w:t>
            </w:r>
          </w:p>
        </w:tc>
        <w:tc>
          <w:tcPr>
            <w:tcW w:w="630" w:type="dxa"/>
            <w:shd w:val="clear" w:color="auto" w:fill="FFFFFF"/>
          </w:tcPr>
          <w:p w14:paraId="02570DE9"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w:t>
            </w:r>
          </w:p>
        </w:tc>
        <w:tc>
          <w:tcPr>
            <w:tcW w:w="734" w:type="dxa"/>
            <w:shd w:val="clear" w:color="auto" w:fill="FFFFFF"/>
          </w:tcPr>
          <w:p w14:paraId="60BD6727"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.940</w:t>
            </w:r>
          </w:p>
        </w:tc>
        <w:tc>
          <w:tcPr>
            <w:tcW w:w="1133" w:type="dxa"/>
            <w:shd w:val="clear" w:color="auto" w:fill="FFFFFF"/>
          </w:tcPr>
          <w:p w14:paraId="5D2B3642"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.970</w:t>
            </w:r>
          </w:p>
        </w:tc>
      </w:tr>
      <w:tr w:rsidR="005637EE" w:rsidRPr="005637EE" w14:paraId="2A5B462B" w14:textId="77777777" w:rsidTr="00AB6C6F">
        <w:trPr>
          <w:gridAfter w:val="1"/>
          <w:wAfter w:w="1023" w:type="dxa"/>
          <w:cantSplit/>
          <w:trHeight w:val="295"/>
        </w:trPr>
        <w:tc>
          <w:tcPr>
            <w:tcW w:w="3748" w:type="dxa"/>
            <w:shd w:val="clear" w:color="auto" w:fill="E0E0E0"/>
          </w:tcPr>
          <w:p w14:paraId="2DBAAAE5" w14:textId="77777777" w:rsidR="005637EE" w:rsidRPr="005637EE" w:rsidRDefault="005637EE" w:rsidP="00AB6C6F">
            <w:pPr>
              <w:autoSpaceDE w:val="0"/>
              <w:autoSpaceDN w:val="0"/>
              <w:adjustRightInd w:val="0"/>
              <w:ind w:left="60" w:right="60"/>
              <w:rPr>
                <w:rFonts w:cstheme="minorHAnsi"/>
              </w:rPr>
            </w:pPr>
            <w:r w:rsidRPr="005637EE">
              <w:rPr>
                <w:rFonts w:cstheme="minorHAnsi"/>
              </w:rPr>
              <w:t>Medium or higher on Criminal History</w:t>
            </w:r>
          </w:p>
        </w:tc>
        <w:tc>
          <w:tcPr>
            <w:tcW w:w="1112" w:type="dxa"/>
            <w:shd w:val="clear" w:color="auto" w:fill="FFFFFF"/>
          </w:tcPr>
          <w:p w14:paraId="6D3AED67"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.197</w:t>
            </w:r>
          </w:p>
        </w:tc>
        <w:tc>
          <w:tcPr>
            <w:tcW w:w="1170" w:type="dxa"/>
            <w:shd w:val="clear" w:color="auto" w:fill="FFFFFF"/>
          </w:tcPr>
          <w:p w14:paraId="08B27CEF"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.192</w:t>
            </w:r>
          </w:p>
        </w:tc>
        <w:tc>
          <w:tcPr>
            <w:tcW w:w="1170" w:type="dxa"/>
            <w:shd w:val="clear" w:color="auto" w:fill="FFFFFF"/>
          </w:tcPr>
          <w:p w14:paraId="426FA1AF"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1.049</w:t>
            </w:r>
          </w:p>
        </w:tc>
        <w:tc>
          <w:tcPr>
            <w:tcW w:w="630" w:type="dxa"/>
            <w:shd w:val="clear" w:color="auto" w:fill="FFFFFF"/>
          </w:tcPr>
          <w:p w14:paraId="4F9A8DA4"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w:t>
            </w:r>
          </w:p>
        </w:tc>
        <w:tc>
          <w:tcPr>
            <w:tcW w:w="734" w:type="dxa"/>
            <w:shd w:val="clear" w:color="auto" w:fill="FFFFFF"/>
          </w:tcPr>
          <w:p w14:paraId="7738A8F6"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.306</w:t>
            </w:r>
          </w:p>
        </w:tc>
        <w:tc>
          <w:tcPr>
            <w:tcW w:w="1133" w:type="dxa"/>
            <w:shd w:val="clear" w:color="auto" w:fill="FFFFFF"/>
          </w:tcPr>
          <w:p w14:paraId="53B6E425"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1.217</w:t>
            </w:r>
          </w:p>
        </w:tc>
      </w:tr>
      <w:tr w:rsidR="005637EE" w:rsidRPr="005637EE" w14:paraId="0A33CFCE" w14:textId="77777777" w:rsidTr="00AB6C6F">
        <w:trPr>
          <w:gridAfter w:val="1"/>
          <w:wAfter w:w="1023" w:type="dxa"/>
          <w:cantSplit/>
          <w:trHeight w:val="250"/>
        </w:trPr>
        <w:tc>
          <w:tcPr>
            <w:tcW w:w="3748" w:type="dxa"/>
            <w:shd w:val="clear" w:color="auto" w:fill="E0E0E0"/>
          </w:tcPr>
          <w:p w14:paraId="0A9FBA96" w14:textId="77777777" w:rsidR="005637EE" w:rsidRPr="005637EE" w:rsidRDefault="005637EE" w:rsidP="00AB6C6F">
            <w:pPr>
              <w:autoSpaceDE w:val="0"/>
              <w:autoSpaceDN w:val="0"/>
              <w:adjustRightInd w:val="0"/>
              <w:ind w:left="60" w:right="60"/>
              <w:rPr>
                <w:rFonts w:cstheme="minorHAnsi"/>
              </w:rPr>
            </w:pPr>
            <w:r w:rsidRPr="005637EE">
              <w:rPr>
                <w:rFonts w:cstheme="minorHAnsi"/>
              </w:rPr>
              <w:t>Medium or higher on Education &amp; Employment</w:t>
            </w:r>
          </w:p>
        </w:tc>
        <w:tc>
          <w:tcPr>
            <w:tcW w:w="1112" w:type="dxa"/>
            <w:shd w:val="clear" w:color="auto" w:fill="FFFFFF"/>
          </w:tcPr>
          <w:p w14:paraId="2CC5D39A"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1.210</w:t>
            </w:r>
          </w:p>
        </w:tc>
        <w:tc>
          <w:tcPr>
            <w:tcW w:w="1170" w:type="dxa"/>
            <w:shd w:val="clear" w:color="auto" w:fill="FFFFFF"/>
          </w:tcPr>
          <w:p w14:paraId="3C537CE2"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.185</w:t>
            </w:r>
          </w:p>
        </w:tc>
        <w:tc>
          <w:tcPr>
            <w:tcW w:w="1170" w:type="dxa"/>
            <w:shd w:val="clear" w:color="auto" w:fill="FFFFFF"/>
          </w:tcPr>
          <w:p w14:paraId="69EABDF2"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42.734</w:t>
            </w:r>
          </w:p>
        </w:tc>
        <w:tc>
          <w:tcPr>
            <w:tcW w:w="630" w:type="dxa"/>
            <w:shd w:val="clear" w:color="auto" w:fill="FFFFFF"/>
          </w:tcPr>
          <w:p w14:paraId="6D85D091"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w:t>
            </w:r>
          </w:p>
        </w:tc>
        <w:tc>
          <w:tcPr>
            <w:tcW w:w="734" w:type="dxa"/>
            <w:shd w:val="clear" w:color="auto" w:fill="FFFFFF"/>
          </w:tcPr>
          <w:p w14:paraId="419F3AD8"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.000</w:t>
            </w:r>
          </w:p>
        </w:tc>
        <w:tc>
          <w:tcPr>
            <w:tcW w:w="1133" w:type="dxa"/>
            <w:shd w:val="clear" w:color="auto" w:fill="FFFFFF"/>
          </w:tcPr>
          <w:p w14:paraId="14A1472A"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3.354</w:t>
            </w:r>
          </w:p>
        </w:tc>
      </w:tr>
      <w:tr w:rsidR="005637EE" w:rsidRPr="005637EE" w14:paraId="20051C8A" w14:textId="77777777" w:rsidTr="00AB6C6F">
        <w:trPr>
          <w:gridAfter w:val="1"/>
          <w:wAfter w:w="1023" w:type="dxa"/>
          <w:cantSplit/>
          <w:trHeight w:val="286"/>
        </w:trPr>
        <w:tc>
          <w:tcPr>
            <w:tcW w:w="3748" w:type="dxa"/>
            <w:shd w:val="clear" w:color="auto" w:fill="E0E0E0"/>
          </w:tcPr>
          <w:p w14:paraId="00B7D87F" w14:textId="77777777" w:rsidR="005637EE" w:rsidRPr="005637EE" w:rsidRDefault="005637EE" w:rsidP="00AB6C6F">
            <w:pPr>
              <w:autoSpaceDE w:val="0"/>
              <w:autoSpaceDN w:val="0"/>
              <w:adjustRightInd w:val="0"/>
              <w:ind w:left="60" w:right="60"/>
              <w:rPr>
                <w:rFonts w:cstheme="minorHAnsi"/>
              </w:rPr>
            </w:pPr>
            <w:r w:rsidRPr="005637EE">
              <w:rPr>
                <w:rFonts w:cstheme="minorHAnsi"/>
              </w:rPr>
              <w:t>Medium or higher on Family &amp; Marital</w:t>
            </w:r>
          </w:p>
        </w:tc>
        <w:tc>
          <w:tcPr>
            <w:tcW w:w="1112" w:type="dxa"/>
            <w:shd w:val="clear" w:color="auto" w:fill="FFFFFF"/>
          </w:tcPr>
          <w:p w14:paraId="27F93EA1"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.484</w:t>
            </w:r>
          </w:p>
        </w:tc>
        <w:tc>
          <w:tcPr>
            <w:tcW w:w="1170" w:type="dxa"/>
            <w:shd w:val="clear" w:color="auto" w:fill="FFFFFF"/>
          </w:tcPr>
          <w:p w14:paraId="1FE46CB3"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.149</w:t>
            </w:r>
          </w:p>
        </w:tc>
        <w:tc>
          <w:tcPr>
            <w:tcW w:w="1170" w:type="dxa"/>
            <w:shd w:val="clear" w:color="auto" w:fill="FFFFFF"/>
          </w:tcPr>
          <w:p w14:paraId="192AD593"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10.498</w:t>
            </w:r>
          </w:p>
        </w:tc>
        <w:tc>
          <w:tcPr>
            <w:tcW w:w="630" w:type="dxa"/>
            <w:shd w:val="clear" w:color="auto" w:fill="FFFFFF"/>
          </w:tcPr>
          <w:p w14:paraId="1B502FA0"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w:t>
            </w:r>
          </w:p>
        </w:tc>
        <w:tc>
          <w:tcPr>
            <w:tcW w:w="734" w:type="dxa"/>
            <w:shd w:val="clear" w:color="auto" w:fill="FFFFFF"/>
          </w:tcPr>
          <w:p w14:paraId="6E3FC655"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.001</w:t>
            </w:r>
          </w:p>
        </w:tc>
        <w:tc>
          <w:tcPr>
            <w:tcW w:w="1133" w:type="dxa"/>
            <w:shd w:val="clear" w:color="auto" w:fill="FFFFFF"/>
          </w:tcPr>
          <w:p w14:paraId="1FA88BBA"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1.623</w:t>
            </w:r>
          </w:p>
        </w:tc>
      </w:tr>
      <w:tr w:rsidR="005637EE" w:rsidRPr="005637EE" w14:paraId="2DD52C93" w14:textId="77777777" w:rsidTr="00AB6C6F">
        <w:trPr>
          <w:gridAfter w:val="1"/>
          <w:wAfter w:w="1023" w:type="dxa"/>
          <w:cantSplit/>
          <w:trHeight w:val="331"/>
        </w:trPr>
        <w:tc>
          <w:tcPr>
            <w:tcW w:w="3748" w:type="dxa"/>
            <w:shd w:val="clear" w:color="auto" w:fill="E0E0E0"/>
          </w:tcPr>
          <w:p w14:paraId="7F2495EC" w14:textId="77777777" w:rsidR="005637EE" w:rsidRPr="005637EE" w:rsidRDefault="005637EE" w:rsidP="00AB6C6F">
            <w:pPr>
              <w:autoSpaceDE w:val="0"/>
              <w:autoSpaceDN w:val="0"/>
              <w:adjustRightInd w:val="0"/>
              <w:ind w:left="60" w:right="60"/>
              <w:rPr>
                <w:rFonts w:cstheme="minorHAnsi"/>
              </w:rPr>
            </w:pPr>
            <w:r w:rsidRPr="005637EE">
              <w:rPr>
                <w:rFonts w:cstheme="minorHAnsi"/>
              </w:rPr>
              <w:t>Medium or higher on Leisure &amp; Recreation</w:t>
            </w:r>
          </w:p>
        </w:tc>
        <w:tc>
          <w:tcPr>
            <w:tcW w:w="1112" w:type="dxa"/>
            <w:shd w:val="clear" w:color="auto" w:fill="FFFFFF"/>
          </w:tcPr>
          <w:p w14:paraId="39987CFD"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-.042</w:t>
            </w:r>
          </w:p>
        </w:tc>
        <w:tc>
          <w:tcPr>
            <w:tcW w:w="1170" w:type="dxa"/>
            <w:shd w:val="clear" w:color="auto" w:fill="FFFFFF"/>
          </w:tcPr>
          <w:p w14:paraId="29FFD24C"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.237</w:t>
            </w:r>
          </w:p>
        </w:tc>
        <w:tc>
          <w:tcPr>
            <w:tcW w:w="1170" w:type="dxa"/>
            <w:shd w:val="clear" w:color="auto" w:fill="FFFFFF"/>
          </w:tcPr>
          <w:p w14:paraId="56338606"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.031</w:t>
            </w:r>
          </w:p>
        </w:tc>
        <w:tc>
          <w:tcPr>
            <w:tcW w:w="630" w:type="dxa"/>
            <w:shd w:val="clear" w:color="auto" w:fill="FFFFFF"/>
          </w:tcPr>
          <w:p w14:paraId="11A97AE9"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w:t>
            </w:r>
          </w:p>
        </w:tc>
        <w:tc>
          <w:tcPr>
            <w:tcW w:w="734" w:type="dxa"/>
            <w:shd w:val="clear" w:color="auto" w:fill="FFFFFF"/>
          </w:tcPr>
          <w:p w14:paraId="2DDCF13F"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.859</w:t>
            </w:r>
          </w:p>
        </w:tc>
        <w:tc>
          <w:tcPr>
            <w:tcW w:w="1133" w:type="dxa"/>
            <w:shd w:val="clear" w:color="auto" w:fill="FFFFFF"/>
          </w:tcPr>
          <w:p w14:paraId="101FC4FF"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.959</w:t>
            </w:r>
          </w:p>
        </w:tc>
      </w:tr>
      <w:tr w:rsidR="005637EE" w:rsidRPr="005637EE" w14:paraId="6B996BA4" w14:textId="77777777" w:rsidTr="00AB6C6F">
        <w:trPr>
          <w:gridAfter w:val="1"/>
          <w:wAfter w:w="1023" w:type="dxa"/>
          <w:cantSplit/>
          <w:trHeight w:val="325"/>
        </w:trPr>
        <w:tc>
          <w:tcPr>
            <w:tcW w:w="3748" w:type="dxa"/>
            <w:shd w:val="clear" w:color="auto" w:fill="E0E0E0"/>
          </w:tcPr>
          <w:p w14:paraId="661BD73F" w14:textId="77777777" w:rsidR="005637EE" w:rsidRPr="005637EE" w:rsidRDefault="005637EE" w:rsidP="00AB6C6F">
            <w:pPr>
              <w:autoSpaceDE w:val="0"/>
              <w:autoSpaceDN w:val="0"/>
              <w:adjustRightInd w:val="0"/>
              <w:ind w:left="60" w:right="60"/>
              <w:rPr>
                <w:rFonts w:cstheme="minorHAnsi"/>
              </w:rPr>
            </w:pPr>
            <w:r w:rsidRPr="005637EE">
              <w:rPr>
                <w:rFonts w:cstheme="minorHAnsi"/>
              </w:rPr>
              <w:t>Medium or higher on Companions</w:t>
            </w:r>
          </w:p>
        </w:tc>
        <w:tc>
          <w:tcPr>
            <w:tcW w:w="1112" w:type="dxa"/>
            <w:shd w:val="clear" w:color="auto" w:fill="FFFFFF"/>
          </w:tcPr>
          <w:p w14:paraId="551D6F8A"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.039</w:t>
            </w:r>
          </w:p>
        </w:tc>
        <w:tc>
          <w:tcPr>
            <w:tcW w:w="1170" w:type="dxa"/>
            <w:shd w:val="clear" w:color="auto" w:fill="FFFFFF"/>
          </w:tcPr>
          <w:p w14:paraId="654CF14C"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.212</w:t>
            </w:r>
          </w:p>
        </w:tc>
        <w:tc>
          <w:tcPr>
            <w:tcW w:w="1170" w:type="dxa"/>
            <w:shd w:val="clear" w:color="auto" w:fill="FFFFFF"/>
          </w:tcPr>
          <w:p w14:paraId="53D1ED97"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.033</w:t>
            </w:r>
          </w:p>
        </w:tc>
        <w:tc>
          <w:tcPr>
            <w:tcW w:w="630" w:type="dxa"/>
            <w:shd w:val="clear" w:color="auto" w:fill="FFFFFF"/>
          </w:tcPr>
          <w:p w14:paraId="379492CC"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w:t>
            </w:r>
          </w:p>
        </w:tc>
        <w:tc>
          <w:tcPr>
            <w:tcW w:w="734" w:type="dxa"/>
            <w:shd w:val="clear" w:color="auto" w:fill="FFFFFF"/>
          </w:tcPr>
          <w:p w14:paraId="59D066E3"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.856</w:t>
            </w:r>
          </w:p>
        </w:tc>
        <w:tc>
          <w:tcPr>
            <w:tcW w:w="1133" w:type="dxa"/>
            <w:shd w:val="clear" w:color="auto" w:fill="FFFFFF"/>
          </w:tcPr>
          <w:p w14:paraId="2B07F6F2"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1.039</w:t>
            </w:r>
          </w:p>
        </w:tc>
      </w:tr>
      <w:tr w:rsidR="005637EE" w:rsidRPr="005637EE" w14:paraId="4C8B7555" w14:textId="77777777" w:rsidTr="00AB6C6F">
        <w:trPr>
          <w:gridAfter w:val="1"/>
          <w:wAfter w:w="1023" w:type="dxa"/>
          <w:cantSplit/>
          <w:trHeight w:val="295"/>
        </w:trPr>
        <w:tc>
          <w:tcPr>
            <w:tcW w:w="3748" w:type="dxa"/>
            <w:shd w:val="clear" w:color="auto" w:fill="E0E0E0"/>
          </w:tcPr>
          <w:p w14:paraId="77C36896" w14:textId="77777777" w:rsidR="005637EE" w:rsidRPr="005637EE" w:rsidRDefault="005637EE" w:rsidP="00AB6C6F">
            <w:pPr>
              <w:autoSpaceDE w:val="0"/>
              <w:autoSpaceDN w:val="0"/>
              <w:adjustRightInd w:val="0"/>
              <w:ind w:left="60" w:right="60"/>
              <w:rPr>
                <w:rFonts w:cstheme="minorHAnsi"/>
              </w:rPr>
            </w:pPr>
            <w:r w:rsidRPr="005637EE">
              <w:rPr>
                <w:rFonts w:cstheme="minorHAnsi"/>
              </w:rPr>
              <w:t>Medium or higher on Alcohol &amp; Drugs</w:t>
            </w:r>
          </w:p>
        </w:tc>
        <w:tc>
          <w:tcPr>
            <w:tcW w:w="1112" w:type="dxa"/>
            <w:shd w:val="clear" w:color="auto" w:fill="FFFFFF"/>
          </w:tcPr>
          <w:p w14:paraId="1E9045FE"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2.225</w:t>
            </w:r>
          </w:p>
        </w:tc>
        <w:tc>
          <w:tcPr>
            <w:tcW w:w="1170" w:type="dxa"/>
            <w:shd w:val="clear" w:color="auto" w:fill="FFFFFF"/>
          </w:tcPr>
          <w:p w14:paraId="1FD9F2B9"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.302</w:t>
            </w:r>
          </w:p>
        </w:tc>
        <w:tc>
          <w:tcPr>
            <w:tcW w:w="1170" w:type="dxa"/>
            <w:shd w:val="clear" w:color="auto" w:fill="FFFFFF"/>
          </w:tcPr>
          <w:p w14:paraId="074167B2"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54.310</w:t>
            </w:r>
          </w:p>
        </w:tc>
        <w:tc>
          <w:tcPr>
            <w:tcW w:w="630" w:type="dxa"/>
            <w:shd w:val="clear" w:color="auto" w:fill="FFFFFF"/>
          </w:tcPr>
          <w:p w14:paraId="7333CBE3"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w:t>
            </w:r>
          </w:p>
        </w:tc>
        <w:tc>
          <w:tcPr>
            <w:tcW w:w="734" w:type="dxa"/>
            <w:shd w:val="clear" w:color="auto" w:fill="FFFFFF"/>
          </w:tcPr>
          <w:p w14:paraId="2521B475"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.000</w:t>
            </w:r>
          </w:p>
        </w:tc>
        <w:tc>
          <w:tcPr>
            <w:tcW w:w="1133" w:type="dxa"/>
            <w:shd w:val="clear" w:color="auto" w:fill="FFFFFF"/>
          </w:tcPr>
          <w:p w14:paraId="1914C30C"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9.258</w:t>
            </w:r>
          </w:p>
        </w:tc>
      </w:tr>
      <w:tr w:rsidR="005637EE" w:rsidRPr="005637EE" w14:paraId="790848B9" w14:textId="77777777" w:rsidTr="00AB6C6F">
        <w:trPr>
          <w:gridAfter w:val="1"/>
          <w:wAfter w:w="1023" w:type="dxa"/>
          <w:cantSplit/>
          <w:trHeight w:val="477"/>
        </w:trPr>
        <w:tc>
          <w:tcPr>
            <w:tcW w:w="3748" w:type="dxa"/>
            <w:shd w:val="clear" w:color="auto" w:fill="E0E0E0"/>
          </w:tcPr>
          <w:p w14:paraId="1D210CC8" w14:textId="77777777" w:rsidR="005637EE" w:rsidRPr="005637EE" w:rsidRDefault="005637EE" w:rsidP="00AB6C6F">
            <w:pPr>
              <w:autoSpaceDE w:val="0"/>
              <w:autoSpaceDN w:val="0"/>
              <w:adjustRightInd w:val="0"/>
              <w:ind w:left="60" w:right="60"/>
              <w:rPr>
                <w:rFonts w:cstheme="minorHAnsi"/>
              </w:rPr>
            </w:pPr>
            <w:r w:rsidRPr="005637EE">
              <w:rPr>
                <w:rFonts w:cstheme="minorHAnsi"/>
              </w:rPr>
              <w:t>Medium or higher on Procriminal Attitude &amp; Orientation</w:t>
            </w:r>
          </w:p>
        </w:tc>
        <w:tc>
          <w:tcPr>
            <w:tcW w:w="1112" w:type="dxa"/>
            <w:shd w:val="clear" w:color="auto" w:fill="FFFFFF"/>
          </w:tcPr>
          <w:p w14:paraId="17F41266"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.460</w:t>
            </w:r>
          </w:p>
        </w:tc>
        <w:tc>
          <w:tcPr>
            <w:tcW w:w="1170" w:type="dxa"/>
            <w:shd w:val="clear" w:color="auto" w:fill="FFFFFF"/>
          </w:tcPr>
          <w:p w14:paraId="0972A04F"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.153</w:t>
            </w:r>
          </w:p>
        </w:tc>
        <w:tc>
          <w:tcPr>
            <w:tcW w:w="1170" w:type="dxa"/>
            <w:shd w:val="clear" w:color="auto" w:fill="FFFFFF"/>
          </w:tcPr>
          <w:p w14:paraId="0D7CB498"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9.060</w:t>
            </w:r>
          </w:p>
        </w:tc>
        <w:tc>
          <w:tcPr>
            <w:tcW w:w="630" w:type="dxa"/>
            <w:shd w:val="clear" w:color="auto" w:fill="FFFFFF"/>
          </w:tcPr>
          <w:p w14:paraId="0428E00C"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w:t>
            </w:r>
          </w:p>
        </w:tc>
        <w:tc>
          <w:tcPr>
            <w:tcW w:w="734" w:type="dxa"/>
            <w:shd w:val="clear" w:color="auto" w:fill="FFFFFF"/>
          </w:tcPr>
          <w:p w14:paraId="2F27E202"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.003</w:t>
            </w:r>
          </w:p>
        </w:tc>
        <w:tc>
          <w:tcPr>
            <w:tcW w:w="1133" w:type="dxa"/>
            <w:shd w:val="clear" w:color="auto" w:fill="FFFFFF"/>
          </w:tcPr>
          <w:p w14:paraId="281642AA"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1.583</w:t>
            </w:r>
          </w:p>
        </w:tc>
      </w:tr>
      <w:tr w:rsidR="005637EE" w:rsidRPr="005637EE" w14:paraId="5DB86125" w14:textId="77777777" w:rsidTr="00AB6C6F">
        <w:trPr>
          <w:gridAfter w:val="1"/>
          <w:wAfter w:w="1023" w:type="dxa"/>
          <w:cantSplit/>
          <w:trHeight w:val="216"/>
        </w:trPr>
        <w:tc>
          <w:tcPr>
            <w:tcW w:w="3748" w:type="dxa"/>
            <w:shd w:val="clear" w:color="auto" w:fill="E0E0E0"/>
          </w:tcPr>
          <w:p w14:paraId="4DDAE0A9" w14:textId="77777777" w:rsidR="005637EE" w:rsidRPr="005637EE" w:rsidRDefault="005637EE" w:rsidP="00AB6C6F">
            <w:pPr>
              <w:autoSpaceDE w:val="0"/>
              <w:autoSpaceDN w:val="0"/>
              <w:adjustRightInd w:val="0"/>
              <w:ind w:left="60" w:right="60"/>
              <w:rPr>
                <w:rFonts w:cstheme="minorHAnsi"/>
              </w:rPr>
            </w:pPr>
            <w:r w:rsidRPr="005637EE">
              <w:rPr>
                <w:rFonts w:cstheme="minorHAnsi"/>
              </w:rPr>
              <w:t>Medium or higher on Antisocial Pattern</w:t>
            </w:r>
          </w:p>
        </w:tc>
        <w:tc>
          <w:tcPr>
            <w:tcW w:w="1112" w:type="dxa"/>
            <w:shd w:val="clear" w:color="auto" w:fill="FFFFFF"/>
          </w:tcPr>
          <w:p w14:paraId="60E98C2F"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.044</w:t>
            </w:r>
          </w:p>
        </w:tc>
        <w:tc>
          <w:tcPr>
            <w:tcW w:w="1170" w:type="dxa"/>
            <w:shd w:val="clear" w:color="auto" w:fill="FFFFFF"/>
          </w:tcPr>
          <w:p w14:paraId="7AB3CA47"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.181</w:t>
            </w:r>
          </w:p>
        </w:tc>
        <w:tc>
          <w:tcPr>
            <w:tcW w:w="1170" w:type="dxa"/>
            <w:shd w:val="clear" w:color="auto" w:fill="FFFFFF"/>
          </w:tcPr>
          <w:p w14:paraId="5E63F283"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.059</w:t>
            </w:r>
          </w:p>
        </w:tc>
        <w:tc>
          <w:tcPr>
            <w:tcW w:w="630" w:type="dxa"/>
            <w:shd w:val="clear" w:color="auto" w:fill="FFFFFF"/>
          </w:tcPr>
          <w:p w14:paraId="3B5B7B02"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w:t>
            </w:r>
          </w:p>
        </w:tc>
        <w:tc>
          <w:tcPr>
            <w:tcW w:w="734" w:type="dxa"/>
            <w:shd w:val="clear" w:color="auto" w:fill="FFFFFF"/>
          </w:tcPr>
          <w:p w14:paraId="3F8AD963"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.808</w:t>
            </w:r>
          </w:p>
        </w:tc>
        <w:tc>
          <w:tcPr>
            <w:tcW w:w="1133" w:type="dxa"/>
            <w:shd w:val="clear" w:color="auto" w:fill="FFFFFF"/>
          </w:tcPr>
          <w:p w14:paraId="4CC286C0"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1.045</w:t>
            </w:r>
          </w:p>
        </w:tc>
      </w:tr>
      <w:tr w:rsidR="005637EE" w:rsidRPr="005637EE" w14:paraId="79A0419F" w14:textId="77777777" w:rsidTr="00AB6C6F">
        <w:trPr>
          <w:gridAfter w:val="1"/>
          <w:wAfter w:w="1023" w:type="dxa"/>
          <w:cantSplit/>
          <w:trHeight w:val="325"/>
        </w:trPr>
        <w:tc>
          <w:tcPr>
            <w:tcW w:w="3748" w:type="dxa"/>
            <w:shd w:val="clear" w:color="auto" w:fill="E0E0E0"/>
          </w:tcPr>
          <w:p w14:paraId="0573A9C7" w14:textId="77777777" w:rsidR="005637EE" w:rsidRPr="005637EE" w:rsidRDefault="005637EE" w:rsidP="00AB6C6F">
            <w:pPr>
              <w:autoSpaceDE w:val="0"/>
              <w:autoSpaceDN w:val="0"/>
              <w:adjustRightInd w:val="0"/>
              <w:ind w:left="60" w:right="60"/>
              <w:rPr>
                <w:rFonts w:cstheme="minorHAnsi"/>
              </w:rPr>
            </w:pPr>
            <w:r w:rsidRPr="005637EE">
              <w:rPr>
                <w:rFonts w:cstheme="minorHAnsi"/>
              </w:rPr>
              <w:t>Constant</w:t>
            </w:r>
          </w:p>
        </w:tc>
        <w:tc>
          <w:tcPr>
            <w:tcW w:w="1112" w:type="dxa"/>
            <w:shd w:val="clear" w:color="auto" w:fill="FFFFFF"/>
          </w:tcPr>
          <w:p w14:paraId="4144E8E5"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-4.106</w:t>
            </w:r>
          </w:p>
        </w:tc>
        <w:tc>
          <w:tcPr>
            <w:tcW w:w="1170" w:type="dxa"/>
            <w:shd w:val="clear" w:color="auto" w:fill="FFFFFF"/>
          </w:tcPr>
          <w:p w14:paraId="0BA77C7A"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.602</w:t>
            </w:r>
          </w:p>
        </w:tc>
        <w:tc>
          <w:tcPr>
            <w:tcW w:w="1170" w:type="dxa"/>
            <w:shd w:val="clear" w:color="auto" w:fill="FFFFFF"/>
          </w:tcPr>
          <w:p w14:paraId="335EFB49"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46.476</w:t>
            </w:r>
          </w:p>
        </w:tc>
        <w:tc>
          <w:tcPr>
            <w:tcW w:w="630" w:type="dxa"/>
            <w:shd w:val="clear" w:color="auto" w:fill="FFFFFF"/>
          </w:tcPr>
          <w:p w14:paraId="5DDAE461"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1</w:t>
            </w:r>
          </w:p>
        </w:tc>
        <w:tc>
          <w:tcPr>
            <w:tcW w:w="734" w:type="dxa"/>
            <w:shd w:val="clear" w:color="auto" w:fill="FFFFFF"/>
          </w:tcPr>
          <w:p w14:paraId="3178344E"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.000</w:t>
            </w:r>
          </w:p>
        </w:tc>
        <w:tc>
          <w:tcPr>
            <w:tcW w:w="1133" w:type="dxa"/>
            <w:shd w:val="clear" w:color="auto" w:fill="FFFFFF"/>
          </w:tcPr>
          <w:p w14:paraId="6B7B70B8"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.016</w:t>
            </w:r>
          </w:p>
        </w:tc>
      </w:tr>
      <w:tr w:rsidR="005637EE" w:rsidRPr="005637EE" w14:paraId="170F112C" w14:textId="77777777" w:rsidTr="004F792B">
        <w:trPr>
          <w:gridAfter w:val="1"/>
          <w:wAfter w:w="1023" w:type="dxa"/>
          <w:cantSplit/>
          <w:trHeight w:val="325"/>
        </w:trPr>
        <w:tc>
          <w:tcPr>
            <w:tcW w:w="3748" w:type="dxa"/>
            <w:shd w:val="clear" w:color="auto" w:fill="E0E0E0"/>
          </w:tcPr>
          <w:p w14:paraId="1402577E" w14:textId="77777777" w:rsidR="005637EE" w:rsidRPr="005637EE" w:rsidRDefault="005637EE" w:rsidP="00AB6C6F">
            <w:pPr>
              <w:autoSpaceDE w:val="0"/>
              <w:autoSpaceDN w:val="0"/>
              <w:adjustRightInd w:val="0"/>
              <w:ind w:left="60" w:right="60"/>
              <w:rPr>
                <w:rFonts w:cstheme="minorHAnsi"/>
              </w:rPr>
            </w:pPr>
            <w:r w:rsidRPr="005637EE">
              <w:rPr>
                <w:rFonts w:cstheme="minorHAnsi"/>
              </w:rPr>
              <w:t>Model Chi Square</w:t>
            </w:r>
          </w:p>
        </w:tc>
        <w:tc>
          <w:tcPr>
            <w:tcW w:w="1112" w:type="dxa"/>
            <w:shd w:val="clear" w:color="auto" w:fill="FFFFFF"/>
          </w:tcPr>
          <w:p w14:paraId="38E33173"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298.294**</w:t>
            </w:r>
          </w:p>
        </w:tc>
        <w:tc>
          <w:tcPr>
            <w:tcW w:w="1170" w:type="dxa"/>
            <w:shd w:val="clear" w:color="auto" w:fill="FFFFFF"/>
          </w:tcPr>
          <w:p w14:paraId="7EECD6D9" w14:textId="77777777" w:rsidR="005637EE" w:rsidRPr="005637EE" w:rsidRDefault="005637EE" w:rsidP="00AB6C6F">
            <w:pPr>
              <w:autoSpaceDE w:val="0"/>
              <w:autoSpaceDN w:val="0"/>
              <w:adjustRightInd w:val="0"/>
              <w:ind w:left="60" w:right="60"/>
              <w:jc w:val="right"/>
              <w:rPr>
                <w:rFonts w:cstheme="minorHAnsi"/>
              </w:rPr>
            </w:pPr>
          </w:p>
        </w:tc>
        <w:tc>
          <w:tcPr>
            <w:tcW w:w="1170" w:type="dxa"/>
            <w:shd w:val="clear" w:color="auto" w:fill="FFFFFF"/>
          </w:tcPr>
          <w:p w14:paraId="5EFB4D5F" w14:textId="77777777" w:rsidR="005637EE" w:rsidRPr="005637EE" w:rsidRDefault="005637EE" w:rsidP="00AB6C6F">
            <w:pPr>
              <w:autoSpaceDE w:val="0"/>
              <w:autoSpaceDN w:val="0"/>
              <w:adjustRightInd w:val="0"/>
              <w:ind w:left="60" w:right="60"/>
              <w:jc w:val="right"/>
              <w:rPr>
                <w:rFonts w:cstheme="minorHAnsi"/>
              </w:rPr>
            </w:pPr>
          </w:p>
        </w:tc>
        <w:tc>
          <w:tcPr>
            <w:tcW w:w="630" w:type="dxa"/>
            <w:shd w:val="clear" w:color="auto" w:fill="FFFFFF"/>
          </w:tcPr>
          <w:p w14:paraId="69D4302B" w14:textId="77777777" w:rsidR="005637EE" w:rsidRPr="005637EE" w:rsidRDefault="005637EE" w:rsidP="00AB6C6F">
            <w:pPr>
              <w:autoSpaceDE w:val="0"/>
              <w:autoSpaceDN w:val="0"/>
              <w:adjustRightInd w:val="0"/>
              <w:ind w:left="60" w:right="60"/>
              <w:jc w:val="right"/>
              <w:rPr>
                <w:rFonts w:cstheme="minorHAnsi"/>
              </w:rPr>
            </w:pPr>
          </w:p>
        </w:tc>
        <w:tc>
          <w:tcPr>
            <w:tcW w:w="734" w:type="dxa"/>
            <w:shd w:val="clear" w:color="auto" w:fill="FFFFFF"/>
          </w:tcPr>
          <w:p w14:paraId="0C48C8BA" w14:textId="77777777" w:rsidR="005637EE" w:rsidRPr="005637EE" w:rsidRDefault="005637EE" w:rsidP="00AB6C6F">
            <w:pPr>
              <w:autoSpaceDE w:val="0"/>
              <w:autoSpaceDN w:val="0"/>
              <w:adjustRightInd w:val="0"/>
              <w:ind w:left="60" w:right="60"/>
              <w:jc w:val="right"/>
              <w:rPr>
                <w:rFonts w:cstheme="minorHAnsi"/>
              </w:rPr>
            </w:pPr>
          </w:p>
        </w:tc>
        <w:tc>
          <w:tcPr>
            <w:tcW w:w="1133" w:type="dxa"/>
            <w:shd w:val="clear" w:color="auto" w:fill="FFFFFF"/>
          </w:tcPr>
          <w:p w14:paraId="5F4938A6" w14:textId="77777777" w:rsidR="005637EE" w:rsidRPr="005637EE" w:rsidRDefault="005637EE" w:rsidP="00AB6C6F">
            <w:pPr>
              <w:autoSpaceDE w:val="0"/>
              <w:autoSpaceDN w:val="0"/>
              <w:adjustRightInd w:val="0"/>
              <w:ind w:left="60" w:right="60"/>
              <w:jc w:val="right"/>
              <w:rPr>
                <w:rFonts w:cstheme="minorHAnsi"/>
              </w:rPr>
            </w:pPr>
          </w:p>
        </w:tc>
      </w:tr>
      <w:tr w:rsidR="005637EE" w:rsidRPr="005637EE" w14:paraId="21402437" w14:textId="77777777" w:rsidTr="004F792B">
        <w:trPr>
          <w:gridAfter w:val="1"/>
          <w:wAfter w:w="1023" w:type="dxa"/>
          <w:cantSplit/>
          <w:trHeight w:val="325"/>
        </w:trPr>
        <w:tc>
          <w:tcPr>
            <w:tcW w:w="3748" w:type="dxa"/>
            <w:tcBorders>
              <w:bottom w:val="single" w:sz="2" w:space="0" w:color="auto"/>
            </w:tcBorders>
            <w:shd w:val="clear" w:color="auto" w:fill="E0E0E0"/>
          </w:tcPr>
          <w:p w14:paraId="381288CC" w14:textId="77777777" w:rsidR="005637EE" w:rsidRPr="005637EE" w:rsidRDefault="005637EE" w:rsidP="00AB6C6F">
            <w:pPr>
              <w:autoSpaceDE w:val="0"/>
              <w:autoSpaceDN w:val="0"/>
              <w:adjustRightInd w:val="0"/>
              <w:ind w:left="60" w:right="60"/>
              <w:rPr>
                <w:rFonts w:cstheme="minorHAnsi"/>
              </w:rPr>
            </w:pPr>
            <w:r w:rsidRPr="005637EE">
              <w:rPr>
                <w:rFonts w:cstheme="minorHAnsi"/>
              </w:rPr>
              <w:t>Nagelkerke R Square</w:t>
            </w:r>
          </w:p>
        </w:tc>
        <w:tc>
          <w:tcPr>
            <w:tcW w:w="1112" w:type="dxa"/>
            <w:tcBorders>
              <w:bottom w:val="single" w:sz="2" w:space="0" w:color="auto"/>
            </w:tcBorders>
            <w:shd w:val="clear" w:color="auto" w:fill="FFFFFF"/>
          </w:tcPr>
          <w:p w14:paraId="3A16BC59" w14:textId="77777777" w:rsidR="005637EE" w:rsidRPr="005637EE" w:rsidRDefault="005637EE" w:rsidP="00AB6C6F">
            <w:pPr>
              <w:autoSpaceDE w:val="0"/>
              <w:autoSpaceDN w:val="0"/>
              <w:adjustRightInd w:val="0"/>
              <w:ind w:left="60" w:right="60"/>
              <w:jc w:val="right"/>
              <w:rPr>
                <w:rFonts w:cstheme="minorHAnsi"/>
              </w:rPr>
            </w:pPr>
            <w:r w:rsidRPr="005637EE">
              <w:rPr>
                <w:rFonts w:cstheme="minorHAnsi"/>
              </w:rPr>
              <w:t>0.269</w:t>
            </w:r>
          </w:p>
        </w:tc>
        <w:tc>
          <w:tcPr>
            <w:tcW w:w="1170" w:type="dxa"/>
            <w:tcBorders>
              <w:bottom w:val="single" w:sz="2" w:space="0" w:color="auto"/>
            </w:tcBorders>
            <w:shd w:val="clear" w:color="auto" w:fill="FFFFFF"/>
          </w:tcPr>
          <w:p w14:paraId="15446BB1" w14:textId="77777777" w:rsidR="005637EE" w:rsidRPr="005637EE" w:rsidRDefault="005637EE" w:rsidP="00AB6C6F">
            <w:pPr>
              <w:autoSpaceDE w:val="0"/>
              <w:autoSpaceDN w:val="0"/>
              <w:adjustRightInd w:val="0"/>
              <w:ind w:left="60" w:right="60"/>
              <w:jc w:val="right"/>
              <w:rPr>
                <w:rFonts w:cstheme="minorHAnsi"/>
              </w:rPr>
            </w:pPr>
          </w:p>
        </w:tc>
        <w:tc>
          <w:tcPr>
            <w:tcW w:w="1170" w:type="dxa"/>
            <w:tcBorders>
              <w:bottom w:val="single" w:sz="2" w:space="0" w:color="auto"/>
            </w:tcBorders>
            <w:shd w:val="clear" w:color="auto" w:fill="FFFFFF"/>
          </w:tcPr>
          <w:p w14:paraId="7CE4121B" w14:textId="77777777" w:rsidR="005637EE" w:rsidRPr="005637EE" w:rsidRDefault="005637EE" w:rsidP="00AB6C6F">
            <w:pPr>
              <w:autoSpaceDE w:val="0"/>
              <w:autoSpaceDN w:val="0"/>
              <w:adjustRightInd w:val="0"/>
              <w:ind w:left="60" w:right="60"/>
              <w:jc w:val="right"/>
              <w:rPr>
                <w:rFonts w:cstheme="minorHAnsi"/>
              </w:rPr>
            </w:pPr>
          </w:p>
        </w:tc>
        <w:tc>
          <w:tcPr>
            <w:tcW w:w="630" w:type="dxa"/>
            <w:tcBorders>
              <w:bottom w:val="single" w:sz="2" w:space="0" w:color="auto"/>
            </w:tcBorders>
            <w:shd w:val="clear" w:color="auto" w:fill="FFFFFF"/>
          </w:tcPr>
          <w:p w14:paraId="54978779" w14:textId="77777777" w:rsidR="005637EE" w:rsidRPr="005637EE" w:rsidRDefault="005637EE" w:rsidP="00AB6C6F">
            <w:pPr>
              <w:autoSpaceDE w:val="0"/>
              <w:autoSpaceDN w:val="0"/>
              <w:adjustRightInd w:val="0"/>
              <w:ind w:left="60" w:right="60"/>
              <w:jc w:val="right"/>
              <w:rPr>
                <w:rFonts w:cstheme="minorHAnsi"/>
              </w:rPr>
            </w:pPr>
          </w:p>
        </w:tc>
        <w:tc>
          <w:tcPr>
            <w:tcW w:w="734" w:type="dxa"/>
            <w:tcBorders>
              <w:bottom w:val="single" w:sz="2" w:space="0" w:color="auto"/>
            </w:tcBorders>
            <w:shd w:val="clear" w:color="auto" w:fill="FFFFFF"/>
          </w:tcPr>
          <w:p w14:paraId="54351BED" w14:textId="77777777" w:rsidR="005637EE" w:rsidRPr="005637EE" w:rsidRDefault="005637EE" w:rsidP="00AB6C6F">
            <w:pPr>
              <w:autoSpaceDE w:val="0"/>
              <w:autoSpaceDN w:val="0"/>
              <w:adjustRightInd w:val="0"/>
              <w:ind w:left="60" w:right="60"/>
              <w:jc w:val="right"/>
              <w:rPr>
                <w:rFonts w:cstheme="minorHAnsi"/>
              </w:rPr>
            </w:pPr>
          </w:p>
        </w:tc>
        <w:tc>
          <w:tcPr>
            <w:tcW w:w="1133" w:type="dxa"/>
            <w:tcBorders>
              <w:bottom w:val="single" w:sz="2" w:space="0" w:color="auto"/>
            </w:tcBorders>
            <w:shd w:val="clear" w:color="auto" w:fill="FFFFFF"/>
          </w:tcPr>
          <w:p w14:paraId="147D2D50" w14:textId="77777777" w:rsidR="005637EE" w:rsidRPr="005637EE" w:rsidRDefault="005637EE" w:rsidP="00AB6C6F">
            <w:pPr>
              <w:autoSpaceDE w:val="0"/>
              <w:autoSpaceDN w:val="0"/>
              <w:adjustRightInd w:val="0"/>
              <w:ind w:left="60" w:right="60"/>
              <w:jc w:val="right"/>
              <w:rPr>
                <w:rFonts w:cstheme="minorHAnsi"/>
              </w:rPr>
            </w:pPr>
          </w:p>
        </w:tc>
      </w:tr>
      <w:tr w:rsidR="005637EE" w:rsidRPr="005637EE" w14:paraId="6EBEC37A" w14:textId="77777777" w:rsidTr="005637EE">
        <w:trPr>
          <w:cantSplit/>
          <w:trHeight w:val="325"/>
        </w:trPr>
        <w:tc>
          <w:tcPr>
            <w:tcW w:w="10720" w:type="dxa"/>
            <w:gridSpan w:val="8"/>
            <w:shd w:val="clear" w:color="auto" w:fill="FFFFFF"/>
          </w:tcPr>
          <w:p w14:paraId="34BA16C4" w14:textId="36333BB7" w:rsidR="005637EE" w:rsidRPr="005637EE" w:rsidRDefault="005637EE" w:rsidP="00AB6C6F">
            <w:pPr>
              <w:autoSpaceDE w:val="0"/>
              <w:autoSpaceDN w:val="0"/>
              <w:adjustRightInd w:val="0"/>
              <w:ind w:left="58" w:right="58"/>
              <w:rPr>
                <w:rFonts w:cstheme="minorHAnsi"/>
                <w:sz w:val="20"/>
                <w:szCs w:val="20"/>
              </w:rPr>
            </w:pPr>
            <w:r w:rsidRPr="005637EE">
              <w:rPr>
                <w:rFonts w:cstheme="minorHAnsi"/>
                <w:sz w:val="20"/>
                <w:szCs w:val="20"/>
              </w:rPr>
              <w:t>Note: Reference group is American Indian/Alaska Native</w:t>
            </w:r>
            <w:r w:rsidRPr="005637EE">
              <w:rPr>
                <w:rFonts w:cstheme="minorHAnsi"/>
                <w:sz w:val="20"/>
                <w:szCs w:val="20"/>
                <w:vertAlign w:val="superscript"/>
              </w:rPr>
              <w:t>a</w:t>
            </w:r>
            <w:r w:rsidR="001F330B">
              <w:rPr>
                <w:rFonts w:cstheme="minorHAnsi"/>
                <w:sz w:val="20"/>
                <w:szCs w:val="20"/>
              </w:rPr>
              <w:t xml:space="preserve"> and domestic a</w:t>
            </w:r>
            <w:r w:rsidRPr="005637EE">
              <w:rPr>
                <w:rFonts w:cstheme="minorHAnsi"/>
                <w:sz w:val="20"/>
                <w:szCs w:val="20"/>
              </w:rPr>
              <w:t>ssault</w:t>
            </w:r>
            <w:r w:rsidRPr="005637EE">
              <w:rPr>
                <w:rFonts w:cstheme="minorHAnsi"/>
                <w:sz w:val="20"/>
                <w:szCs w:val="20"/>
                <w:vertAlign w:val="superscript"/>
              </w:rPr>
              <w:t>b</w:t>
            </w:r>
            <w:r w:rsidRPr="005637EE">
              <w:rPr>
                <w:rFonts w:cstheme="minorHAnsi"/>
                <w:sz w:val="20"/>
                <w:szCs w:val="20"/>
              </w:rPr>
              <w:t xml:space="preserve">. </w:t>
            </w:r>
          </w:p>
          <w:p w14:paraId="62082D4D" w14:textId="77777777" w:rsidR="005637EE" w:rsidRPr="005637EE" w:rsidRDefault="005637EE" w:rsidP="00AB6C6F">
            <w:pPr>
              <w:autoSpaceDE w:val="0"/>
              <w:autoSpaceDN w:val="0"/>
              <w:adjustRightInd w:val="0"/>
              <w:ind w:left="58" w:right="58"/>
              <w:rPr>
                <w:rFonts w:cstheme="minorHAnsi"/>
                <w:sz w:val="20"/>
                <w:szCs w:val="20"/>
              </w:rPr>
            </w:pPr>
            <w:r w:rsidRPr="005637EE">
              <w:rPr>
                <w:rFonts w:cstheme="minorHAnsi"/>
                <w:sz w:val="20"/>
                <w:szCs w:val="20"/>
              </w:rPr>
              <w:t>**</w:t>
            </w:r>
            <w:r w:rsidRPr="005637EE">
              <w:rPr>
                <w:rFonts w:cstheme="minorHAnsi"/>
                <w:i/>
                <w:sz w:val="20"/>
                <w:szCs w:val="20"/>
              </w:rPr>
              <w:t>p</w:t>
            </w:r>
            <w:r w:rsidRPr="005637EE">
              <w:rPr>
                <w:rFonts w:cstheme="minorHAnsi"/>
                <w:sz w:val="20"/>
                <w:szCs w:val="20"/>
              </w:rPr>
              <w:t>&lt;.001</w:t>
            </w:r>
          </w:p>
        </w:tc>
      </w:tr>
    </w:tbl>
    <w:p w14:paraId="4AD31471" w14:textId="4879371A" w:rsidR="005637EE" w:rsidRPr="005637EE" w:rsidRDefault="005637EE" w:rsidP="005637EE">
      <w:pPr>
        <w:autoSpaceDE w:val="0"/>
        <w:autoSpaceDN w:val="0"/>
        <w:adjustRightInd w:val="0"/>
        <w:rPr>
          <w:rFonts w:cstheme="minorHAnsi"/>
        </w:rPr>
      </w:pPr>
    </w:p>
    <w:p w14:paraId="689BC857" w14:textId="00FFED8D" w:rsidR="00ED55DB" w:rsidRPr="00ED55DB" w:rsidRDefault="00481AF9" w:rsidP="0009199D">
      <w:pPr>
        <w:pStyle w:val="ListParagraph"/>
        <w:numPr>
          <w:ilvl w:val="1"/>
          <w:numId w:val="11"/>
        </w:numPr>
        <w:rPr>
          <w:rFonts w:ascii="Calibri" w:hAnsi="Calibri" w:cs="Calibri"/>
        </w:rPr>
      </w:pPr>
      <w:r>
        <w:rPr>
          <w:rFonts w:ascii="Calibri" w:hAnsi="Calibri" w:cs="Calibri"/>
        </w:rPr>
        <w:t xml:space="preserve">Research </w:t>
      </w:r>
      <w:r w:rsidR="00ED55DB">
        <w:rPr>
          <w:rFonts w:ascii="Calibri" w:hAnsi="Calibri" w:cs="Calibri"/>
        </w:rPr>
        <w:t xml:space="preserve">question 3 – </w:t>
      </w:r>
      <w:r w:rsidR="00ED55DB">
        <w:t>Are supervision outcomes improved when conditions are aligned with risk and needs?</w:t>
      </w:r>
    </w:p>
    <w:p w14:paraId="251F4946" w14:textId="485B1D2F" w:rsidR="00FF3BBF" w:rsidRPr="00FF3BBF" w:rsidRDefault="00FF3BBF" w:rsidP="00FF3BBF">
      <w:r w:rsidRPr="00FF3BBF">
        <w:t>Binary logistic regression models were developed to test each of the measures of alignment</w:t>
      </w:r>
      <w:r w:rsidR="007D0826">
        <w:t xml:space="preserve"> and their </w:t>
      </w:r>
      <w:r w:rsidR="00ED55DB">
        <w:t>impact on recidivism</w:t>
      </w:r>
      <w:r w:rsidRPr="00FF3BBF">
        <w:t xml:space="preserve">. These analyses use reconviction </w:t>
      </w:r>
      <w:r w:rsidR="007D0826">
        <w:t>as the recidivism and outcome measure</w:t>
      </w:r>
      <w:r w:rsidRPr="00FF3BBF">
        <w:t>. We would expect that improved alignment between supervision conditions with risk and needs would improve recidivism outcomes since RNR practices are associated with recidivism reduction.</w:t>
      </w:r>
    </w:p>
    <w:p w14:paraId="3C4AD3E1" w14:textId="77777777" w:rsidR="00FF3BBF" w:rsidRPr="00FF3BBF" w:rsidRDefault="00FF3BBF" w:rsidP="00FF3BBF"/>
    <w:p w14:paraId="1DAF233A" w14:textId="039A169E" w:rsidR="00FF3BBF" w:rsidRPr="00FF3BBF" w:rsidRDefault="00447265" w:rsidP="00FF3BBF">
      <w:pPr>
        <w:rPr>
          <w:u w:val="single"/>
        </w:rPr>
      </w:pPr>
      <w:r>
        <w:rPr>
          <w:u w:val="single"/>
        </w:rPr>
        <w:t xml:space="preserve">Alignment </w:t>
      </w:r>
      <w:r w:rsidR="00FF3BBF" w:rsidRPr="00FF3BBF">
        <w:rPr>
          <w:u w:val="single"/>
        </w:rPr>
        <w:t>#1</w:t>
      </w:r>
    </w:p>
    <w:p w14:paraId="62E71C4B" w14:textId="77777777" w:rsidR="00FF3BBF" w:rsidRPr="00FF3BBF" w:rsidRDefault="00FF3BBF" w:rsidP="00FF3BBF"/>
    <w:p w14:paraId="57355A3D" w14:textId="0BC5DA60" w:rsidR="00FF3BBF" w:rsidRDefault="00FF3BBF" w:rsidP="00FF3BBF">
      <w:r w:rsidRPr="00FF3BBF">
        <w:t>The first model was created to examine Alignment #1, which conceptualized alignment as the proportion of needs targeted by conditions to all needs. The outcome measure was reconviction one year from the start of supervision</w:t>
      </w:r>
      <w:r w:rsidR="00C51B6A">
        <w:t xml:space="preserve"> (0 = no reconviction and 1 = yes reconvicted)</w:t>
      </w:r>
      <w:r w:rsidRPr="00FF3BBF">
        <w:t>. The control variables included in this model were: age at start of supervision, gender, race, offense type, domain risk levels, and two new additional controls that were added which were previously not included</w:t>
      </w:r>
      <w:r w:rsidR="00A55700">
        <w:t xml:space="preserve"> in the prior analyses</w:t>
      </w:r>
      <w:r w:rsidRPr="00FF3BBF">
        <w:t xml:space="preserve">. First, supervision type was added since the frequency of contacts might impact the likelihood someone recidivates. Second, a variable was added to capture adherence to evidence-based practices. Since prior research demonstrates that the type of interventions used with people on supervision can impact recidivism </w:t>
      </w:r>
      <w:r w:rsidRPr="00A55700">
        <w:t>(</w:t>
      </w:r>
      <w:r w:rsidR="00A55700" w:rsidRPr="00A55700">
        <w:t>Bonta et al., 2011</w:t>
      </w:r>
      <w:r w:rsidRPr="00FF3BBF">
        <w:t>), a variable was created that measured the proportion of conditions associated with evidence-based practices to all conditions</w:t>
      </w:r>
      <w:r w:rsidR="00C51B6A">
        <w:t xml:space="preserve">. This </w:t>
      </w:r>
      <w:r w:rsidR="00A55700">
        <w:t>variable</w:t>
      </w:r>
      <w:r w:rsidR="00C51B6A">
        <w:t xml:space="preserve"> was created from the coding described in the methods section </w:t>
      </w:r>
      <w:r w:rsidR="00A55700">
        <w:t>where each</w:t>
      </w:r>
      <w:r w:rsidR="00C51B6A">
        <w:t xml:space="preserve"> conditions </w:t>
      </w:r>
      <w:r w:rsidR="00A55700">
        <w:t>w</w:t>
      </w:r>
      <w:r w:rsidR="00C51B6A">
        <w:t>as</w:t>
      </w:r>
      <w:r w:rsidR="00A55700">
        <w:t xml:space="preserve"> coded as a condition</w:t>
      </w:r>
      <w:r w:rsidR="00C51B6A">
        <w:t xml:space="preserve"> </w:t>
      </w:r>
      <w:r w:rsidR="00A55700">
        <w:t>that adheres to evidence based practices (1) or does not adhere (0)</w:t>
      </w:r>
      <w:r w:rsidR="00C51B6A">
        <w:t xml:space="preserve"> (i.e.</w:t>
      </w:r>
      <w:r w:rsidR="0076727A">
        <w:t>,</w:t>
      </w:r>
      <w:r w:rsidR="00C51B6A">
        <w:t xml:space="preserve"> AA might be targeting the alcohol and drug domain on the LS/CMI but it is not an evidence-based practice to reduce recidivism among people on community supervision).</w:t>
      </w:r>
      <w:r w:rsidRPr="00FF3BBF">
        <w:t xml:space="preserve"> </w:t>
      </w:r>
      <w:r w:rsidR="00C51B6A">
        <w:t xml:space="preserve">This variable is one way to capture evidence-based practices </w:t>
      </w:r>
      <w:r w:rsidRPr="00FF3BBF">
        <w:t xml:space="preserve">since this data did not </w:t>
      </w:r>
      <w:r w:rsidR="00A55700">
        <w:t>contain</w:t>
      </w:r>
      <w:r w:rsidR="00A55700" w:rsidRPr="00FF3BBF">
        <w:t xml:space="preserve"> </w:t>
      </w:r>
      <w:r w:rsidRPr="00FF3BBF">
        <w:t xml:space="preserve">information on other </w:t>
      </w:r>
      <w:r w:rsidR="00A55700">
        <w:t>aspects of evidence based practices in supervision</w:t>
      </w:r>
      <w:r w:rsidRPr="00FF3BBF">
        <w:t xml:space="preserve"> such as referrals to treatment or quality of interactions with supervision officers. Finally, the primary vari</w:t>
      </w:r>
      <w:r w:rsidR="00C51B6A">
        <w:t xml:space="preserve">able of interest was Alignment </w:t>
      </w:r>
      <w:r w:rsidRPr="00FF3BBF">
        <w:t>#1. The continuous measure of this was used</w:t>
      </w:r>
      <w:r w:rsidR="00A55700">
        <w:t xml:space="preserve"> (i.e., the proportion)</w:t>
      </w:r>
      <w:r w:rsidRPr="00FF3BBF">
        <w:t xml:space="preserve"> and not the binary measure used in the prior section, which examined the impact of the PSI on predicting alignment</w:t>
      </w:r>
      <w:r w:rsidRPr="00FF3BBF">
        <w:rPr>
          <w:vertAlign w:val="superscript"/>
        </w:rPr>
        <w:footnoteReference w:id="2"/>
      </w:r>
      <w:r w:rsidRPr="00FF3BBF">
        <w:t>.</w:t>
      </w:r>
      <w:r w:rsidR="00503785">
        <w:t xml:space="preserve"> Table 13 presents the results of this analysis.</w:t>
      </w:r>
    </w:p>
    <w:p w14:paraId="40573E63" w14:textId="584EED47" w:rsidR="00B6387A" w:rsidRPr="0009199D" w:rsidRDefault="00B6387A" w:rsidP="00FF3BBF"/>
    <w:p w14:paraId="66F1AD09" w14:textId="52A88261" w:rsidR="00B6387A" w:rsidRDefault="00B6387A" w:rsidP="00FF3BBF">
      <w:r>
        <w:t>Alignment #1 was not a significant predictor of recidivism in this model</w:t>
      </w:r>
      <w:r w:rsidRPr="00FF3BBF">
        <w:t xml:space="preserve">. The variables that were significant </w:t>
      </w:r>
      <w:r>
        <w:t>include</w:t>
      </w:r>
      <w:r w:rsidRPr="00FF3BBF">
        <w:t>: the PSI (</w:t>
      </w:r>
      <w:r w:rsidRPr="00A55700">
        <w:rPr>
          <w:i/>
        </w:rPr>
        <w:t>p</w:t>
      </w:r>
      <w:r w:rsidRPr="00FF3BBF">
        <w:t>&lt;.01), age at start of supervision (</w:t>
      </w:r>
      <w:r w:rsidRPr="00A55700">
        <w:rPr>
          <w:i/>
        </w:rPr>
        <w:t>p</w:t>
      </w:r>
      <w:r w:rsidRPr="00FF3BBF">
        <w:t xml:space="preserve">&lt;.001), DWI or other </w:t>
      </w:r>
      <w:r>
        <w:t xml:space="preserve">offense </w:t>
      </w:r>
      <w:r w:rsidRPr="00FF3BBF">
        <w:t>(</w:t>
      </w:r>
      <w:r w:rsidRPr="00A55700">
        <w:rPr>
          <w:i/>
        </w:rPr>
        <w:t>p</w:t>
      </w:r>
      <w:r w:rsidRPr="00FF3BBF">
        <w:t xml:space="preserve">&lt;.001), </w:t>
      </w:r>
      <w:r>
        <w:t xml:space="preserve">scoring </w:t>
      </w:r>
      <w:r w:rsidRPr="00FF3BBF">
        <w:t>medium or higher on the criminal history domain (</w:t>
      </w:r>
      <w:r w:rsidRPr="00A55700">
        <w:rPr>
          <w:i/>
        </w:rPr>
        <w:t>p</w:t>
      </w:r>
      <w:r w:rsidRPr="00FF3BBF">
        <w:t>&lt;.01), medium or higher on procriminal attitude and orientation (</w:t>
      </w:r>
      <w:r w:rsidRPr="00A55700">
        <w:rPr>
          <w:i/>
        </w:rPr>
        <w:t>p</w:t>
      </w:r>
      <w:r w:rsidRPr="00FF3BBF">
        <w:t>&lt;.01), and other supervision type (</w:t>
      </w:r>
      <w:r w:rsidRPr="00A55700">
        <w:rPr>
          <w:i/>
        </w:rPr>
        <w:t>p</w:t>
      </w:r>
      <w:r w:rsidRPr="00FF3BBF">
        <w:t>&lt;.01). The use of the PSI was associated with a decrease in the likelihood that someone was reconvicted. As age increased, the likelihood of someone recidivating decreased. A DWI or other offense was associated with a decrease in the likelihood someone recidivated</w:t>
      </w:r>
      <w:r>
        <w:t>, and this is an especially interesting result because the drug and alcohol domain was the one criminogenic need area that was consistently targeted</w:t>
      </w:r>
      <w:r w:rsidRPr="00FF3BBF">
        <w:t>.</w:t>
      </w:r>
      <w:r>
        <w:t xml:space="preserve"> </w:t>
      </w:r>
      <w:r w:rsidRPr="00FF3BBF">
        <w:t>Scoring moderate or higher on the criminal history domain and the procriminal attitude and orientation domain was associated with an increase in the likelihood someone recidivated.</w:t>
      </w:r>
      <w:r>
        <w:t xml:space="preserve"> In fact, if someone scored moderate or higher in the criminal history domain their odds of reconviction increased by 1.7 times and if they scored moderate or higher in procriminal attitude and orientation their odds of reconviction increased by 1.6 times.</w:t>
      </w:r>
    </w:p>
    <w:p w14:paraId="259EB295" w14:textId="68F838CD" w:rsidR="00B6387A" w:rsidRPr="0009199D" w:rsidRDefault="00B6387A" w:rsidP="00FF3BBF"/>
    <w:p w14:paraId="15A80FA1" w14:textId="4BC16512" w:rsidR="00B6387A" w:rsidRDefault="00B6387A" w:rsidP="00FF3BBF"/>
    <w:p w14:paraId="554F42A4" w14:textId="2E85C94E" w:rsidR="00B6387A" w:rsidRDefault="00B6387A" w:rsidP="00FF3BBF"/>
    <w:p w14:paraId="5D887F5D" w14:textId="4698AD19" w:rsidR="00B6387A" w:rsidRDefault="00B6387A" w:rsidP="00FF3BBF"/>
    <w:p w14:paraId="6A358121" w14:textId="0206AD13" w:rsidR="00B6387A" w:rsidRDefault="00B6387A" w:rsidP="00FF3BBF"/>
    <w:p w14:paraId="552A568B" w14:textId="4E6CDF7C" w:rsidR="00B6387A" w:rsidRDefault="00B6387A" w:rsidP="00FF3BBF"/>
    <w:p w14:paraId="3795475D" w14:textId="1BEA46DC" w:rsidR="00FF3BBF" w:rsidRPr="00FF3BBF" w:rsidRDefault="00503785" w:rsidP="00FF3BBF">
      <w:pPr>
        <w:rPr>
          <w:u w:val="single"/>
        </w:rPr>
      </w:pPr>
      <w:r>
        <w:rPr>
          <w:b/>
        </w:rPr>
        <w:lastRenderedPageBreak/>
        <w:t>Table 13</w:t>
      </w:r>
      <w:r w:rsidR="00FF3BBF" w:rsidRPr="00FF3BBF">
        <w:rPr>
          <w:b/>
        </w:rPr>
        <w:t>: Binary logistic regression model that examines the impact of Alignment #1 on reconviction one year from supervision</w:t>
      </w:r>
    </w:p>
    <w:tbl>
      <w:tblPr>
        <w:tblW w:w="9520" w:type="dxa"/>
        <w:tblBorders>
          <w:top w:val="single" w:sz="2" w:space="0" w:color="auto"/>
          <w:bottom w:val="single" w:sz="2" w:space="0" w:color="auto"/>
        </w:tblBorders>
        <w:tblLayout w:type="fixed"/>
        <w:tblCellMar>
          <w:left w:w="0" w:type="dxa"/>
          <w:right w:w="0" w:type="dxa"/>
        </w:tblCellMar>
        <w:tblLook w:val="0000" w:firstRow="0" w:lastRow="0" w:firstColumn="0" w:lastColumn="0" w:noHBand="0" w:noVBand="0"/>
      </w:tblPr>
      <w:tblGrid>
        <w:gridCol w:w="3510"/>
        <w:gridCol w:w="1170"/>
        <w:gridCol w:w="1170"/>
        <w:gridCol w:w="1080"/>
        <w:gridCol w:w="630"/>
        <w:gridCol w:w="847"/>
        <w:gridCol w:w="1113"/>
      </w:tblGrid>
      <w:tr w:rsidR="00FF3BBF" w:rsidRPr="00FF3BBF" w14:paraId="10341FC3" w14:textId="77777777" w:rsidTr="00741D53">
        <w:trPr>
          <w:cantSplit/>
          <w:trHeight w:val="323"/>
        </w:trPr>
        <w:tc>
          <w:tcPr>
            <w:tcW w:w="3510" w:type="dxa"/>
            <w:tcBorders>
              <w:top w:val="single" w:sz="2" w:space="0" w:color="auto"/>
              <w:bottom w:val="single" w:sz="2" w:space="0" w:color="auto"/>
            </w:tcBorders>
            <w:shd w:val="clear" w:color="auto" w:fill="E0E0E0"/>
          </w:tcPr>
          <w:p w14:paraId="74DF89AF" w14:textId="73576CDA" w:rsidR="00FF3BBF" w:rsidRPr="00FF3BBF" w:rsidRDefault="00760390" w:rsidP="00FF3BBF">
            <w:pPr>
              <w:autoSpaceDE w:val="0"/>
              <w:autoSpaceDN w:val="0"/>
              <w:adjustRightInd w:val="0"/>
              <w:spacing w:line="320" w:lineRule="atLeast"/>
              <w:ind w:left="60" w:right="60"/>
              <w:rPr>
                <w:rFonts w:cstheme="minorHAnsi"/>
                <w:b/>
              </w:rPr>
            </w:pPr>
            <w:r>
              <w:rPr>
                <w:rFonts w:cstheme="minorHAnsi"/>
                <w:b/>
              </w:rPr>
              <w:t>Variable</w:t>
            </w:r>
          </w:p>
        </w:tc>
        <w:tc>
          <w:tcPr>
            <w:tcW w:w="1170" w:type="dxa"/>
            <w:tcBorders>
              <w:top w:val="single" w:sz="2" w:space="0" w:color="auto"/>
              <w:bottom w:val="single" w:sz="2" w:space="0" w:color="auto"/>
            </w:tcBorders>
            <w:shd w:val="clear" w:color="auto" w:fill="FFFFFF"/>
            <w:vAlign w:val="bottom"/>
          </w:tcPr>
          <w:p w14:paraId="3EB1E2AE" w14:textId="77777777" w:rsidR="00FF3BBF" w:rsidRPr="00FF3BBF" w:rsidRDefault="00FF3BBF" w:rsidP="00FF3BBF">
            <w:pPr>
              <w:autoSpaceDE w:val="0"/>
              <w:autoSpaceDN w:val="0"/>
              <w:adjustRightInd w:val="0"/>
              <w:spacing w:line="320" w:lineRule="atLeast"/>
              <w:ind w:left="60" w:right="60"/>
              <w:jc w:val="center"/>
              <w:rPr>
                <w:rFonts w:cstheme="minorHAnsi"/>
                <w:b/>
              </w:rPr>
            </w:pPr>
            <w:r w:rsidRPr="00FF3BBF">
              <w:rPr>
                <w:rFonts w:cstheme="minorHAnsi"/>
                <w:b/>
              </w:rPr>
              <w:t>B</w:t>
            </w:r>
          </w:p>
        </w:tc>
        <w:tc>
          <w:tcPr>
            <w:tcW w:w="1170" w:type="dxa"/>
            <w:tcBorders>
              <w:top w:val="single" w:sz="2" w:space="0" w:color="auto"/>
              <w:bottom w:val="single" w:sz="2" w:space="0" w:color="auto"/>
            </w:tcBorders>
            <w:shd w:val="clear" w:color="auto" w:fill="FFFFFF"/>
            <w:vAlign w:val="bottom"/>
          </w:tcPr>
          <w:p w14:paraId="4951FA76" w14:textId="77777777" w:rsidR="00FF3BBF" w:rsidRPr="00FF3BBF" w:rsidRDefault="00FF3BBF" w:rsidP="00FF3BBF">
            <w:pPr>
              <w:autoSpaceDE w:val="0"/>
              <w:autoSpaceDN w:val="0"/>
              <w:adjustRightInd w:val="0"/>
              <w:spacing w:line="320" w:lineRule="atLeast"/>
              <w:ind w:left="60" w:right="60"/>
              <w:jc w:val="center"/>
              <w:rPr>
                <w:rFonts w:cstheme="minorHAnsi"/>
                <w:b/>
              </w:rPr>
            </w:pPr>
            <w:r w:rsidRPr="00FF3BBF">
              <w:rPr>
                <w:rFonts w:cstheme="minorHAnsi"/>
                <w:b/>
              </w:rPr>
              <w:t>S.E.</w:t>
            </w:r>
          </w:p>
        </w:tc>
        <w:tc>
          <w:tcPr>
            <w:tcW w:w="1080" w:type="dxa"/>
            <w:tcBorders>
              <w:top w:val="single" w:sz="2" w:space="0" w:color="auto"/>
              <w:bottom w:val="single" w:sz="2" w:space="0" w:color="auto"/>
            </w:tcBorders>
            <w:shd w:val="clear" w:color="auto" w:fill="FFFFFF"/>
            <w:vAlign w:val="bottom"/>
          </w:tcPr>
          <w:p w14:paraId="6902651E" w14:textId="77777777" w:rsidR="00FF3BBF" w:rsidRPr="00FF3BBF" w:rsidRDefault="00FF3BBF" w:rsidP="00FF3BBF">
            <w:pPr>
              <w:autoSpaceDE w:val="0"/>
              <w:autoSpaceDN w:val="0"/>
              <w:adjustRightInd w:val="0"/>
              <w:spacing w:line="320" w:lineRule="atLeast"/>
              <w:ind w:left="60" w:right="60"/>
              <w:jc w:val="center"/>
              <w:rPr>
                <w:rFonts w:cstheme="minorHAnsi"/>
                <w:b/>
              </w:rPr>
            </w:pPr>
            <w:r w:rsidRPr="00FF3BBF">
              <w:rPr>
                <w:rFonts w:cstheme="minorHAnsi"/>
                <w:b/>
              </w:rPr>
              <w:t>Wald</w:t>
            </w:r>
          </w:p>
        </w:tc>
        <w:tc>
          <w:tcPr>
            <w:tcW w:w="630" w:type="dxa"/>
            <w:tcBorders>
              <w:top w:val="single" w:sz="2" w:space="0" w:color="auto"/>
              <w:bottom w:val="single" w:sz="2" w:space="0" w:color="auto"/>
            </w:tcBorders>
            <w:shd w:val="clear" w:color="auto" w:fill="FFFFFF"/>
            <w:vAlign w:val="bottom"/>
          </w:tcPr>
          <w:p w14:paraId="1BEE3174" w14:textId="77777777" w:rsidR="00FF3BBF" w:rsidRPr="00FF3BBF" w:rsidRDefault="00FF3BBF" w:rsidP="00FF3BBF">
            <w:pPr>
              <w:autoSpaceDE w:val="0"/>
              <w:autoSpaceDN w:val="0"/>
              <w:adjustRightInd w:val="0"/>
              <w:spacing w:line="320" w:lineRule="atLeast"/>
              <w:ind w:left="60" w:right="60"/>
              <w:jc w:val="center"/>
              <w:rPr>
                <w:rFonts w:cstheme="minorHAnsi"/>
                <w:b/>
              </w:rPr>
            </w:pPr>
            <w:r w:rsidRPr="00FF3BBF">
              <w:rPr>
                <w:rFonts w:cstheme="minorHAnsi"/>
                <w:b/>
              </w:rPr>
              <w:t>df</w:t>
            </w:r>
          </w:p>
        </w:tc>
        <w:tc>
          <w:tcPr>
            <w:tcW w:w="847" w:type="dxa"/>
            <w:tcBorders>
              <w:top w:val="single" w:sz="2" w:space="0" w:color="auto"/>
              <w:bottom w:val="single" w:sz="2" w:space="0" w:color="auto"/>
            </w:tcBorders>
            <w:shd w:val="clear" w:color="auto" w:fill="FFFFFF"/>
            <w:vAlign w:val="bottom"/>
          </w:tcPr>
          <w:p w14:paraId="1BEBE4CB" w14:textId="77777777" w:rsidR="00FF3BBF" w:rsidRPr="00FF3BBF" w:rsidRDefault="00FF3BBF" w:rsidP="00FF3BBF">
            <w:pPr>
              <w:autoSpaceDE w:val="0"/>
              <w:autoSpaceDN w:val="0"/>
              <w:adjustRightInd w:val="0"/>
              <w:spacing w:line="320" w:lineRule="atLeast"/>
              <w:ind w:left="60" w:right="60"/>
              <w:jc w:val="center"/>
              <w:rPr>
                <w:rFonts w:cstheme="minorHAnsi"/>
                <w:b/>
              </w:rPr>
            </w:pPr>
            <w:r w:rsidRPr="00FF3BBF">
              <w:rPr>
                <w:rFonts w:cstheme="minorHAnsi"/>
                <w:b/>
              </w:rPr>
              <w:t>Sig.</w:t>
            </w:r>
          </w:p>
        </w:tc>
        <w:tc>
          <w:tcPr>
            <w:tcW w:w="1113" w:type="dxa"/>
            <w:tcBorders>
              <w:top w:val="single" w:sz="2" w:space="0" w:color="auto"/>
              <w:bottom w:val="single" w:sz="2" w:space="0" w:color="auto"/>
            </w:tcBorders>
            <w:shd w:val="clear" w:color="auto" w:fill="FFFFFF"/>
            <w:vAlign w:val="bottom"/>
          </w:tcPr>
          <w:p w14:paraId="43B4F552" w14:textId="77777777" w:rsidR="00FF3BBF" w:rsidRPr="00FF3BBF" w:rsidRDefault="00FF3BBF" w:rsidP="00FF3BBF">
            <w:pPr>
              <w:autoSpaceDE w:val="0"/>
              <w:autoSpaceDN w:val="0"/>
              <w:adjustRightInd w:val="0"/>
              <w:spacing w:line="320" w:lineRule="atLeast"/>
              <w:ind w:left="60" w:right="60"/>
              <w:jc w:val="center"/>
              <w:rPr>
                <w:rFonts w:cstheme="minorHAnsi"/>
                <w:b/>
              </w:rPr>
            </w:pPr>
            <w:r w:rsidRPr="00FF3BBF">
              <w:rPr>
                <w:rFonts w:cstheme="minorHAnsi"/>
                <w:b/>
              </w:rPr>
              <w:t>Exp(B)</w:t>
            </w:r>
          </w:p>
        </w:tc>
      </w:tr>
      <w:tr w:rsidR="00FF3BBF" w:rsidRPr="00FF3BBF" w14:paraId="29204CD2" w14:textId="77777777" w:rsidTr="00741D53">
        <w:trPr>
          <w:cantSplit/>
          <w:trHeight w:val="214"/>
        </w:trPr>
        <w:tc>
          <w:tcPr>
            <w:tcW w:w="3510" w:type="dxa"/>
            <w:tcBorders>
              <w:top w:val="single" w:sz="2" w:space="0" w:color="auto"/>
            </w:tcBorders>
            <w:shd w:val="clear" w:color="auto" w:fill="E0E0E0"/>
          </w:tcPr>
          <w:p w14:paraId="3AB32E91" w14:textId="77777777" w:rsidR="00FF3BBF" w:rsidRPr="00FF3BBF" w:rsidRDefault="00FF3BBF" w:rsidP="00FF3BBF">
            <w:pPr>
              <w:autoSpaceDE w:val="0"/>
              <w:autoSpaceDN w:val="0"/>
              <w:adjustRightInd w:val="0"/>
              <w:ind w:left="60" w:right="60"/>
              <w:rPr>
                <w:rFonts w:cstheme="minorHAnsi"/>
              </w:rPr>
            </w:pPr>
            <w:r w:rsidRPr="00FF3BBF">
              <w:rPr>
                <w:rFonts w:cstheme="minorHAnsi"/>
              </w:rPr>
              <w:t>Received a PSI</w:t>
            </w:r>
          </w:p>
        </w:tc>
        <w:tc>
          <w:tcPr>
            <w:tcW w:w="1170" w:type="dxa"/>
            <w:tcBorders>
              <w:top w:val="single" w:sz="2" w:space="0" w:color="auto"/>
            </w:tcBorders>
            <w:shd w:val="clear" w:color="auto" w:fill="FFFFFF"/>
          </w:tcPr>
          <w:p w14:paraId="070E4965"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-.473</w:t>
            </w:r>
          </w:p>
        </w:tc>
        <w:tc>
          <w:tcPr>
            <w:tcW w:w="1170" w:type="dxa"/>
            <w:tcBorders>
              <w:top w:val="single" w:sz="2" w:space="0" w:color="auto"/>
            </w:tcBorders>
            <w:shd w:val="clear" w:color="auto" w:fill="FFFFFF"/>
          </w:tcPr>
          <w:p w14:paraId="4A225D91"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.156</w:t>
            </w:r>
          </w:p>
        </w:tc>
        <w:tc>
          <w:tcPr>
            <w:tcW w:w="1080" w:type="dxa"/>
            <w:tcBorders>
              <w:top w:val="single" w:sz="2" w:space="0" w:color="auto"/>
            </w:tcBorders>
            <w:shd w:val="clear" w:color="auto" w:fill="FFFFFF"/>
          </w:tcPr>
          <w:p w14:paraId="236C4E28"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9.132</w:t>
            </w:r>
          </w:p>
        </w:tc>
        <w:tc>
          <w:tcPr>
            <w:tcW w:w="630" w:type="dxa"/>
            <w:tcBorders>
              <w:top w:val="single" w:sz="2" w:space="0" w:color="auto"/>
            </w:tcBorders>
            <w:shd w:val="clear" w:color="auto" w:fill="FFFFFF"/>
          </w:tcPr>
          <w:p w14:paraId="0CFF1D24"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47" w:type="dxa"/>
            <w:tcBorders>
              <w:top w:val="single" w:sz="2" w:space="0" w:color="auto"/>
            </w:tcBorders>
            <w:shd w:val="clear" w:color="auto" w:fill="FFFFFF"/>
          </w:tcPr>
          <w:p w14:paraId="320DA1EE"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.003</w:t>
            </w:r>
          </w:p>
        </w:tc>
        <w:tc>
          <w:tcPr>
            <w:tcW w:w="1113" w:type="dxa"/>
            <w:tcBorders>
              <w:top w:val="single" w:sz="2" w:space="0" w:color="auto"/>
            </w:tcBorders>
            <w:shd w:val="clear" w:color="auto" w:fill="FFFFFF"/>
          </w:tcPr>
          <w:p w14:paraId="5009F59C"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.623</w:t>
            </w:r>
          </w:p>
        </w:tc>
      </w:tr>
      <w:tr w:rsidR="00FF3BBF" w:rsidRPr="00FF3BBF" w14:paraId="0D7DB585" w14:textId="77777777" w:rsidTr="00741D53">
        <w:trPr>
          <w:cantSplit/>
          <w:trHeight w:val="153"/>
        </w:trPr>
        <w:tc>
          <w:tcPr>
            <w:tcW w:w="3510" w:type="dxa"/>
            <w:shd w:val="clear" w:color="auto" w:fill="E0E0E0"/>
          </w:tcPr>
          <w:p w14:paraId="572FE463" w14:textId="77777777" w:rsidR="00FF3BBF" w:rsidRPr="00FF3BBF" w:rsidRDefault="00FF3BBF" w:rsidP="00FF3BBF">
            <w:pPr>
              <w:autoSpaceDE w:val="0"/>
              <w:autoSpaceDN w:val="0"/>
              <w:adjustRightInd w:val="0"/>
              <w:ind w:left="60" w:right="60"/>
              <w:rPr>
                <w:rFonts w:cstheme="minorHAnsi"/>
              </w:rPr>
            </w:pPr>
            <w:r w:rsidRPr="00FF3BBF">
              <w:rPr>
                <w:rFonts w:cstheme="minorHAnsi"/>
              </w:rPr>
              <w:t>Age at time of supervision start</w:t>
            </w:r>
          </w:p>
        </w:tc>
        <w:tc>
          <w:tcPr>
            <w:tcW w:w="1170" w:type="dxa"/>
            <w:shd w:val="clear" w:color="auto" w:fill="FFFFFF"/>
          </w:tcPr>
          <w:p w14:paraId="63598A78"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-.028</w:t>
            </w:r>
          </w:p>
        </w:tc>
        <w:tc>
          <w:tcPr>
            <w:tcW w:w="1170" w:type="dxa"/>
            <w:shd w:val="clear" w:color="auto" w:fill="FFFFFF"/>
          </w:tcPr>
          <w:p w14:paraId="7D221BFF"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.006</w:t>
            </w:r>
          </w:p>
        </w:tc>
        <w:tc>
          <w:tcPr>
            <w:tcW w:w="1080" w:type="dxa"/>
            <w:shd w:val="clear" w:color="auto" w:fill="FFFFFF"/>
          </w:tcPr>
          <w:p w14:paraId="2098EFE3"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18.632</w:t>
            </w:r>
          </w:p>
        </w:tc>
        <w:tc>
          <w:tcPr>
            <w:tcW w:w="630" w:type="dxa"/>
            <w:shd w:val="clear" w:color="auto" w:fill="FFFFFF"/>
          </w:tcPr>
          <w:p w14:paraId="2637A0D2"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47" w:type="dxa"/>
            <w:shd w:val="clear" w:color="auto" w:fill="FFFFFF"/>
          </w:tcPr>
          <w:p w14:paraId="3F216B76"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.000</w:t>
            </w:r>
          </w:p>
        </w:tc>
        <w:tc>
          <w:tcPr>
            <w:tcW w:w="1113" w:type="dxa"/>
            <w:shd w:val="clear" w:color="auto" w:fill="FFFFFF"/>
          </w:tcPr>
          <w:p w14:paraId="0024592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.972</w:t>
            </w:r>
          </w:p>
        </w:tc>
      </w:tr>
      <w:tr w:rsidR="00FF3BBF" w:rsidRPr="00FF3BBF" w14:paraId="3D52FA2B" w14:textId="77777777" w:rsidTr="00741D53">
        <w:trPr>
          <w:cantSplit/>
          <w:trHeight w:val="323"/>
        </w:trPr>
        <w:tc>
          <w:tcPr>
            <w:tcW w:w="3510" w:type="dxa"/>
            <w:shd w:val="clear" w:color="auto" w:fill="E0E0E0"/>
          </w:tcPr>
          <w:p w14:paraId="2AA95C34" w14:textId="77777777" w:rsidR="00FF3BBF" w:rsidRPr="00FF3BBF" w:rsidRDefault="00FF3BBF" w:rsidP="00FF3BBF">
            <w:pPr>
              <w:autoSpaceDE w:val="0"/>
              <w:autoSpaceDN w:val="0"/>
              <w:adjustRightInd w:val="0"/>
              <w:ind w:left="60" w:right="60"/>
              <w:rPr>
                <w:rFonts w:cstheme="minorHAnsi"/>
              </w:rPr>
            </w:pPr>
            <w:r w:rsidRPr="00FF3BBF">
              <w:rPr>
                <w:rFonts w:cstheme="minorHAnsi"/>
              </w:rPr>
              <w:t>Male</w:t>
            </w:r>
          </w:p>
        </w:tc>
        <w:tc>
          <w:tcPr>
            <w:tcW w:w="1170" w:type="dxa"/>
            <w:shd w:val="clear" w:color="auto" w:fill="FFFFFF"/>
          </w:tcPr>
          <w:p w14:paraId="3E42F12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.078</w:t>
            </w:r>
          </w:p>
        </w:tc>
        <w:tc>
          <w:tcPr>
            <w:tcW w:w="1170" w:type="dxa"/>
            <w:shd w:val="clear" w:color="auto" w:fill="FFFFFF"/>
          </w:tcPr>
          <w:p w14:paraId="292AC61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.173</w:t>
            </w:r>
          </w:p>
        </w:tc>
        <w:tc>
          <w:tcPr>
            <w:tcW w:w="1080" w:type="dxa"/>
            <w:shd w:val="clear" w:color="auto" w:fill="FFFFFF"/>
          </w:tcPr>
          <w:p w14:paraId="68FEB839"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.202</w:t>
            </w:r>
          </w:p>
        </w:tc>
        <w:tc>
          <w:tcPr>
            <w:tcW w:w="630" w:type="dxa"/>
            <w:shd w:val="clear" w:color="auto" w:fill="FFFFFF"/>
          </w:tcPr>
          <w:p w14:paraId="0EEE4850"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47" w:type="dxa"/>
            <w:shd w:val="clear" w:color="auto" w:fill="FFFFFF"/>
          </w:tcPr>
          <w:p w14:paraId="6658E43A"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.653</w:t>
            </w:r>
          </w:p>
        </w:tc>
        <w:tc>
          <w:tcPr>
            <w:tcW w:w="1113" w:type="dxa"/>
            <w:shd w:val="clear" w:color="auto" w:fill="FFFFFF"/>
          </w:tcPr>
          <w:p w14:paraId="7B3863A0"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1.081</w:t>
            </w:r>
          </w:p>
        </w:tc>
      </w:tr>
      <w:tr w:rsidR="00FF3BBF" w:rsidRPr="00FF3BBF" w14:paraId="12E90353" w14:textId="77777777" w:rsidTr="00741D53">
        <w:trPr>
          <w:cantSplit/>
          <w:trHeight w:val="171"/>
        </w:trPr>
        <w:tc>
          <w:tcPr>
            <w:tcW w:w="3510" w:type="dxa"/>
            <w:shd w:val="clear" w:color="auto" w:fill="E0E0E0"/>
          </w:tcPr>
          <w:p w14:paraId="33542601" w14:textId="77777777" w:rsidR="00FF3BBF" w:rsidRPr="00FF3BBF" w:rsidRDefault="00FF3BBF" w:rsidP="00FF3BBF">
            <w:pPr>
              <w:autoSpaceDE w:val="0"/>
              <w:autoSpaceDN w:val="0"/>
              <w:adjustRightInd w:val="0"/>
              <w:ind w:left="60" w:right="60"/>
              <w:rPr>
                <w:rFonts w:cstheme="minorHAnsi"/>
              </w:rPr>
            </w:pPr>
            <w:r w:rsidRPr="00FF3BBF">
              <w:rPr>
                <w:rFonts w:cstheme="minorHAnsi"/>
              </w:rPr>
              <w:t>Race</w:t>
            </w:r>
          </w:p>
        </w:tc>
        <w:tc>
          <w:tcPr>
            <w:tcW w:w="1170" w:type="dxa"/>
            <w:shd w:val="clear" w:color="auto" w:fill="FFFFFF"/>
            <w:vAlign w:val="center"/>
          </w:tcPr>
          <w:p w14:paraId="3E42BACC" w14:textId="77777777" w:rsidR="00FF3BBF" w:rsidRPr="00FF3BBF" w:rsidRDefault="00FF3BBF" w:rsidP="00FF3BBF">
            <w:pPr>
              <w:autoSpaceDE w:val="0"/>
              <w:autoSpaceDN w:val="0"/>
              <w:adjustRightInd w:val="0"/>
              <w:rPr>
                <w:rFonts w:cstheme="minorHAnsi"/>
              </w:rPr>
            </w:pPr>
          </w:p>
        </w:tc>
        <w:tc>
          <w:tcPr>
            <w:tcW w:w="1170" w:type="dxa"/>
            <w:shd w:val="clear" w:color="auto" w:fill="FFFFFF"/>
            <w:vAlign w:val="center"/>
          </w:tcPr>
          <w:p w14:paraId="2104F40F" w14:textId="77777777" w:rsidR="00FF3BBF" w:rsidRPr="00FF3BBF" w:rsidRDefault="00FF3BBF" w:rsidP="00FF3BBF">
            <w:pPr>
              <w:autoSpaceDE w:val="0"/>
              <w:autoSpaceDN w:val="0"/>
              <w:adjustRightInd w:val="0"/>
              <w:rPr>
                <w:rFonts w:cstheme="minorHAnsi"/>
              </w:rPr>
            </w:pPr>
          </w:p>
        </w:tc>
        <w:tc>
          <w:tcPr>
            <w:tcW w:w="1080" w:type="dxa"/>
            <w:shd w:val="clear" w:color="auto" w:fill="FFFFFF"/>
          </w:tcPr>
          <w:p w14:paraId="5613B605"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7.109</w:t>
            </w:r>
          </w:p>
        </w:tc>
        <w:tc>
          <w:tcPr>
            <w:tcW w:w="630" w:type="dxa"/>
            <w:shd w:val="clear" w:color="auto" w:fill="FFFFFF"/>
          </w:tcPr>
          <w:p w14:paraId="4D3ABE19"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4</w:t>
            </w:r>
          </w:p>
        </w:tc>
        <w:tc>
          <w:tcPr>
            <w:tcW w:w="847" w:type="dxa"/>
            <w:shd w:val="clear" w:color="auto" w:fill="FFFFFF"/>
          </w:tcPr>
          <w:p w14:paraId="619BAE94"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.130</w:t>
            </w:r>
          </w:p>
        </w:tc>
        <w:tc>
          <w:tcPr>
            <w:tcW w:w="1113" w:type="dxa"/>
            <w:shd w:val="clear" w:color="auto" w:fill="FFFFFF"/>
            <w:vAlign w:val="center"/>
          </w:tcPr>
          <w:p w14:paraId="2C855A61" w14:textId="77777777" w:rsidR="00FF3BBF" w:rsidRPr="00FF3BBF" w:rsidRDefault="00FF3BBF" w:rsidP="00FF3BBF">
            <w:pPr>
              <w:autoSpaceDE w:val="0"/>
              <w:autoSpaceDN w:val="0"/>
              <w:adjustRightInd w:val="0"/>
              <w:rPr>
                <w:rFonts w:cstheme="minorHAnsi"/>
              </w:rPr>
            </w:pPr>
          </w:p>
        </w:tc>
      </w:tr>
      <w:tr w:rsidR="00FF3BBF" w:rsidRPr="00FF3BBF" w14:paraId="2E5D27EB" w14:textId="77777777" w:rsidTr="00741D53">
        <w:trPr>
          <w:cantSplit/>
          <w:trHeight w:val="234"/>
        </w:trPr>
        <w:tc>
          <w:tcPr>
            <w:tcW w:w="3510" w:type="dxa"/>
            <w:shd w:val="clear" w:color="auto" w:fill="E0E0E0"/>
          </w:tcPr>
          <w:p w14:paraId="10313097"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Asian/Pacific Islander</w:t>
            </w:r>
            <w:r w:rsidRPr="00FF3BBF">
              <w:rPr>
                <w:rFonts w:cstheme="minorHAnsi"/>
                <w:vertAlign w:val="superscript"/>
              </w:rPr>
              <w:t>a</w:t>
            </w:r>
          </w:p>
        </w:tc>
        <w:tc>
          <w:tcPr>
            <w:tcW w:w="1170" w:type="dxa"/>
            <w:shd w:val="clear" w:color="auto" w:fill="FFFFFF"/>
          </w:tcPr>
          <w:p w14:paraId="4A21D57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.409</w:t>
            </w:r>
          </w:p>
        </w:tc>
        <w:tc>
          <w:tcPr>
            <w:tcW w:w="1170" w:type="dxa"/>
            <w:shd w:val="clear" w:color="auto" w:fill="FFFFFF"/>
          </w:tcPr>
          <w:p w14:paraId="0F0804F0"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.464</w:t>
            </w:r>
          </w:p>
        </w:tc>
        <w:tc>
          <w:tcPr>
            <w:tcW w:w="1080" w:type="dxa"/>
            <w:shd w:val="clear" w:color="auto" w:fill="FFFFFF"/>
          </w:tcPr>
          <w:p w14:paraId="41B22D93"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.778</w:t>
            </w:r>
          </w:p>
        </w:tc>
        <w:tc>
          <w:tcPr>
            <w:tcW w:w="630" w:type="dxa"/>
            <w:shd w:val="clear" w:color="auto" w:fill="FFFFFF"/>
          </w:tcPr>
          <w:p w14:paraId="6B8B37B1"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47" w:type="dxa"/>
            <w:shd w:val="clear" w:color="auto" w:fill="FFFFFF"/>
          </w:tcPr>
          <w:p w14:paraId="56E47297"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.378</w:t>
            </w:r>
          </w:p>
        </w:tc>
        <w:tc>
          <w:tcPr>
            <w:tcW w:w="1113" w:type="dxa"/>
            <w:shd w:val="clear" w:color="auto" w:fill="FFFFFF"/>
          </w:tcPr>
          <w:p w14:paraId="150CFD46"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1.506</w:t>
            </w:r>
          </w:p>
        </w:tc>
      </w:tr>
      <w:tr w:rsidR="00FF3BBF" w:rsidRPr="00FF3BBF" w14:paraId="09F7AB87" w14:textId="77777777" w:rsidTr="00741D53">
        <w:trPr>
          <w:cantSplit/>
          <w:trHeight w:val="144"/>
        </w:trPr>
        <w:tc>
          <w:tcPr>
            <w:tcW w:w="3510" w:type="dxa"/>
            <w:shd w:val="clear" w:color="auto" w:fill="E0E0E0"/>
          </w:tcPr>
          <w:p w14:paraId="46D132C5"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Black/African American</w:t>
            </w:r>
          </w:p>
        </w:tc>
        <w:tc>
          <w:tcPr>
            <w:tcW w:w="1170" w:type="dxa"/>
            <w:shd w:val="clear" w:color="auto" w:fill="FFFFFF"/>
          </w:tcPr>
          <w:p w14:paraId="62958595"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.087</w:t>
            </w:r>
          </w:p>
        </w:tc>
        <w:tc>
          <w:tcPr>
            <w:tcW w:w="1170" w:type="dxa"/>
            <w:shd w:val="clear" w:color="auto" w:fill="FFFFFF"/>
          </w:tcPr>
          <w:p w14:paraId="1D32930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.243</w:t>
            </w:r>
          </w:p>
        </w:tc>
        <w:tc>
          <w:tcPr>
            <w:tcW w:w="1080" w:type="dxa"/>
            <w:shd w:val="clear" w:color="auto" w:fill="FFFFFF"/>
          </w:tcPr>
          <w:p w14:paraId="38401F1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.129</w:t>
            </w:r>
          </w:p>
        </w:tc>
        <w:tc>
          <w:tcPr>
            <w:tcW w:w="630" w:type="dxa"/>
            <w:shd w:val="clear" w:color="auto" w:fill="FFFFFF"/>
          </w:tcPr>
          <w:p w14:paraId="0EF6304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47" w:type="dxa"/>
            <w:shd w:val="clear" w:color="auto" w:fill="FFFFFF"/>
          </w:tcPr>
          <w:p w14:paraId="15A76CCA"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.720</w:t>
            </w:r>
          </w:p>
        </w:tc>
        <w:tc>
          <w:tcPr>
            <w:tcW w:w="1113" w:type="dxa"/>
            <w:shd w:val="clear" w:color="auto" w:fill="FFFFFF"/>
          </w:tcPr>
          <w:p w14:paraId="5305360E"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1.091</w:t>
            </w:r>
          </w:p>
        </w:tc>
      </w:tr>
      <w:tr w:rsidR="00FF3BBF" w:rsidRPr="00FF3BBF" w14:paraId="733C8BB4" w14:textId="77777777" w:rsidTr="00741D53">
        <w:trPr>
          <w:cantSplit/>
          <w:trHeight w:val="234"/>
        </w:trPr>
        <w:tc>
          <w:tcPr>
            <w:tcW w:w="3510" w:type="dxa"/>
            <w:shd w:val="clear" w:color="auto" w:fill="E0E0E0"/>
          </w:tcPr>
          <w:p w14:paraId="7D7C17DB"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White</w:t>
            </w:r>
          </w:p>
        </w:tc>
        <w:tc>
          <w:tcPr>
            <w:tcW w:w="1170" w:type="dxa"/>
            <w:shd w:val="clear" w:color="auto" w:fill="FFFFFF"/>
          </w:tcPr>
          <w:p w14:paraId="1CAC2725"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-.134</w:t>
            </w:r>
          </w:p>
        </w:tc>
        <w:tc>
          <w:tcPr>
            <w:tcW w:w="1170" w:type="dxa"/>
            <w:shd w:val="clear" w:color="auto" w:fill="FFFFFF"/>
          </w:tcPr>
          <w:p w14:paraId="13667037"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.255</w:t>
            </w:r>
          </w:p>
        </w:tc>
        <w:tc>
          <w:tcPr>
            <w:tcW w:w="1080" w:type="dxa"/>
            <w:shd w:val="clear" w:color="auto" w:fill="FFFFFF"/>
          </w:tcPr>
          <w:p w14:paraId="5BEBA32E"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.277</w:t>
            </w:r>
          </w:p>
        </w:tc>
        <w:tc>
          <w:tcPr>
            <w:tcW w:w="630" w:type="dxa"/>
            <w:shd w:val="clear" w:color="auto" w:fill="FFFFFF"/>
          </w:tcPr>
          <w:p w14:paraId="79DFF433"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47" w:type="dxa"/>
            <w:shd w:val="clear" w:color="auto" w:fill="FFFFFF"/>
          </w:tcPr>
          <w:p w14:paraId="1FA8363A"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.599</w:t>
            </w:r>
          </w:p>
        </w:tc>
        <w:tc>
          <w:tcPr>
            <w:tcW w:w="1113" w:type="dxa"/>
            <w:shd w:val="clear" w:color="auto" w:fill="FFFFFF"/>
          </w:tcPr>
          <w:p w14:paraId="1334FF8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.875</w:t>
            </w:r>
          </w:p>
        </w:tc>
      </w:tr>
      <w:tr w:rsidR="00FF3BBF" w:rsidRPr="00FF3BBF" w14:paraId="50F12CF8" w14:textId="77777777" w:rsidTr="00741D53">
        <w:trPr>
          <w:cantSplit/>
          <w:trHeight w:val="234"/>
        </w:trPr>
        <w:tc>
          <w:tcPr>
            <w:tcW w:w="3510" w:type="dxa"/>
            <w:shd w:val="clear" w:color="auto" w:fill="E0E0E0"/>
          </w:tcPr>
          <w:p w14:paraId="74C85D2B"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Missing or unknown</w:t>
            </w:r>
          </w:p>
        </w:tc>
        <w:tc>
          <w:tcPr>
            <w:tcW w:w="1170" w:type="dxa"/>
            <w:shd w:val="clear" w:color="auto" w:fill="FFFFFF"/>
          </w:tcPr>
          <w:p w14:paraId="45AB204C"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-1.194</w:t>
            </w:r>
          </w:p>
        </w:tc>
        <w:tc>
          <w:tcPr>
            <w:tcW w:w="1170" w:type="dxa"/>
            <w:shd w:val="clear" w:color="auto" w:fill="FFFFFF"/>
          </w:tcPr>
          <w:p w14:paraId="5102F02E"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.681</w:t>
            </w:r>
          </w:p>
        </w:tc>
        <w:tc>
          <w:tcPr>
            <w:tcW w:w="1080" w:type="dxa"/>
            <w:shd w:val="clear" w:color="auto" w:fill="FFFFFF"/>
          </w:tcPr>
          <w:p w14:paraId="78C4F61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3.078</w:t>
            </w:r>
          </w:p>
        </w:tc>
        <w:tc>
          <w:tcPr>
            <w:tcW w:w="630" w:type="dxa"/>
            <w:shd w:val="clear" w:color="auto" w:fill="FFFFFF"/>
          </w:tcPr>
          <w:p w14:paraId="3722BBD5"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47" w:type="dxa"/>
            <w:shd w:val="clear" w:color="auto" w:fill="FFFFFF"/>
          </w:tcPr>
          <w:p w14:paraId="4A8CB99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.079</w:t>
            </w:r>
          </w:p>
        </w:tc>
        <w:tc>
          <w:tcPr>
            <w:tcW w:w="1113" w:type="dxa"/>
            <w:shd w:val="clear" w:color="auto" w:fill="FFFFFF"/>
          </w:tcPr>
          <w:p w14:paraId="13B990B5"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.303</w:t>
            </w:r>
          </w:p>
        </w:tc>
      </w:tr>
      <w:tr w:rsidR="00FF3BBF" w:rsidRPr="00FF3BBF" w14:paraId="0F1B6640" w14:textId="77777777" w:rsidTr="00741D53">
        <w:trPr>
          <w:cantSplit/>
          <w:trHeight w:val="153"/>
        </w:trPr>
        <w:tc>
          <w:tcPr>
            <w:tcW w:w="3510" w:type="dxa"/>
            <w:shd w:val="clear" w:color="auto" w:fill="E0E0E0"/>
          </w:tcPr>
          <w:p w14:paraId="4F570F4B" w14:textId="77777777" w:rsidR="00FF3BBF" w:rsidRPr="00FF3BBF" w:rsidRDefault="00FF3BBF" w:rsidP="00FF3BBF">
            <w:pPr>
              <w:autoSpaceDE w:val="0"/>
              <w:autoSpaceDN w:val="0"/>
              <w:adjustRightInd w:val="0"/>
              <w:ind w:left="60" w:right="60"/>
              <w:rPr>
                <w:rFonts w:cstheme="minorHAnsi"/>
              </w:rPr>
            </w:pPr>
            <w:r w:rsidRPr="00FF3BBF">
              <w:rPr>
                <w:rFonts w:cstheme="minorHAnsi"/>
              </w:rPr>
              <w:t>Offense Type</w:t>
            </w:r>
          </w:p>
        </w:tc>
        <w:tc>
          <w:tcPr>
            <w:tcW w:w="1170" w:type="dxa"/>
            <w:shd w:val="clear" w:color="auto" w:fill="FFFFFF"/>
            <w:vAlign w:val="center"/>
          </w:tcPr>
          <w:p w14:paraId="59F28AFC" w14:textId="77777777" w:rsidR="00FF3BBF" w:rsidRPr="00FF3BBF" w:rsidRDefault="00FF3BBF" w:rsidP="00FF3BBF">
            <w:pPr>
              <w:autoSpaceDE w:val="0"/>
              <w:autoSpaceDN w:val="0"/>
              <w:adjustRightInd w:val="0"/>
              <w:rPr>
                <w:rFonts w:cstheme="minorHAnsi"/>
              </w:rPr>
            </w:pPr>
          </w:p>
        </w:tc>
        <w:tc>
          <w:tcPr>
            <w:tcW w:w="1170" w:type="dxa"/>
            <w:shd w:val="clear" w:color="auto" w:fill="FFFFFF"/>
            <w:vAlign w:val="center"/>
          </w:tcPr>
          <w:p w14:paraId="48CABE1D" w14:textId="77777777" w:rsidR="00FF3BBF" w:rsidRPr="00FF3BBF" w:rsidRDefault="00FF3BBF" w:rsidP="00FF3BBF">
            <w:pPr>
              <w:autoSpaceDE w:val="0"/>
              <w:autoSpaceDN w:val="0"/>
              <w:adjustRightInd w:val="0"/>
              <w:rPr>
                <w:rFonts w:cstheme="minorHAnsi"/>
              </w:rPr>
            </w:pPr>
          </w:p>
        </w:tc>
        <w:tc>
          <w:tcPr>
            <w:tcW w:w="1080" w:type="dxa"/>
            <w:shd w:val="clear" w:color="auto" w:fill="FFFFFF"/>
          </w:tcPr>
          <w:p w14:paraId="24EC2CD6"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25.090</w:t>
            </w:r>
          </w:p>
        </w:tc>
        <w:tc>
          <w:tcPr>
            <w:tcW w:w="630" w:type="dxa"/>
            <w:shd w:val="clear" w:color="auto" w:fill="FFFFFF"/>
          </w:tcPr>
          <w:p w14:paraId="1380E077"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7</w:t>
            </w:r>
          </w:p>
        </w:tc>
        <w:tc>
          <w:tcPr>
            <w:tcW w:w="847" w:type="dxa"/>
            <w:shd w:val="clear" w:color="auto" w:fill="FFFFFF"/>
          </w:tcPr>
          <w:p w14:paraId="522FFD16"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.001</w:t>
            </w:r>
          </w:p>
        </w:tc>
        <w:tc>
          <w:tcPr>
            <w:tcW w:w="1113" w:type="dxa"/>
            <w:shd w:val="clear" w:color="auto" w:fill="FFFFFF"/>
            <w:vAlign w:val="center"/>
          </w:tcPr>
          <w:p w14:paraId="160D1641" w14:textId="77777777" w:rsidR="00FF3BBF" w:rsidRPr="00FF3BBF" w:rsidRDefault="00FF3BBF" w:rsidP="00FF3BBF">
            <w:pPr>
              <w:autoSpaceDE w:val="0"/>
              <w:autoSpaceDN w:val="0"/>
              <w:adjustRightInd w:val="0"/>
              <w:rPr>
                <w:rFonts w:cstheme="minorHAnsi"/>
              </w:rPr>
            </w:pPr>
          </w:p>
        </w:tc>
      </w:tr>
      <w:tr w:rsidR="00FF3BBF" w:rsidRPr="00FF3BBF" w14:paraId="4E78AC5A" w14:textId="77777777" w:rsidTr="00741D53">
        <w:trPr>
          <w:cantSplit/>
          <w:trHeight w:val="216"/>
        </w:trPr>
        <w:tc>
          <w:tcPr>
            <w:tcW w:w="3510" w:type="dxa"/>
            <w:shd w:val="clear" w:color="auto" w:fill="E0E0E0"/>
          </w:tcPr>
          <w:p w14:paraId="292E664A"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Drugs</w:t>
            </w:r>
            <w:r w:rsidRPr="00FF3BBF">
              <w:rPr>
                <w:rFonts w:cstheme="minorHAnsi"/>
                <w:vertAlign w:val="superscript"/>
              </w:rPr>
              <w:t>b</w:t>
            </w:r>
          </w:p>
        </w:tc>
        <w:tc>
          <w:tcPr>
            <w:tcW w:w="1170" w:type="dxa"/>
            <w:shd w:val="clear" w:color="auto" w:fill="FFFFFF"/>
          </w:tcPr>
          <w:p w14:paraId="7416F1D5"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-.419</w:t>
            </w:r>
          </w:p>
        </w:tc>
        <w:tc>
          <w:tcPr>
            <w:tcW w:w="1170" w:type="dxa"/>
            <w:shd w:val="clear" w:color="auto" w:fill="FFFFFF"/>
          </w:tcPr>
          <w:p w14:paraId="2F486720"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.248</w:t>
            </w:r>
          </w:p>
        </w:tc>
        <w:tc>
          <w:tcPr>
            <w:tcW w:w="1080" w:type="dxa"/>
            <w:shd w:val="clear" w:color="auto" w:fill="FFFFFF"/>
          </w:tcPr>
          <w:p w14:paraId="07A8FC16"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2.852</w:t>
            </w:r>
          </w:p>
        </w:tc>
        <w:tc>
          <w:tcPr>
            <w:tcW w:w="630" w:type="dxa"/>
            <w:shd w:val="clear" w:color="auto" w:fill="FFFFFF"/>
          </w:tcPr>
          <w:p w14:paraId="78DB9A13"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47" w:type="dxa"/>
            <w:shd w:val="clear" w:color="auto" w:fill="FFFFFF"/>
          </w:tcPr>
          <w:p w14:paraId="1BB2D30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.091</w:t>
            </w:r>
          </w:p>
        </w:tc>
        <w:tc>
          <w:tcPr>
            <w:tcW w:w="1113" w:type="dxa"/>
            <w:shd w:val="clear" w:color="auto" w:fill="FFFFFF"/>
          </w:tcPr>
          <w:p w14:paraId="36574ED9"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.658</w:t>
            </w:r>
          </w:p>
        </w:tc>
      </w:tr>
      <w:tr w:rsidR="00FF3BBF" w:rsidRPr="00FF3BBF" w14:paraId="22304B14" w14:textId="77777777" w:rsidTr="00741D53">
        <w:trPr>
          <w:cantSplit/>
          <w:trHeight w:val="216"/>
        </w:trPr>
        <w:tc>
          <w:tcPr>
            <w:tcW w:w="3510" w:type="dxa"/>
            <w:shd w:val="clear" w:color="auto" w:fill="E0E0E0"/>
          </w:tcPr>
          <w:p w14:paraId="0678EA84"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DWI or other*</w:t>
            </w:r>
          </w:p>
        </w:tc>
        <w:tc>
          <w:tcPr>
            <w:tcW w:w="1170" w:type="dxa"/>
            <w:shd w:val="clear" w:color="auto" w:fill="FFFFFF"/>
          </w:tcPr>
          <w:p w14:paraId="67C97A0E"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-1.533</w:t>
            </w:r>
          </w:p>
        </w:tc>
        <w:tc>
          <w:tcPr>
            <w:tcW w:w="1170" w:type="dxa"/>
            <w:shd w:val="clear" w:color="auto" w:fill="FFFFFF"/>
          </w:tcPr>
          <w:p w14:paraId="375C5C74"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.463</w:t>
            </w:r>
          </w:p>
        </w:tc>
        <w:tc>
          <w:tcPr>
            <w:tcW w:w="1080" w:type="dxa"/>
            <w:shd w:val="clear" w:color="auto" w:fill="FFFFFF"/>
          </w:tcPr>
          <w:p w14:paraId="6D53A129"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10.939</w:t>
            </w:r>
          </w:p>
        </w:tc>
        <w:tc>
          <w:tcPr>
            <w:tcW w:w="630" w:type="dxa"/>
            <w:shd w:val="clear" w:color="auto" w:fill="FFFFFF"/>
          </w:tcPr>
          <w:p w14:paraId="3C5A85A0"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47" w:type="dxa"/>
            <w:shd w:val="clear" w:color="auto" w:fill="FFFFFF"/>
          </w:tcPr>
          <w:p w14:paraId="77C51BF8"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.001</w:t>
            </w:r>
          </w:p>
        </w:tc>
        <w:tc>
          <w:tcPr>
            <w:tcW w:w="1113" w:type="dxa"/>
            <w:shd w:val="clear" w:color="auto" w:fill="FFFFFF"/>
          </w:tcPr>
          <w:p w14:paraId="5FCEF8E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.216</w:t>
            </w:r>
          </w:p>
        </w:tc>
      </w:tr>
      <w:tr w:rsidR="00FF3BBF" w:rsidRPr="00FF3BBF" w14:paraId="647B95F7" w14:textId="77777777" w:rsidTr="00741D53">
        <w:trPr>
          <w:cantSplit/>
          <w:trHeight w:val="216"/>
        </w:trPr>
        <w:tc>
          <w:tcPr>
            <w:tcW w:w="3510" w:type="dxa"/>
            <w:shd w:val="clear" w:color="auto" w:fill="E0E0E0"/>
          </w:tcPr>
          <w:p w14:paraId="31BD13D6"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Person (non-domestic)</w:t>
            </w:r>
          </w:p>
        </w:tc>
        <w:tc>
          <w:tcPr>
            <w:tcW w:w="1170" w:type="dxa"/>
            <w:shd w:val="clear" w:color="auto" w:fill="FFFFFF"/>
          </w:tcPr>
          <w:p w14:paraId="3DAEBCDA"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-.365</w:t>
            </w:r>
          </w:p>
        </w:tc>
        <w:tc>
          <w:tcPr>
            <w:tcW w:w="1170" w:type="dxa"/>
            <w:shd w:val="clear" w:color="auto" w:fill="FFFFFF"/>
          </w:tcPr>
          <w:p w14:paraId="738FD54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.235</w:t>
            </w:r>
          </w:p>
        </w:tc>
        <w:tc>
          <w:tcPr>
            <w:tcW w:w="1080" w:type="dxa"/>
            <w:shd w:val="clear" w:color="auto" w:fill="FFFFFF"/>
          </w:tcPr>
          <w:p w14:paraId="6FF6F091"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2.423</w:t>
            </w:r>
          </w:p>
        </w:tc>
        <w:tc>
          <w:tcPr>
            <w:tcW w:w="630" w:type="dxa"/>
            <w:shd w:val="clear" w:color="auto" w:fill="FFFFFF"/>
          </w:tcPr>
          <w:p w14:paraId="6F77E5C8"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47" w:type="dxa"/>
            <w:shd w:val="clear" w:color="auto" w:fill="FFFFFF"/>
          </w:tcPr>
          <w:p w14:paraId="65B71447"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.120</w:t>
            </w:r>
          </w:p>
        </w:tc>
        <w:tc>
          <w:tcPr>
            <w:tcW w:w="1113" w:type="dxa"/>
            <w:shd w:val="clear" w:color="auto" w:fill="FFFFFF"/>
          </w:tcPr>
          <w:p w14:paraId="3B91D3EA"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.694</w:t>
            </w:r>
          </w:p>
        </w:tc>
      </w:tr>
      <w:tr w:rsidR="00FF3BBF" w:rsidRPr="00FF3BBF" w14:paraId="20D554ED" w14:textId="77777777" w:rsidTr="00741D53">
        <w:trPr>
          <w:cantSplit/>
          <w:trHeight w:val="216"/>
        </w:trPr>
        <w:tc>
          <w:tcPr>
            <w:tcW w:w="3510" w:type="dxa"/>
            <w:shd w:val="clear" w:color="auto" w:fill="E0E0E0"/>
          </w:tcPr>
          <w:p w14:paraId="74351C63"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Property</w:t>
            </w:r>
          </w:p>
        </w:tc>
        <w:tc>
          <w:tcPr>
            <w:tcW w:w="1170" w:type="dxa"/>
            <w:shd w:val="clear" w:color="auto" w:fill="FFFFFF"/>
          </w:tcPr>
          <w:p w14:paraId="348F053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.035</w:t>
            </w:r>
          </w:p>
        </w:tc>
        <w:tc>
          <w:tcPr>
            <w:tcW w:w="1170" w:type="dxa"/>
            <w:shd w:val="clear" w:color="auto" w:fill="FFFFFF"/>
          </w:tcPr>
          <w:p w14:paraId="6DC8D7F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.236</w:t>
            </w:r>
          </w:p>
        </w:tc>
        <w:tc>
          <w:tcPr>
            <w:tcW w:w="1080" w:type="dxa"/>
            <w:shd w:val="clear" w:color="auto" w:fill="FFFFFF"/>
          </w:tcPr>
          <w:p w14:paraId="4D12F527"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.022</w:t>
            </w:r>
          </w:p>
        </w:tc>
        <w:tc>
          <w:tcPr>
            <w:tcW w:w="630" w:type="dxa"/>
            <w:shd w:val="clear" w:color="auto" w:fill="FFFFFF"/>
          </w:tcPr>
          <w:p w14:paraId="6B53B6E7"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47" w:type="dxa"/>
            <w:shd w:val="clear" w:color="auto" w:fill="FFFFFF"/>
          </w:tcPr>
          <w:p w14:paraId="059C9EA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.882</w:t>
            </w:r>
          </w:p>
        </w:tc>
        <w:tc>
          <w:tcPr>
            <w:tcW w:w="1113" w:type="dxa"/>
            <w:shd w:val="clear" w:color="auto" w:fill="FFFFFF"/>
          </w:tcPr>
          <w:p w14:paraId="648015E8"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1.036</w:t>
            </w:r>
          </w:p>
        </w:tc>
      </w:tr>
      <w:tr w:rsidR="00FF3BBF" w:rsidRPr="00FF3BBF" w14:paraId="65C9D616" w14:textId="77777777" w:rsidTr="00741D53">
        <w:trPr>
          <w:cantSplit/>
          <w:trHeight w:val="243"/>
        </w:trPr>
        <w:tc>
          <w:tcPr>
            <w:tcW w:w="3510" w:type="dxa"/>
            <w:shd w:val="clear" w:color="auto" w:fill="E0E0E0"/>
          </w:tcPr>
          <w:p w14:paraId="3327D44D"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Prostitution or sex related</w:t>
            </w:r>
          </w:p>
        </w:tc>
        <w:tc>
          <w:tcPr>
            <w:tcW w:w="1170" w:type="dxa"/>
            <w:shd w:val="clear" w:color="auto" w:fill="FFFFFF"/>
          </w:tcPr>
          <w:p w14:paraId="1A085D66"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-19.892</w:t>
            </w:r>
          </w:p>
        </w:tc>
        <w:tc>
          <w:tcPr>
            <w:tcW w:w="1170" w:type="dxa"/>
            <w:shd w:val="clear" w:color="auto" w:fill="FFFFFF"/>
          </w:tcPr>
          <w:p w14:paraId="4DF3DA36"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14963.184</w:t>
            </w:r>
          </w:p>
        </w:tc>
        <w:tc>
          <w:tcPr>
            <w:tcW w:w="1080" w:type="dxa"/>
            <w:shd w:val="clear" w:color="auto" w:fill="FFFFFF"/>
          </w:tcPr>
          <w:p w14:paraId="1F072063"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.000</w:t>
            </w:r>
          </w:p>
        </w:tc>
        <w:tc>
          <w:tcPr>
            <w:tcW w:w="630" w:type="dxa"/>
            <w:shd w:val="clear" w:color="auto" w:fill="FFFFFF"/>
          </w:tcPr>
          <w:p w14:paraId="6F72367A"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47" w:type="dxa"/>
            <w:shd w:val="clear" w:color="auto" w:fill="FFFFFF"/>
          </w:tcPr>
          <w:p w14:paraId="0BA0CF39"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.999</w:t>
            </w:r>
          </w:p>
        </w:tc>
        <w:tc>
          <w:tcPr>
            <w:tcW w:w="1113" w:type="dxa"/>
            <w:shd w:val="clear" w:color="auto" w:fill="FFFFFF"/>
          </w:tcPr>
          <w:p w14:paraId="333A7C93"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.000</w:t>
            </w:r>
          </w:p>
        </w:tc>
      </w:tr>
      <w:tr w:rsidR="00FF3BBF" w:rsidRPr="00FF3BBF" w14:paraId="6D45A020" w14:textId="77777777" w:rsidTr="00741D53">
        <w:trPr>
          <w:cantSplit/>
          <w:trHeight w:val="144"/>
        </w:trPr>
        <w:tc>
          <w:tcPr>
            <w:tcW w:w="3510" w:type="dxa"/>
            <w:shd w:val="clear" w:color="auto" w:fill="E0E0E0"/>
          </w:tcPr>
          <w:p w14:paraId="0B26FD29"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Societal conduct</w:t>
            </w:r>
          </w:p>
        </w:tc>
        <w:tc>
          <w:tcPr>
            <w:tcW w:w="1170" w:type="dxa"/>
            <w:shd w:val="clear" w:color="auto" w:fill="FFFFFF"/>
          </w:tcPr>
          <w:p w14:paraId="71CAC856"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-.456</w:t>
            </w:r>
          </w:p>
        </w:tc>
        <w:tc>
          <w:tcPr>
            <w:tcW w:w="1170" w:type="dxa"/>
            <w:shd w:val="clear" w:color="auto" w:fill="FFFFFF"/>
          </w:tcPr>
          <w:p w14:paraId="0B747F29"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.314</w:t>
            </w:r>
          </w:p>
        </w:tc>
        <w:tc>
          <w:tcPr>
            <w:tcW w:w="1080" w:type="dxa"/>
            <w:shd w:val="clear" w:color="auto" w:fill="FFFFFF"/>
          </w:tcPr>
          <w:p w14:paraId="0F3EFB60"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2.099</w:t>
            </w:r>
          </w:p>
        </w:tc>
        <w:tc>
          <w:tcPr>
            <w:tcW w:w="630" w:type="dxa"/>
            <w:shd w:val="clear" w:color="auto" w:fill="FFFFFF"/>
          </w:tcPr>
          <w:p w14:paraId="7E3E3D2E"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47" w:type="dxa"/>
            <w:shd w:val="clear" w:color="auto" w:fill="FFFFFF"/>
          </w:tcPr>
          <w:p w14:paraId="34BE0D77"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.147</w:t>
            </w:r>
          </w:p>
        </w:tc>
        <w:tc>
          <w:tcPr>
            <w:tcW w:w="1113" w:type="dxa"/>
            <w:shd w:val="clear" w:color="auto" w:fill="FFFFFF"/>
          </w:tcPr>
          <w:p w14:paraId="7A175C87"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.634</w:t>
            </w:r>
          </w:p>
        </w:tc>
      </w:tr>
      <w:tr w:rsidR="00FF3BBF" w:rsidRPr="00FF3BBF" w14:paraId="25C4E49C" w14:textId="77777777" w:rsidTr="00741D53">
        <w:trPr>
          <w:cantSplit/>
          <w:trHeight w:val="323"/>
        </w:trPr>
        <w:tc>
          <w:tcPr>
            <w:tcW w:w="3510" w:type="dxa"/>
            <w:shd w:val="clear" w:color="auto" w:fill="E0E0E0"/>
          </w:tcPr>
          <w:p w14:paraId="231CD9D9"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Weapons</w:t>
            </w:r>
          </w:p>
        </w:tc>
        <w:tc>
          <w:tcPr>
            <w:tcW w:w="1170" w:type="dxa"/>
            <w:shd w:val="clear" w:color="auto" w:fill="FFFFFF"/>
          </w:tcPr>
          <w:p w14:paraId="24DE14C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-1.097</w:t>
            </w:r>
          </w:p>
        </w:tc>
        <w:tc>
          <w:tcPr>
            <w:tcW w:w="1170" w:type="dxa"/>
            <w:shd w:val="clear" w:color="auto" w:fill="FFFFFF"/>
          </w:tcPr>
          <w:p w14:paraId="76D0D46F"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.436</w:t>
            </w:r>
          </w:p>
        </w:tc>
        <w:tc>
          <w:tcPr>
            <w:tcW w:w="1080" w:type="dxa"/>
            <w:shd w:val="clear" w:color="auto" w:fill="FFFFFF"/>
          </w:tcPr>
          <w:p w14:paraId="4472AFF8"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6.344</w:t>
            </w:r>
          </w:p>
        </w:tc>
        <w:tc>
          <w:tcPr>
            <w:tcW w:w="630" w:type="dxa"/>
            <w:shd w:val="clear" w:color="auto" w:fill="FFFFFF"/>
          </w:tcPr>
          <w:p w14:paraId="7ED58A7E"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47" w:type="dxa"/>
            <w:shd w:val="clear" w:color="auto" w:fill="FFFFFF"/>
          </w:tcPr>
          <w:p w14:paraId="612EF5F6"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.012</w:t>
            </w:r>
          </w:p>
        </w:tc>
        <w:tc>
          <w:tcPr>
            <w:tcW w:w="1113" w:type="dxa"/>
            <w:shd w:val="clear" w:color="auto" w:fill="FFFFFF"/>
          </w:tcPr>
          <w:p w14:paraId="619ED7A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.334</w:t>
            </w:r>
          </w:p>
        </w:tc>
      </w:tr>
      <w:tr w:rsidR="00FF3BBF" w:rsidRPr="00FF3BBF" w14:paraId="50410D99" w14:textId="77777777" w:rsidTr="00741D53">
        <w:trPr>
          <w:cantSplit/>
          <w:trHeight w:val="270"/>
        </w:trPr>
        <w:tc>
          <w:tcPr>
            <w:tcW w:w="3510" w:type="dxa"/>
            <w:shd w:val="clear" w:color="auto" w:fill="E0E0E0"/>
          </w:tcPr>
          <w:p w14:paraId="0D830992" w14:textId="77777777" w:rsidR="00FF3BBF" w:rsidRPr="00FF3BBF" w:rsidRDefault="00FF3BBF" w:rsidP="00FF3BBF">
            <w:pPr>
              <w:autoSpaceDE w:val="0"/>
              <w:autoSpaceDN w:val="0"/>
              <w:adjustRightInd w:val="0"/>
              <w:ind w:left="60" w:right="60"/>
              <w:rPr>
                <w:rFonts w:cstheme="minorHAnsi"/>
              </w:rPr>
            </w:pPr>
            <w:r w:rsidRPr="00FF3BBF">
              <w:rPr>
                <w:rFonts w:cstheme="minorHAnsi"/>
              </w:rPr>
              <w:t>Medium or higher on Criminal History</w:t>
            </w:r>
          </w:p>
        </w:tc>
        <w:tc>
          <w:tcPr>
            <w:tcW w:w="1170" w:type="dxa"/>
            <w:shd w:val="clear" w:color="auto" w:fill="FFFFFF"/>
          </w:tcPr>
          <w:p w14:paraId="7712D1CB"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.522</w:t>
            </w:r>
          </w:p>
        </w:tc>
        <w:tc>
          <w:tcPr>
            <w:tcW w:w="1170" w:type="dxa"/>
            <w:shd w:val="clear" w:color="auto" w:fill="FFFFFF"/>
          </w:tcPr>
          <w:p w14:paraId="28075BF3"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.182</w:t>
            </w:r>
          </w:p>
        </w:tc>
        <w:tc>
          <w:tcPr>
            <w:tcW w:w="1080" w:type="dxa"/>
            <w:shd w:val="clear" w:color="auto" w:fill="FFFFFF"/>
          </w:tcPr>
          <w:p w14:paraId="3D5F2EDA"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8.177</w:t>
            </w:r>
          </w:p>
        </w:tc>
        <w:tc>
          <w:tcPr>
            <w:tcW w:w="630" w:type="dxa"/>
            <w:shd w:val="clear" w:color="auto" w:fill="FFFFFF"/>
          </w:tcPr>
          <w:p w14:paraId="0795362B"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w:t>
            </w:r>
          </w:p>
        </w:tc>
        <w:tc>
          <w:tcPr>
            <w:tcW w:w="847" w:type="dxa"/>
            <w:shd w:val="clear" w:color="auto" w:fill="FFFFFF"/>
          </w:tcPr>
          <w:p w14:paraId="024BC25A"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.004</w:t>
            </w:r>
          </w:p>
        </w:tc>
        <w:tc>
          <w:tcPr>
            <w:tcW w:w="1113" w:type="dxa"/>
            <w:shd w:val="clear" w:color="auto" w:fill="FFFFFF"/>
          </w:tcPr>
          <w:p w14:paraId="2F6BA90C"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1.685</w:t>
            </w:r>
          </w:p>
        </w:tc>
      </w:tr>
      <w:tr w:rsidR="00FF3BBF" w:rsidRPr="00FF3BBF" w14:paraId="70285091" w14:textId="77777777" w:rsidTr="00741D53">
        <w:trPr>
          <w:cantSplit/>
          <w:trHeight w:val="546"/>
        </w:trPr>
        <w:tc>
          <w:tcPr>
            <w:tcW w:w="3510" w:type="dxa"/>
            <w:shd w:val="clear" w:color="auto" w:fill="E0E0E0"/>
          </w:tcPr>
          <w:p w14:paraId="6AB38810" w14:textId="77777777" w:rsidR="00FF3BBF" w:rsidRPr="00FF3BBF" w:rsidRDefault="00FF3BBF" w:rsidP="00FF3BBF">
            <w:pPr>
              <w:autoSpaceDE w:val="0"/>
              <w:autoSpaceDN w:val="0"/>
              <w:adjustRightInd w:val="0"/>
              <w:ind w:left="60" w:right="60"/>
              <w:rPr>
                <w:rFonts w:cstheme="minorHAnsi"/>
              </w:rPr>
            </w:pPr>
            <w:r w:rsidRPr="00FF3BBF">
              <w:rPr>
                <w:rFonts w:cstheme="minorHAnsi"/>
              </w:rPr>
              <w:t>Medium or higher on Education &amp; Employment</w:t>
            </w:r>
          </w:p>
        </w:tc>
        <w:tc>
          <w:tcPr>
            <w:tcW w:w="1170" w:type="dxa"/>
            <w:shd w:val="clear" w:color="auto" w:fill="FFFFFF"/>
          </w:tcPr>
          <w:p w14:paraId="0477B3B8"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.044</w:t>
            </w:r>
          </w:p>
        </w:tc>
        <w:tc>
          <w:tcPr>
            <w:tcW w:w="1170" w:type="dxa"/>
            <w:shd w:val="clear" w:color="auto" w:fill="FFFFFF"/>
          </w:tcPr>
          <w:p w14:paraId="7F364E84"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.154</w:t>
            </w:r>
          </w:p>
        </w:tc>
        <w:tc>
          <w:tcPr>
            <w:tcW w:w="1080" w:type="dxa"/>
            <w:shd w:val="clear" w:color="auto" w:fill="FFFFFF"/>
          </w:tcPr>
          <w:p w14:paraId="616F1264"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.081</w:t>
            </w:r>
          </w:p>
        </w:tc>
        <w:tc>
          <w:tcPr>
            <w:tcW w:w="630" w:type="dxa"/>
            <w:shd w:val="clear" w:color="auto" w:fill="FFFFFF"/>
          </w:tcPr>
          <w:p w14:paraId="7D216AA7"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w:t>
            </w:r>
          </w:p>
        </w:tc>
        <w:tc>
          <w:tcPr>
            <w:tcW w:w="847" w:type="dxa"/>
            <w:shd w:val="clear" w:color="auto" w:fill="FFFFFF"/>
          </w:tcPr>
          <w:p w14:paraId="06059131"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.777</w:t>
            </w:r>
          </w:p>
        </w:tc>
        <w:tc>
          <w:tcPr>
            <w:tcW w:w="1113" w:type="dxa"/>
            <w:shd w:val="clear" w:color="auto" w:fill="FFFFFF"/>
          </w:tcPr>
          <w:p w14:paraId="1E9FB67B"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1.045</w:t>
            </w:r>
          </w:p>
        </w:tc>
      </w:tr>
      <w:tr w:rsidR="00FF3BBF" w:rsidRPr="00FF3BBF" w14:paraId="61D8DFDE" w14:textId="77777777" w:rsidTr="00741D53">
        <w:trPr>
          <w:cantSplit/>
          <w:trHeight w:val="546"/>
        </w:trPr>
        <w:tc>
          <w:tcPr>
            <w:tcW w:w="3510" w:type="dxa"/>
            <w:shd w:val="clear" w:color="auto" w:fill="E0E0E0"/>
          </w:tcPr>
          <w:p w14:paraId="55A7BA3E" w14:textId="77777777" w:rsidR="00FF3BBF" w:rsidRPr="00FF3BBF" w:rsidRDefault="00FF3BBF" w:rsidP="00FF3BBF">
            <w:pPr>
              <w:autoSpaceDE w:val="0"/>
              <w:autoSpaceDN w:val="0"/>
              <w:adjustRightInd w:val="0"/>
              <w:ind w:left="60" w:right="60"/>
              <w:rPr>
                <w:rFonts w:cstheme="minorHAnsi"/>
              </w:rPr>
            </w:pPr>
            <w:r w:rsidRPr="00FF3BBF">
              <w:rPr>
                <w:rFonts w:cstheme="minorHAnsi"/>
              </w:rPr>
              <w:t>Medium or higher on Family &amp; Marital</w:t>
            </w:r>
          </w:p>
        </w:tc>
        <w:tc>
          <w:tcPr>
            <w:tcW w:w="1170" w:type="dxa"/>
            <w:shd w:val="clear" w:color="auto" w:fill="FFFFFF"/>
          </w:tcPr>
          <w:p w14:paraId="1EA0C833"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.338</w:t>
            </w:r>
          </w:p>
        </w:tc>
        <w:tc>
          <w:tcPr>
            <w:tcW w:w="1170" w:type="dxa"/>
            <w:shd w:val="clear" w:color="auto" w:fill="FFFFFF"/>
          </w:tcPr>
          <w:p w14:paraId="192D00AE"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.138</w:t>
            </w:r>
          </w:p>
        </w:tc>
        <w:tc>
          <w:tcPr>
            <w:tcW w:w="1080" w:type="dxa"/>
            <w:shd w:val="clear" w:color="auto" w:fill="FFFFFF"/>
          </w:tcPr>
          <w:p w14:paraId="6E7FD6DE"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6.021</w:t>
            </w:r>
          </w:p>
        </w:tc>
        <w:tc>
          <w:tcPr>
            <w:tcW w:w="630" w:type="dxa"/>
            <w:shd w:val="clear" w:color="auto" w:fill="FFFFFF"/>
          </w:tcPr>
          <w:p w14:paraId="396303AD"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w:t>
            </w:r>
          </w:p>
        </w:tc>
        <w:tc>
          <w:tcPr>
            <w:tcW w:w="847" w:type="dxa"/>
            <w:shd w:val="clear" w:color="auto" w:fill="FFFFFF"/>
          </w:tcPr>
          <w:p w14:paraId="2690D599"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.014</w:t>
            </w:r>
          </w:p>
        </w:tc>
        <w:tc>
          <w:tcPr>
            <w:tcW w:w="1113" w:type="dxa"/>
            <w:shd w:val="clear" w:color="auto" w:fill="FFFFFF"/>
          </w:tcPr>
          <w:p w14:paraId="1D5F0894"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1.401</w:t>
            </w:r>
          </w:p>
        </w:tc>
      </w:tr>
      <w:tr w:rsidR="00FF3BBF" w:rsidRPr="00FF3BBF" w14:paraId="1752BB5D" w14:textId="77777777" w:rsidTr="00741D53">
        <w:trPr>
          <w:cantSplit/>
          <w:trHeight w:val="536"/>
        </w:trPr>
        <w:tc>
          <w:tcPr>
            <w:tcW w:w="3510" w:type="dxa"/>
            <w:shd w:val="clear" w:color="auto" w:fill="E0E0E0"/>
          </w:tcPr>
          <w:p w14:paraId="58113A23" w14:textId="77777777" w:rsidR="00FF3BBF" w:rsidRPr="00FF3BBF" w:rsidRDefault="00FF3BBF" w:rsidP="00FF3BBF">
            <w:pPr>
              <w:autoSpaceDE w:val="0"/>
              <w:autoSpaceDN w:val="0"/>
              <w:adjustRightInd w:val="0"/>
              <w:ind w:left="60" w:right="60"/>
              <w:rPr>
                <w:rFonts w:cstheme="minorHAnsi"/>
              </w:rPr>
            </w:pPr>
            <w:r w:rsidRPr="00FF3BBF">
              <w:rPr>
                <w:rFonts w:cstheme="minorHAnsi"/>
              </w:rPr>
              <w:t>Medium or higher on Leisure &amp; Recreation</w:t>
            </w:r>
          </w:p>
        </w:tc>
        <w:tc>
          <w:tcPr>
            <w:tcW w:w="1170" w:type="dxa"/>
            <w:shd w:val="clear" w:color="auto" w:fill="FFFFFF"/>
          </w:tcPr>
          <w:p w14:paraId="27F03F89"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-.037</w:t>
            </w:r>
          </w:p>
        </w:tc>
        <w:tc>
          <w:tcPr>
            <w:tcW w:w="1170" w:type="dxa"/>
            <w:shd w:val="clear" w:color="auto" w:fill="FFFFFF"/>
          </w:tcPr>
          <w:p w14:paraId="46C2370C"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.214</w:t>
            </w:r>
          </w:p>
        </w:tc>
        <w:tc>
          <w:tcPr>
            <w:tcW w:w="1080" w:type="dxa"/>
            <w:shd w:val="clear" w:color="auto" w:fill="FFFFFF"/>
          </w:tcPr>
          <w:p w14:paraId="23C69DC1"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.030</w:t>
            </w:r>
          </w:p>
        </w:tc>
        <w:tc>
          <w:tcPr>
            <w:tcW w:w="630" w:type="dxa"/>
            <w:shd w:val="clear" w:color="auto" w:fill="FFFFFF"/>
          </w:tcPr>
          <w:p w14:paraId="159EB927"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w:t>
            </w:r>
          </w:p>
        </w:tc>
        <w:tc>
          <w:tcPr>
            <w:tcW w:w="847" w:type="dxa"/>
            <w:shd w:val="clear" w:color="auto" w:fill="FFFFFF"/>
          </w:tcPr>
          <w:p w14:paraId="0531BDF3"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.863</w:t>
            </w:r>
          </w:p>
        </w:tc>
        <w:tc>
          <w:tcPr>
            <w:tcW w:w="1113" w:type="dxa"/>
            <w:shd w:val="clear" w:color="auto" w:fill="FFFFFF"/>
          </w:tcPr>
          <w:p w14:paraId="6050D044"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.964</w:t>
            </w:r>
          </w:p>
        </w:tc>
      </w:tr>
      <w:tr w:rsidR="00FF3BBF" w:rsidRPr="00FF3BBF" w14:paraId="09A7694B" w14:textId="77777777" w:rsidTr="00741D53">
        <w:trPr>
          <w:cantSplit/>
          <w:trHeight w:val="216"/>
        </w:trPr>
        <w:tc>
          <w:tcPr>
            <w:tcW w:w="3510" w:type="dxa"/>
            <w:shd w:val="clear" w:color="auto" w:fill="E0E0E0"/>
          </w:tcPr>
          <w:p w14:paraId="5BEA9F86" w14:textId="77777777" w:rsidR="00FF3BBF" w:rsidRPr="00FF3BBF" w:rsidRDefault="00FF3BBF" w:rsidP="00FF3BBF">
            <w:pPr>
              <w:autoSpaceDE w:val="0"/>
              <w:autoSpaceDN w:val="0"/>
              <w:adjustRightInd w:val="0"/>
              <w:ind w:left="60" w:right="60"/>
              <w:rPr>
                <w:rFonts w:cstheme="minorHAnsi"/>
              </w:rPr>
            </w:pPr>
            <w:r w:rsidRPr="00FF3BBF">
              <w:rPr>
                <w:rFonts w:cstheme="minorHAnsi"/>
              </w:rPr>
              <w:t>Medium or higher on Companions</w:t>
            </w:r>
          </w:p>
        </w:tc>
        <w:tc>
          <w:tcPr>
            <w:tcW w:w="1170" w:type="dxa"/>
            <w:shd w:val="clear" w:color="auto" w:fill="FFFFFF"/>
          </w:tcPr>
          <w:p w14:paraId="52F6AF1F"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.318</w:t>
            </w:r>
          </w:p>
        </w:tc>
        <w:tc>
          <w:tcPr>
            <w:tcW w:w="1170" w:type="dxa"/>
            <w:shd w:val="clear" w:color="auto" w:fill="FFFFFF"/>
          </w:tcPr>
          <w:p w14:paraId="5CA91120"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.208</w:t>
            </w:r>
          </w:p>
        </w:tc>
        <w:tc>
          <w:tcPr>
            <w:tcW w:w="1080" w:type="dxa"/>
            <w:shd w:val="clear" w:color="auto" w:fill="FFFFFF"/>
          </w:tcPr>
          <w:p w14:paraId="5D02E2CC"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2.325</w:t>
            </w:r>
          </w:p>
        </w:tc>
        <w:tc>
          <w:tcPr>
            <w:tcW w:w="630" w:type="dxa"/>
            <w:shd w:val="clear" w:color="auto" w:fill="FFFFFF"/>
          </w:tcPr>
          <w:p w14:paraId="52C394B5"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w:t>
            </w:r>
          </w:p>
        </w:tc>
        <w:tc>
          <w:tcPr>
            <w:tcW w:w="847" w:type="dxa"/>
            <w:shd w:val="clear" w:color="auto" w:fill="FFFFFF"/>
          </w:tcPr>
          <w:p w14:paraId="342CD379"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.127</w:t>
            </w:r>
          </w:p>
        </w:tc>
        <w:tc>
          <w:tcPr>
            <w:tcW w:w="1113" w:type="dxa"/>
            <w:shd w:val="clear" w:color="auto" w:fill="FFFFFF"/>
          </w:tcPr>
          <w:p w14:paraId="36B99C21"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1.374</w:t>
            </w:r>
          </w:p>
        </w:tc>
      </w:tr>
      <w:tr w:rsidR="00FF3BBF" w:rsidRPr="00FF3BBF" w14:paraId="742C1EE1" w14:textId="77777777" w:rsidTr="00741D53">
        <w:trPr>
          <w:cantSplit/>
          <w:trHeight w:val="162"/>
        </w:trPr>
        <w:tc>
          <w:tcPr>
            <w:tcW w:w="3510" w:type="dxa"/>
            <w:shd w:val="clear" w:color="auto" w:fill="E0E0E0"/>
          </w:tcPr>
          <w:p w14:paraId="767F2AC6" w14:textId="77777777" w:rsidR="00FF3BBF" w:rsidRPr="00FF3BBF" w:rsidRDefault="00FF3BBF" w:rsidP="00FF3BBF">
            <w:pPr>
              <w:autoSpaceDE w:val="0"/>
              <w:autoSpaceDN w:val="0"/>
              <w:adjustRightInd w:val="0"/>
              <w:ind w:left="60" w:right="60"/>
              <w:rPr>
                <w:rFonts w:cstheme="minorHAnsi"/>
              </w:rPr>
            </w:pPr>
            <w:r w:rsidRPr="00FF3BBF">
              <w:rPr>
                <w:rFonts w:cstheme="minorHAnsi"/>
              </w:rPr>
              <w:t>Medium or higher on Alcohol &amp; Drugs</w:t>
            </w:r>
          </w:p>
        </w:tc>
        <w:tc>
          <w:tcPr>
            <w:tcW w:w="1170" w:type="dxa"/>
            <w:shd w:val="clear" w:color="auto" w:fill="FFFFFF"/>
          </w:tcPr>
          <w:p w14:paraId="0798E78B"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.254</w:t>
            </w:r>
          </w:p>
        </w:tc>
        <w:tc>
          <w:tcPr>
            <w:tcW w:w="1170" w:type="dxa"/>
            <w:shd w:val="clear" w:color="auto" w:fill="FFFFFF"/>
          </w:tcPr>
          <w:p w14:paraId="0FF76B7B"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.179</w:t>
            </w:r>
          </w:p>
        </w:tc>
        <w:tc>
          <w:tcPr>
            <w:tcW w:w="1080" w:type="dxa"/>
            <w:shd w:val="clear" w:color="auto" w:fill="FFFFFF"/>
          </w:tcPr>
          <w:p w14:paraId="21E31910"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2.020</w:t>
            </w:r>
          </w:p>
        </w:tc>
        <w:tc>
          <w:tcPr>
            <w:tcW w:w="630" w:type="dxa"/>
            <w:shd w:val="clear" w:color="auto" w:fill="FFFFFF"/>
          </w:tcPr>
          <w:p w14:paraId="20454A50"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w:t>
            </w:r>
          </w:p>
        </w:tc>
        <w:tc>
          <w:tcPr>
            <w:tcW w:w="847" w:type="dxa"/>
            <w:shd w:val="clear" w:color="auto" w:fill="FFFFFF"/>
          </w:tcPr>
          <w:p w14:paraId="1D40AE30"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.155</w:t>
            </w:r>
          </w:p>
        </w:tc>
        <w:tc>
          <w:tcPr>
            <w:tcW w:w="1113" w:type="dxa"/>
            <w:shd w:val="clear" w:color="auto" w:fill="FFFFFF"/>
          </w:tcPr>
          <w:p w14:paraId="55673A15"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1.289</w:t>
            </w:r>
          </w:p>
        </w:tc>
      </w:tr>
      <w:tr w:rsidR="00FF3BBF" w:rsidRPr="00FF3BBF" w14:paraId="27CD42A4" w14:textId="77777777" w:rsidTr="00741D53">
        <w:trPr>
          <w:cantSplit/>
          <w:trHeight w:val="378"/>
        </w:trPr>
        <w:tc>
          <w:tcPr>
            <w:tcW w:w="3510" w:type="dxa"/>
            <w:shd w:val="clear" w:color="auto" w:fill="E0E0E0"/>
          </w:tcPr>
          <w:p w14:paraId="5BA9831D" w14:textId="77777777" w:rsidR="00FF3BBF" w:rsidRPr="00FF3BBF" w:rsidRDefault="00FF3BBF" w:rsidP="00FF3BBF">
            <w:pPr>
              <w:autoSpaceDE w:val="0"/>
              <w:autoSpaceDN w:val="0"/>
              <w:adjustRightInd w:val="0"/>
              <w:ind w:left="60" w:right="60"/>
              <w:rPr>
                <w:rFonts w:cstheme="minorHAnsi"/>
              </w:rPr>
            </w:pPr>
            <w:r w:rsidRPr="00FF3BBF">
              <w:rPr>
                <w:rFonts w:cstheme="minorHAnsi"/>
              </w:rPr>
              <w:t>Medium or higher on Procriminal Attitude &amp; Orientation</w:t>
            </w:r>
          </w:p>
        </w:tc>
        <w:tc>
          <w:tcPr>
            <w:tcW w:w="1170" w:type="dxa"/>
            <w:shd w:val="clear" w:color="auto" w:fill="FFFFFF"/>
          </w:tcPr>
          <w:p w14:paraId="1117E699"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.440</w:t>
            </w:r>
          </w:p>
        </w:tc>
        <w:tc>
          <w:tcPr>
            <w:tcW w:w="1170" w:type="dxa"/>
            <w:shd w:val="clear" w:color="auto" w:fill="FFFFFF"/>
          </w:tcPr>
          <w:p w14:paraId="5CF6471C"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.140</w:t>
            </w:r>
          </w:p>
        </w:tc>
        <w:tc>
          <w:tcPr>
            <w:tcW w:w="1080" w:type="dxa"/>
            <w:shd w:val="clear" w:color="auto" w:fill="FFFFFF"/>
          </w:tcPr>
          <w:p w14:paraId="6F12DA9B"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9.814</w:t>
            </w:r>
          </w:p>
        </w:tc>
        <w:tc>
          <w:tcPr>
            <w:tcW w:w="630" w:type="dxa"/>
            <w:shd w:val="clear" w:color="auto" w:fill="FFFFFF"/>
          </w:tcPr>
          <w:p w14:paraId="4159598E"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w:t>
            </w:r>
          </w:p>
        </w:tc>
        <w:tc>
          <w:tcPr>
            <w:tcW w:w="847" w:type="dxa"/>
            <w:shd w:val="clear" w:color="auto" w:fill="FFFFFF"/>
          </w:tcPr>
          <w:p w14:paraId="1BCD7022"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.002</w:t>
            </w:r>
          </w:p>
        </w:tc>
        <w:tc>
          <w:tcPr>
            <w:tcW w:w="1113" w:type="dxa"/>
            <w:shd w:val="clear" w:color="auto" w:fill="FFFFFF"/>
          </w:tcPr>
          <w:p w14:paraId="33539022"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1.553</w:t>
            </w:r>
          </w:p>
        </w:tc>
      </w:tr>
      <w:tr w:rsidR="00FF3BBF" w:rsidRPr="00FF3BBF" w14:paraId="2A312008" w14:textId="77777777" w:rsidTr="00741D53">
        <w:trPr>
          <w:cantSplit/>
          <w:trHeight w:val="546"/>
        </w:trPr>
        <w:tc>
          <w:tcPr>
            <w:tcW w:w="3510" w:type="dxa"/>
            <w:shd w:val="clear" w:color="auto" w:fill="E0E0E0"/>
          </w:tcPr>
          <w:p w14:paraId="088262B3" w14:textId="77777777" w:rsidR="00FF3BBF" w:rsidRPr="00FF3BBF" w:rsidRDefault="00FF3BBF" w:rsidP="00FF3BBF">
            <w:pPr>
              <w:autoSpaceDE w:val="0"/>
              <w:autoSpaceDN w:val="0"/>
              <w:adjustRightInd w:val="0"/>
              <w:ind w:left="60" w:right="60"/>
              <w:rPr>
                <w:rFonts w:cstheme="minorHAnsi"/>
              </w:rPr>
            </w:pPr>
            <w:r w:rsidRPr="00FF3BBF">
              <w:rPr>
                <w:rFonts w:cstheme="minorHAnsi"/>
              </w:rPr>
              <w:t>Medium or higher on Antisocial Pattern</w:t>
            </w:r>
          </w:p>
        </w:tc>
        <w:tc>
          <w:tcPr>
            <w:tcW w:w="1170" w:type="dxa"/>
            <w:shd w:val="clear" w:color="auto" w:fill="FFFFFF"/>
          </w:tcPr>
          <w:p w14:paraId="0D112DB2"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.130</w:t>
            </w:r>
          </w:p>
        </w:tc>
        <w:tc>
          <w:tcPr>
            <w:tcW w:w="1170" w:type="dxa"/>
            <w:shd w:val="clear" w:color="auto" w:fill="FFFFFF"/>
          </w:tcPr>
          <w:p w14:paraId="6712AFC6"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.167</w:t>
            </w:r>
          </w:p>
        </w:tc>
        <w:tc>
          <w:tcPr>
            <w:tcW w:w="1080" w:type="dxa"/>
            <w:shd w:val="clear" w:color="auto" w:fill="FFFFFF"/>
          </w:tcPr>
          <w:p w14:paraId="52EE1BEA"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.608</w:t>
            </w:r>
          </w:p>
        </w:tc>
        <w:tc>
          <w:tcPr>
            <w:tcW w:w="630" w:type="dxa"/>
            <w:shd w:val="clear" w:color="auto" w:fill="FFFFFF"/>
          </w:tcPr>
          <w:p w14:paraId="13B1C9CF"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w:t>
            </w:r>
          </w:p>
        </w:tc>
        <w:tc>
          <w:tcPr>
            <w:tcW w:w="847" w:type="dxa"/>
            <w:shd w:val="clear" w:color="auto" w:fill="FFFFFF"/>
          </w:tcPr>
          <w:p w14:paraId="2697CFF6"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.436</w:t>
            </w:r>
          </w:p>
        </w:tc>
        <w:tc>
          <w:tcPr>
            <w:tcW w:w="1113" w:type="dxa"/>
            <w:shd w:val="clear" w:color="auto" w:fill="FFFFFF"/>
          </w:tcPr>
          <w:p w14:paraId="2911C7F7"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1.139</w:t>
            </w:r>
          </w:p>
        </w:tc>
      </w:tr>
      <w:tr w:rsidR="00FF3BBF" w:rsidRPr="00FF3BBF" w14:paraId="60970329" w14:textId="77777777" w:rsidTr="00741D53">
        <w:trPr>
          <w:cantSplit/>
          <w:trHeight w:val="207"/>
        </w:trPr>
        <w:tc>
          <w:tcPr>
            <w:tcW w:w="3510" w:type="dxa"/>
            <w:shd w:val="clear" w:color="auto" w:fill="E0E0E0"/>
          </w:tcPr>
          <w:p w14:paraId="39A68974" w14:textId="77777777" w:rsidR="00FF3BBF" w:rsidRPr="00FF3BBF" w:rsidRDefault="00FF3BBF" w:rsidP="00FF3BBF">
            <w:pPr>
              <w:autoSpaceDE w:val="0"/>
              <w:autoSpaceDN w:val="0"/>
              <w:adjustRightInd w:val="0"/>
              <w:ind w:left="60" w:right="60"/>
              <w:rPr>
                <w:rFonts w:cstheme="minorHAnsi"/>
              </w:rPr>
            </w:pPr>
            <w:r w:rsidRPr="00FF3BBF">
              <w:rPr>
                <w:rFonts w:cstheme="minorHAnsi"/>
              </w:rPr>
              <w:t>Supervision Type</w:t>
            </w:r>
          </w:p>
        </w:tc>
        <w:tc>
          <w:tcPr>
            <w:tcW w:w="1170" w:type="dxa"/>
            <w:shd w:val="clear" w:color="auto" w:fill="FFFFFF"/>
            <w:vAlign w:val="center"/>
          </w:tcPr>
          <w:p w14:paraId="44F409F9" w14:textId="77777777" w:rsidR="00FF3BBF" w:rsidRPr="00FF3BBF" w:rsidRDefault="00FF3BBF" w:rsidP="00FF3BBF">
            <w:pPr>
              <w:autoSpaceDE w:val="0"/>
              <w:autoSpaceDN w:val="0"/>
              <w:adjustRightInd w:val="0"/>
              <w:rPr>
                <w:rFonts w:cstheme="minorHAnsi"/>
              </w:rPr>
            </w:pPr>
          </w:p>
        </w:tc>
        <w:tc>
          <w:tcPr>
            <w:tcW w:w="1170" w:type="dxa"/>
            <w:shd w:val="clear" w:color="auto" w:fill="FFFFFF"/>
            <w:vAlign w:val="center"/>
          </w:tcPr>
          <w:p w14:paraId="612F5F56" w14:textId="77777777" w:rsidR="00FF3BBF" w:rsidRPr="00FF3BBF" w:rsidRDefault="00FF3BBF" w:rsidP="00FF3BBF">
            <w:pPr>
              <w:autoSpaceDE w:val="0"/>
              <w:autoSpaceDN w:val="0"/>
              <w:adjustRightInd w:val="0"/>
              <w:rPr>
                <w:rFonts w:cstheme="minorHAnsi"/>
              </w:rPr>
            </w:pPr>
          </w:p>
        </w:tc>
        <w:tc>
          <w:tcPr>
            <w:tcW w:w="1080" w:type="dxa"/>
            <w:shd w:val="clear" w:color="auto" w:fill="FFFFFF"/>
          </w:tcPr>
          <w:p w14:paraId="716943D3"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12.789</w:t>
            </w:r>
          </w:p>
        </w:tc>
        <w:tc>
          <w:tcPr>
            <w:tcW w:w="630" w:type="dxa"/>
            <w:shd w:val="clear" w:color="auto" w:fill="FFFFFF"/>
          </w:tcPr>
          <w:p w14:paraId="6E5BF0D5"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4</w:t>
            </w:r>
          </w:p>
        </w:tc>
        <w:tc>
          <w:tcPr>
            <w:tcW w:w="847" w:type="dxa"/>
            <w:shd w:val="clear" w:color="auto" w:fill="FFFFFF"/>
          </w:tcPr>
          <w:p w14:paraId="58330CE5"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.012</w:t>
            </w:r>
          </w:p>
        </w:tc>
        <w:tc>
          <w:tcPr>
            <w:tcW w:w="1113" w:type="dxa"/>
            <w:shd w:val="clear" w:color="auto" w:fill="FFFFFF"/>
            <w:vAlign w:val="center"/>
          </w:tcPr>
          <w:p w14:paraId="39828E39" w14:textId="77777777" w:rsidR="00FF3BBF" w:rsidRPr="00FF3BBF" w:rsidRDefault="00FF3BBF" w:rsidP="00FF3BBF">
            <w:pPr>
              <w:autoSpaceDE w:val="0"/>
              <w:autoSpaceDN w:val="0"/>
              <w:adjustRightInd w:val="0"/>
              <w:rPr>
                <w:rFonts w:cstheme="minorHAnsi"/>
              </w:rPr>
            </w:pPr>
          </w:p>
        </w:tc>
      </w:tr>
      <w:tr w:rsidR="00FF3BBF" w:rsidRPr="00FF3BBF" w14:paraId="7F121B1C" w14:textId="77777777" w:rsidTr="00741D53">
        <w:trPr>
          <w:cantSplit/>
          <w:trHeight w:val="234"/>
        </w:trPr>
        <w:tc>
          <w:tcPr>
            <w:tcW w:w="3510" w:type="dxa"/>
            <w:shd w:val="clear" w:color="auto" w:fill="E0E0E0"/>
          </w:tcPr>
          <w:p w14:paraId="1C612FA9"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Low supervision</w:t>
            </w:r>
            <w:r w:rsidRPr="00FF3BBF">
              <w:rPr>
                <w:rFonts w:cstheme="minorHAnsi"/>
                <w:vertAlign w:val="superscript"/>
              </w:rPr>
              <w:t>c</w:t>
            </w:r>
          </w:p>
        </w:tc>
        <w:tc>
          <w:tcPr>
            <w:tcW w:w="1170" w:type="dxa"/>
            <w:shd w:val="clear" w:color="auto" w:fill="FFFFFF"/>
          </w:tcPr>
          <w:p w14:paraId="576E3239"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-1.562</w:t>
            </w:r>
          </w:p>
        </w:tc>
        <w:tc>
          <w:tcPr>
            <w:tcW w:w="1170" w:type="dxa"/>
            <w:shd w:val="clear" w:color="auto" w:fill="FFFFFF"/>
          </w:tcPr>
          <w:p w14:paraId="398987A7"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1.064</w:t>
            </w:r>
          </w:p>
        </w:tc>
        <w:tc>
          <w:tcPr>
            <w:tcW w:w="1080" w:type="dxa"/>
            <w:shd w:val="clear" w:color="auto" w:fill="FFFFFF"/>
          </w:tcPr>
          <w:p w14:paraId="6C25EE6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2.156</w:t>
            </w:r>
          </w:p>
        </w:tc>
        <w:tc>
          <w:tcPr>
            <w:tcW w:w="630" w:type="dxa"/>
            <w:shd w:val="clear" w:color="auto" w:fill="FFFFFF"/>
          </w:tcPr>
          <w:p w14:paraId="0638C6DC"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47" w:type="dxa"/>
            <w:shd w:val="clear" w:color="auto" w:fill="FFFFFF"/>
          </w:tcPr>
          <w:p w14:paraId="4B3191C1"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.142</w:t>
            </w:r>
          </w:p>
        </w:tc>
        <w:tc>
          <w:tcPr>
            <w:tcW w:w="1113" w:type="dxa"/>
            <w:shd w:val="clear" w:color="auto" w:fill="FFFFFF"/>
          </w:tcPr>
          <w:p w14:paraId="47B17CE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.210</w:t>
            </w:r>
          </w:p>
        </w:tc>
      </w:tr>
      <w:tr w:rsidR="00FF3BBF" w:rsidRPr="00FF3BBF" w14:paraId="67415442" w14:textId="77777777" w:rsidTr="00741D53">
        <w:trPr>
          <w:cantSplit/>
          <w:trHeight w:val="144"/>
        </w:trPr>
        <w:tc>
          <w:tcPr>
            <w:tcW w:w="3510" w:type="dxa"/>
            <w:shd w:val="clear" w:color="auto" w:fill="E0E0E0"/>
          </w:tcPr>
          <w:p w14:paraId="74A6F5E8"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Medium supervision</w:t>
            </w:r>
          </w:p>
        </w:tc>
        <w:tc>
          <w:tcPr>
            <w:tcW w:w="1170" w:type="dxa"/>
            <w:shd w:val="clear" w:color="auto" w:fill="FFFFFF"/>
          </w:tcPr>
          <w:p w14:paraId="4434C57C"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.276</w:t>
            </w:r>
          </w:p>
        </w:tc>
        <w:tc>
          <w:tcPr>
            <w:tcW w:w="1170" w:type="dxa"/>
            <w:shd w:val="clear" w:color="auto" w:fill="FFFFFF"/>
          </w:tcPr>
          <w:p w14:paraId="3788F7C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.502</w:t>
            </w:r>
          </w:p>
        </w:tc>
        <w:tc>
          <w:tcPr>
            <w:tcW w:w="1080" w:type="dxa"/>
            <w:shd w:val="clear" w:color="auto" w:fill="FFFFFF"/>
          </w:tcPr>
          <w:p w14:paraId="1C97071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.302</w:t>
            </w:r>
          </w:p>
        </w:tc>
        <w:tc>
          <w:tcPr>
            <w:tcW w:w="630" w:type="dxa"/>
            <w:shd w:val="clear" w:color="auto" w:fill="FFFFFF"/>
          </w:tcPr>
          <w:p w14:paraId="68F860E9"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47" w:type="dxa"/>
            <w:shd w:val="clear" w:color="auto" w:fill="FFFFFF"/>
          </w:tcPr>
          <w:p w14:paraId="1BAABD23"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.583</w:t>
            </w:r>
          </w:p>
        </w:tc>
        <w:tc>
          <w:tcPr>
            <w:tcW w:w="1113" w:type="dxa"/>
            <w:shd w:val="clear" w:color="auto" w:fill="FFFFFF"/>
          </w:tcPr>
          <w:p w14:paraId="0026B02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1.317</w:t>
            </w:r>
          </w:p>
        </w:tc>
      </w:tr>
      <w:tr w:rsidR="00FF3BBF" w:rsidRPr="00FF3BBF" w14:paraId="2DEFF660" w14:textId="77777777" w:rsidTr="00741D53">
        <w:trPr>
          <w:cantSplit/>
          <w:trHeight w:val="234"/>
        </w:trPr>
        <w:tc>
          <w:tcPr>
            <w:tcW w:w="3510" w:type="dxa"/>
            <w:shd w:val="clear" w:color="auto" w:fill="E0E0E0"/>
          </w:tcPr>
          <w:p w14:paraId="504A64BC"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High supervision</w:t>
            </w:r>
          </w:p>
        </w:tc>
        <w:tc>
          <w:tcPr>
            <w:tcW w:w="1170" w:type="dxa"/>
            <w:shd w:val="clear" w:color="auto" w:fill="FFFFFF"/>
          </w:tcPr>
          <w:p w14:paraId="510752B8"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.693</w:t>
            </w:r>
          </w:p>
        </w:tc>
        <w:tc>
          <w:tcPr>
            <w:tcW w:w="1170" w:type="dxa"/>
            <w:shd w:val="clear" w:color="auto" w:fill="FFFFFF"/>
          </w:tcPr>
          <w:p w14:paraId="20FD2F31"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.302</w:t>
            </w:r>
          </w:p>
        </w:tc>
        <w:tc>
          <w:tcPr>
            <w:tcW w:w="1080" w:type="dxa"/>
            <w:shd w:val="clear" w:color="auto" w:fill="FFFFFF"/>
          </w:tcPr>
          <w:p w14:paraId="2C08362E"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5.252</w:t>
            </w:r>
          </w:p>
        </w:tc>
        <w:tc>
          <w:tcPr>
            <w:tcW w:w="630" w:type="dxa"/>
            <w:shd w:val="clear" w:color="auto" w:fill="FFFFFF"/>
          </w:tcPr>
          <w:p w14:paraId="52135236"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47" w:type="dxa"/>
            <w:shd w:val="clear" w:color="auto" w:fill="FFFFFF"/>
          </w:tcPr>
          <w:p w14:paraId="4A45B0BE"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.022</w:t>
            </w:r>
          </w:p>
        </w:tc>
        <w:tc>
          <w:tcPr>
            <w:tcW w:w="1113" w:type="dxa"/>
            <w:shd w:val="clear" w:color="auto" w:fill="FFFFFF"/>
          </w:tcPr>
          <w:p w14:paraId="6E9A3BA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2.000</w:t>
            </w:r>
          </w:p>
        </w:tc>
      </w:tr>
      <w:tr w:rsidR="00FF3BBF" w:rsidRPr="00FF3BBF" w14:paraId="135C48B0" w14:textId="77777777" w:rsidTr="00741D53">
        <w:trPr>
          <w:cantSplit/>
          <w:trHeight w:val="144"/>
        </w:trPr>
        <w:tc>
          <w:tcPr>
            <w:tcW w:w="3510" w:type="dxa"/>
            <w:shd w:val="clear" w:color="auto" w:fill="E0E0E0"/>
          </w:tcPr>
          <w:p w14:paraId="69CB800A"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Other supervision</w:t>
            </w:r>
          </w:p>
        </w:tc>
        <w:tc>
          <w:tcPr>
            <w:tcW w:w="1170" w:type="dxa"/>
            <w:shd w:val="clear" w:color="auto" w:fill="FFFFFF"/>
          </w:tcPr>
          <w:p w14:paraId="3EFBDE31"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1.005</w:t>
            </w:r>
          </w:p>
        </w:tc>
        <w:tc>
          <w:tcPr>
            <w:tcW w:w="1170" w:type="dxa"/>
            <w:shd w:val="clear" w:color="auto" w:fill="FFFFFF"/>
          </w:tcPr>
          <w:p w14:paraId="5F87E07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.364</w:t>
            </w:r>
          </w:p>
        </w:tc>
        <w:tc>
          <w:tcPr>
            <w:tcW w:w="1080" w:type="dxa"/>
            <w:shd w:val="clear" w:color="auto" w:fill="FFFFFF"/>
          </w:tcPr>
          <w:p w14:paraId="7ABBB0FC"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7.600</w:t>
            </w:r>
          </w:p>
        </w:tc>
        <w:tc>
          <w:tcPr>
            <w:tcW w:w="630" w:type="dxa"/>
            <w:shd w:val="clear" w:color="auto" w:fill="FFFFFF"/>
          </w:tcPr>
          <w:p w14:paraId="0D81BFBE"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47" w:type="dxa"/>
            <w:shd w:val="clear" w:color="auto" w:fill="FFFFFF"/>
          </w:tcPr>
          <w:p w14:paraId="45A589CE"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.006</w:t>
            </w:r>
          </w:p>
        </w:tc>
        <w:tc>
          <w:tcPr>
            <w:tcW w:w="1113" w:type="dxa"/>
            <w:shd w:val="clear" w:color="auto" w:fill="FFFFFF"/>
          </w:tcPr>
          <w:p w14:paraId="7AA47CFF"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2.731</w:t>
            </w:r>
          </w:p>
        </w:tc>
      </w:tr>
      <w:tr w:rsidR="00FF3BBF" w:rsidRPr="00FF3BBF" w14:paraId="7092E6CA" w14:textId="77777777" w:rsidTr="00741D53">
        <w:trPr>
          <w:cantSplit/>
          <w:trHeight w:val="486"/>
        </w:trPr>
        <w:tc>
          <w:tcPr>
            <w:tcW w:w="3510" w:type="dxa"/>
            <w:shd w:val="clear" w:color="auto" w:fill="E0E0E0"/>
          </w:tcPr>
          <w:p w14:paraId="565D39C4" w14:textId="1503BFDD" w:rsidR="00FF3BBF" w:rsidRPr="00FF3BBF" w:rsidRDefault="00FF3BBF" w:rsidP="00C51B6A">
            <w:pPr>
              <w:autoSpaceDE w:val="0"/>
              <w:autoSpaceDN w:val="0"/>
              <w:adjustRightInd w:val="0"/>
              <w:ind w:left="58" w:right="58"/>
              <w:rPr>
                <w:rFonts w:cstheme="minorHAnsi"/>
              </w:rPr>
            </w:pPr>
            <w:r w:rsidRPr="00FF3BBF">
              <w:rPr>
                <w:rFonts w:cstheme="minorHAnsi"/>
              </w:rPr>
              <w:t xml:space="preserve">Proportion of conditions </w:t>
            </w:r>
            <w:r w:rsidR="00C51B6A">
              <w:rPr>
                <w:rFonts w:cstheme="minorHAnsi"/>
              </w:rPr>
              <w:t>adhering to</w:t>
            </w:r>
            <w:r w:rsidRPr="00FF3BBF">
              <w:rPr>
                <w:rFonts w:cstheme="minorHAnsi"/>
              </w:rPr>
              <w:t xml:space="preserve"> EBP </w:t>
            </w:r>
          </w:p>
        </w:tc>
        <w:tc>
          <w:tcPr>
            <w:tcW w:w="1170" w:type="dxa"/>
            <w:shd w:val="clear" w:color="auto" w:fill="FFFFFF"/>
          </w:tcPr>
          <w:p w14:paraId="517DE606"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-.816</w:t>
            </w:r>
          </w:p>
        </w:tc>
        <w:tc>
          <w:tcPr>
            <w:tcW w:w="1170" w:type="dxa"/>
            <w:shd w:val="clear" w:color="auto" w:fill="FFFFFF"/>
          </w:tcPr>
          <w:p w14:paraId="65EE5B81"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.691</w:t>
            </w:r>
          </w:p>
        </w:tc>
        <w:tc>
          <w:tcPr>
            <w:tcW w:w="1080" w:type="dxa"/>
            <w:shd w:val="clear" w:color="auto" w:fill="FFFFFF"/>
          </w:tcPr>
          <w:p w14:paraId="04395037"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1.396</w:t>
            </w:r>
          </w:p>
        </w:tc>
        <w:tc>
          <w:tcPr>
            <w:tcW w:w="630" w:type="dxa"/>
            <w:shd w:val="clear" w:color="auto" w:fill="FFFFFF"/>
          </w:tcPr>
          <w:p w14:paraId="25C6F41F"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w:t>
            </w:r>
          </w:p>
        </w:tc>
        <w:tc>
          <w:tcPr>
            <w:tcW w:w="847" w:type="dxa"/>
            <w:shd w:val="clear" w:color="auto" w:fill="FFFFFF"/>
          </w:tcPr>
          <w:p w14:paraId="5C900E32"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.237</w:t>
            </w:r>
          </w:p>
        </w:tc>
        <w:tc>
          <w:tcPr>
            <w:tcW w:w="1113" w:type="dxa"/>
            <w:shd w:val="clear" w:color="auto" w:fill="FFFFFF"/>
          </w:tcPr>
          <w:p w14:paraId="1D7D7234"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.442</w:t>
            </w:r>
          </w:p>
        </w:tc>
      </w:tr>
      <w:tr w:rsidR="00FF3BBF" w:rsidRPr="00FF3BBF" w14:paraId="57EE6E25" w14:textId="77777777" w:rsidTr="00741D53">
        <w:trPr>
          <w:cantSplit/>
          <w:trHeight w:val="243"/>
        </w:trPr>
        <w:tc>
          <w:tcPr>
            <w:tcW w:w="3510" w:type="dxa"/>
            <w:shd w:val="clear" w:color="auto" w:fill="E0E0E0"/>
          </w:tcPr>
          <w:p w14:paraId="4EACD289" w14:textId="77777777" w:rsidR="00FF3BBF" w:rsidRPr="00FF3BBF" w:rsidRDefault="00FF3BBF" w:rsidP="00FF3BBF">
            <w:pPr>
              <w:autoSpaceDE w:val="0"/>
              <w:autoSpaceDN w:val="0"/>
              <w:adjustRightInd w:val="0"/>
              <w:spacing w:line="320" w:lineRule="atLeast"/>
              <w:ind w:left="60" w:right="60"/>
              <w:rPr>
                <w:rFonts w:cstheme="minorHAnsi"/>
              </w:rPr>
            </w:pPr>
            <w:r w:rsidRPr="00FF3BBF">
              <w:rPr>
                <w:rFonts w:cstheme="minorHAnsi"/>
              </w:rPr>
              <w:t>Alignment Measure #1</w:t>
            </w:r>
          </w:p>
        </w:tc>
        <w:tc>
          <w:tcPr>
            <w:tcW w:w="1170" w:type="dxa"/>
            <w:shd w:val="clear" w:color="auto" w:fill="FFFFFF"/>
          </w:tcPr>
          <w:p w14:paraId="5715B50C"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.201</w:t>
            </w:r>
          </w:p>
        </w:tc>
        <w:tc>
          <w:tcPr>
            <w:tcW w:w="1170" w:type="dxa"/>
            <w:shd w:val="clear" w:color="auto" w:fill="FFFFFF"/>
          </w:tcPr>
          <w:p w14:paraId="76CF810C"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.381</w:t>
            </w:r>
          </w:p>
        </w:tc>
        <w:tc>
          <w:tcPr>
            <w:tcW w:w="1080" w:type="dxa"/>
            <w:shd w:val="clear" w:color="auto" w:fill="FFFFFF"/>
          </w:tcPr>
          <w:p w14:paraId="11969496"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.278</w:t>
            </w:r>
          </w:p>
        </w:tc>
        <w:tc>
          <w:tcPr>
            <w:tcW w:w="630" w:type="dxa"/>
            <w:shd w:val="clear" w:color="auto" w:fill="FFFFFF"/>
          </w:tcPr>
          <w:p w14:paraId="58CEEF45"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w:t>
            </w:r>
          </w:p>
        </w:tc>
        <w:tc>
          <w:tcPr>
            <w:tcW w:w="847" w:type="dxa"/>
            <w:shd w:val="clear" w:color="auto" w:fill="FFFFFF"/>
          </w:tcPr>
          <w:p w14:paraId="15BE0D6D"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.598</w:t>
            </w:r>
          </w:p>
        </w:tc>
        <w:tc>
          <w:tcPr>
            <w:tcW w:w="1113" w:type="dxa"/>
            <w:shd w:val="clear" w:color="auto" w:fill="FFFFFF"/>
          </w:tcPr>
          <w:p w14:paraId="3715BC88" w14:textId="77777777" w:rsidR="00FF3BBF" w:rsidRPr="00FF3BBF" w:rsidRDefault="00FF3BBF" w:rsidP="00FF3BBF">
            <w:pPr>
              <w:autoSpaceDE w:val="0"/>
              <w:autoSpaceDN w:val="0"/>
              <w:adjustRightInd w:val="0"/>
              <w:spacing w:line="320" w:lineRule="atLeast"/>
              <w:ind w:left="60" w:right="60"/>
              <w:jc w:val="right"/>
              <w:rPr>
                <w:rFonts w:cstheme="minorHAnsi"/>
              </w:rPr>
            </w:pPr>
            <w:r w:rsidRPr="00FF3BBF">
              <w:rPr>
                <w:rFonts w:cstheme="minorHAnsi"/>
              </w:rPr>
              <w:t>1.222</w:t>
            </w:r>
          </w:p>
        </w:tc>
      </w:tr>
      <w:tr w:rsidR="00FF3BBF" w:rsidRPr="00FF3BBF" w14:paraId="524DCAA9" w14:textId="77777777" w:rsidTr="00741D53">
        <w:trPr>
          <w:cantSplit/>
          <w:trHeight w:val="323"/>
        </w:trPr>
        <w:tc>
          <w:tcPr>
            <w:tcW w:w="3510" w:type="dxa"/>
            <w:shd w:val="clear" w:color="auto" w:fill="E0E0E0"/>
          </w:tcPr>
          <w:p w14:paraId="710458E1" w14:textId="77777777" w:rsidR="00FF3BBF" w:rsidRPr="00FF3BBF" w:rsidRDefault="00FF3BBF" w:rsidP="00FF3BBF">
            <w:pPr>
              <w:autoSpaceDE w:val="0"/>
              <w:autoSpaceDN w:val="0"/>
              <w:adjustRightInd w:val="0"/>
              <w:ind w:left="58" w:right="58"/>
              <w:rPr>
                <w:rFonts w:cstheme="minorHAnsi"/>
              </w:rPr>
            </w:pPr>
            <w:r w:rsidRPr="00FF3BBF">
              <w:rPr>
                <w:rFonts w:cstheme="minorHAnsi"/>
              </w:rPr>
              <w:t>Constant</w:t>
            </w:r>
          </w:p>
        </w:tc>
        <w:tc>
          <w:tcPr>
            <w:tcW w:w="1170" w:type="dxa"/>
            <w:shd w:val="clear" w:color="auto" w:fill="FFFFFF"/>
          </w:tcPr>
          <w:p w14:paraId="4ED2AEF7" w14:textId="77777777" w:rsidR="00FF3BBF" w:rsidRPr="00FF3BBF" w:rsidRDefault="00FF3BBF" w:rsidP="00FF3BBF">
            <w:pPr>
              <w:autoSpaceDE w:val="0"/>
              <w:autoSpaceDN w:val="0"/>
              <w:adjustRightInd w:val="0"/>
              <w:ind w:left="58" w:right="58"/>
              <w:jc w:val="right"/>
              <w:rPr>
                <w:rFonts w:cstheme="minorHAnsi"/>
              </w:rPr>
            </w:pPr>
            <w:r w:rsidRPr="00FF3BBF">
              <w:rPr>
                <w:rFonts w:cstheme="minorHAnsi"/>
              </w:rPr>
              <w:t>-1.167</w:t>
            </w:r>
          </w:p>
        </w:tc>
        <w:tc>
          <w:tcPr>
            <w:tcW w:w="1170" w:type="dxa"/>
            <w:shd w:val="clear" w:color="auto" w:fill="FFFFFF"/>
          </w:tcPr>
          <w:p w14:paraId="038F240F" w14:textId="77777777" w:rsidR="00FF3BBF" w:rsidRPr="00FF3BBF" w:rsidRDefault="00FF3BBF" w:rsidP="00FF3BBF">
            <w:pPr>
              <w:autoSpaceDE w:val="0"/>
              <w:autoSpaceDN w:val="0"/>
              <w:adjustRightInd w:val="0"/>
              <w:ind w:left="58" w:right="58"/>
              <w:jc w:val="right"/>
              <w:rPr>
                <w:rFonts w:cstheme="minorHAnsi"/>
              </w:rPr>
            </w:pPr>
            <w:r w:rsidRPr="00FF3BBF">
              <w:rPr>
                <w:rFonts w:cstheme="minorHAnsi"/>
              </w:rPr>
              <w:t>.556</w:t>
            </w:r>
          </w:p>
        </w:tc>
        <w:tc>
          <w:tcPr>
            <w:tcW w:w="1080" w:type="dxa"/>
            <w:shd w:val="clear" w:color="auto" w:fill="FFFFFF"/>
          </w:tcPr>
          <w:p w14:paraId="2566FD43" w14:textId="77777777" w:rsidR="00FF3BBF" w:rsidRPr="00FF3BBF" w:rsidRDefault="00FF3BBF" w:rsidP="00FF3BBF">
            <w:pPr>
              <w:autoSpaceDE w:val="0"/>
              <w:autoSpaceDN w:val="0"/>
              <w:adjustRightInd w:val="0"/>
              <w:ind w:left="58" w:right="58"/>
              <w:jc w:val="right"/>
              <w:rPr>
                <w:rFonts w:cstheme="minorHAnsi"/>
              </w:rPr>
            </w:pPr>
            <w:r w:rsidRPr="00FF3BBF">
              <w:rPr>
                <w:rFonts w:cstheme="minorHAnsi"/>
              </w:rPr>
              <w:t>4.401</w:t>
            </w:r>
          </w:p>
        </w:tc>
        <w:tc>
          <w:tcPr>
            <w:tcW w:w="630" w:type="dxa"/>
            <w:shd w:val="clear" w:color="auto" w:fill="FFFFFF"/>
          </w:tcPr>
          <w:p w14:paraId="7B0EB473" w14:textId="77777777" w:rsidR="00FF3BBF" w:rsidRPr="00FF3BBF" w:rsidRDefault="00FF3BBF" w:rsidP="00FF3BBF">
            <w:pPr>
              <w:autoSpaceDE w:val="0"/>
              <w:autoSpaceDN w:val="0"/>
              <w:adjustRightInd w:val="0"/>
              <w:ind w:left="58" w:right="58"/>
              <w:jc w:val="right"/>
              <w:rPr>
                <w:rFonts w:cstheme="minorHAnsi"/>
              </w:rPr>
            </w:pPr>
            <w:r w:rsidRPr="00FF3BBF">
              <w:rPr>
                <w:rFonts w:cstheme="minorHAnsi"/>
              </w:rPr>
              <w:t>1</w:t>
            </w:r>
          </w:p>
        </w:tc>
        <w:tc>
          <w:tcPr>
            <w:tcW w:w="847" w:type="dxa"/>
            <w:shd w:val="clear" w:color="auto" w:fill="FFFFFF"/>
          </w:tcPr>
          <w:p w14:paraId="7E2D9A0F" w14:textId="77777777" w:rsidR="00FF3BBF" w:rsidRPr="00FF3BBF" w:rsidRDefault="00FF3BBF" w:rsidP="00FF3BBF">
            <w:pPr>
              <w:autoSpaceDE w:val="0"/>
              <w:autoSpaceDN w:val="0"/>
              <w:adjustRightInd w:val="0"/>
              <w:ind w:left="58" w:right="58"/>
              <w:jc w:val="right"/>
              <w:rPr>
                <w:rFonts w:cstheme="minorHAnsi"/>
              </w:rPr>
            </w:pPr>
            <w:r w:rsidRPr="00FF3BBF">
              <w:rPr>
                <w:rFonts w:cstheme="minorHAnsi"/>
              </w:rPr>
              <w:t>.036</w:t>
            </w:r>
          </w:p>
        </w:tc>
        <w:tc>
          <w:tcPr>
            <w:tcW w:w="1113" w:type="dxa"/>
            <w:shd w:val="clear" w:color="auto" w:fill="FFFFFF"/>
          </w:tcPr>
          <w:p w14:paraId="367C1C13" w14:textId="77777777" w:rsidR="00FF3BBF" w:rsidRPr="00FF3BBF" w:rsidRDefault="00FF3BBF" w:rsidP="00FF3BBF">
            <w:pPr>
              <w:autoSpaceDE w:val="0"/>
              <w:autoSpaceDN w:val="0"/>
              <w:adjustRightInd w:val="0"/>
              <w:ind w:left="58" w:right="58"/>
              <w:jc w:val="right"/>
              <w:rPr>
                <w:rFonts w:cstheme="minorHAnsi"/>
              </w:rPr>
            </w:pPr>
            <w:r w:rsidRPr="00FF3BBF">
              <w:rPr>
                <w:rFonts w:cstheme="minorHAnsi"/>
              </w:rPr>
              <w:t>.311</w:t>
            </w:r>
          </w:p>
        </w:tc>
      </w:tr>
      <w:tr w:rsidR="00FF3BBF" w:rsidRPr="00FF3BBF" w14:paraId="55C19819" w14:textId="77777777" w:rsidTr="00741D53">
        <w:trPr>
          <w:cantSplit/>
          <w:trHeight w:val="323"/>
        </w:trPr>
        <w:tc>
          <w:tcPr>
            <w:tcW w:w="3510" w:type="dxa"/>
            <w:shd w:val="clear" w:color="auto" w:fill="E0E0E0"/>
          </w:tcPr>
          <w:p w14:paraId="0D64935C" w14:textId="77777777" w:rsidR="00FF3BBF" w:rsidRPr="00FF3BBF" w:rsidRDefault="00FF3BBF" w:rsidP="00FF3BBF">
            <w:pPr>
              <w:autoSpaceDE w:val="0"/>
              <w:autoSpaceDN w:val="0"/>
              <w:adjustRightInd w:val="0"/>
              <w:ind w:left="58" w:right="58"/>
              <w:rPr>
                <w:rFonts w:cstheme="minorHAnsi"/>
              </w:rPr>
            </w:pPr>
            <w:r w:rsidRPr="00FF3BBF">
              <w:rPr>
                <w:rFonts w:cstheme="minorHAnsi"/>
              </w:rPr>
              <w:t>Model Chi-Square</w:t>
            </w:r>
          </w:p>
        </w:tc>
        <w:tc>
          <w:tcPr>
            <w:tcW w:w="1170" w:type="dxa"/>
            <w:shd w:val="clear" w:color="auto" w:fill="FFFFFF"/>
          </w:tcPr>
          <w:p w14:paraId="6675DB5B" w14:textId="77777777" w:rsidR="00FF3BBF" w:rsidRPr="00FF3BBF" w:rsidRDefault="00FF3BBF" w:rsidP="00FF3BBF">
            <w:pPr>
              <w:autoSpaceDE w:val="0"/>
              <w:autoSpaceDN w:val="0"/>
              <w:adjustRightInd w:val="0"/>
              <w:ind w:left="58" w:right="58"/>
              <w:jc w:val="right"/>
              <w:rPr>
                <w:rFonts w:cstheme="minorHAnsi"/>
              </w:rPr>
            </w:pPr>
            <w:r w:rsidRPr="00FF3BBF">
              <w:rPr>
                <w:rFonts w:cstheme="minorHAnsi"/>
              </w:rPr>
              <w:t>225.429**</w:t>
            </w:r>
          </w:p>
        </w:tc>
        <w:tc>
          <w:tcPr>
            <w:tcW w:w="1170" w:type="dxa"/>
            <w:shd w:val="clear" w:color="auto" w:fill="FFFFFF"/>
          </w:tcPr>
          <w:p w14:paraId="526D0EF8" w14:textId="77777777" w:rsidR="00FF3BBF" w:rsidRPr="00FF3BBF" w:rsidRDefault="00FF3BBF" w:rsidP="00FF3BBF">
            <w:pPr>
              <w:autoSpaceDE w:val="0"/>
              <w:autoSpaceDN w:val="0"/>
              <w:adjustRightInd w:val="0"/>
              <w:ind w:left="58" w:right="58"/>
              <w:jc w:val="right"/>
              <w:rPr>
                <w:rFonts w:cstheme="minorHAnsi"/>
              </w:rPr>
            </w:pPr>
          </w:p>
        </w:tc>
        <w:tc>
          <w:tcPr>
            <w:tcW w:w="1080" w:type="dxa"/>
            <w:shd w:val="clear" w:color="auto" w:fill="FFFFFF"/>
          </w:tcPr>
          <w:p w14:paraId="3CE422ED" w14:textId="77777777" w:rsidR="00FF3BBF" w:rsidRPr="00FF3BBF" w:rsidRDefault="00FF3BBF" w:rsidP="00FF3BBF">
            <w:pPr>
              <w:autoSpaceDE w:val="0"/>
              <w:autoSpaceDN w:val="0"/>
              <w:adjustRightInd w:val="0"/>
              <w:ind w:left="58" w:right="58"/>
              <w:jc w:val="right"/>
              <w:rPr>
                <w:rFonts w:cstheme="minorHAnsi"/>
              </w:rPr>
            </w:pPr>
          </w:p>
        </w:tc>
        <w:tc>
          <w:tcPr>
            <w:tcW w:w="630" w:type="dxa"/>
            <w:shd w:val="clear" w:color="auto" w:fill="FFFFFF"/>
          </w:tcPr>
          <w:p w14:paraId="171CA7FB" w14:textId="77777777" w:rsidR="00FF3BBF" w:rsidRPr="00FF3BBF" w:rsidRDefault="00FF3BBF" w:rsidP="00FF3BBF">
            <w:pPr>
              <w:autoSpaceDE w:val="0"/>
              <w:autoSpaceDN w:val="0"/>
              <w:adjustRightInd w:val="0"/>
              <w:ind w:left="58" w:right="58"/>
              <w:jc w:val="right"/>
              <w:rPr>
                <w:rFonts w:cstheme="minorHAnsi"/>
              </w:rPr>
            </w:pPr>
          </w:p>
        </w:tc>
        <w:tc>
          <w:tcPr>
            <w:tcW w:w="847" w:type="dxa"/>
            <w:shd w:val="clear" w:color="auto" w:fill="FFFFFF"/>
          </w:tcPr>
          <w:p w14:paraId="4164FF68" w14:textId="77777777" w:rsidR="00FF3BBF" w:rsidRPr="00FF3BBF" w:rsidRDefault="00FF3BBF" w:rsidP="00FF3BBF">
            <w:pPr>
              <w:autoSpaceDE w:val="0"/>
              <w:autoSpaceDN w:val="0"/>
              <w:adjustRightInd w:val="0"/>
              <w:ind w:left="58" w:right="58"/>
              <w:jc w:val="right"/>
              <w:rPr>
                <w:rFonts w:cstheme="minorHAnsi"/>
              </w:rPr>
            </w:pPr>
          </w:p>
        </w:tc>
        <w:tc>
          <w:tcPr>
            <w:tcW w:w="1113" w:type="dxa"/>
            <w:shd w:val="clear" w:color="auto" w:fill="FFFFFF"/>
          </w:tcPr>
          <w:p w14:paraId="5AA70D99" w14:textId="77777777" w:rsidR="00FF3BBF" w:rsidRPr="00FF3BBF" w:rsidRDefault="00FF3BBF" w:rsidP="00FF3BBF">
            <w:pPr>
              <w:autoSpaceDE w:val="0"/>
              <w:autoSpaceDN w:val="0"/>
              <w:adjustRightInd w:val="0"/>
              <w:ind w:left="58" w:right="58"/>
              <w:jc w:val="right"/>
              <w:rPr>
                <w:rFonts w:cstheme="minorHAnsi"/>
              </w:rPr>
            </w:pPr>
          </w:p>
        </w:tc>
      </w:tr>
      <w:tr w:rsidR="00FF3BBF" w:rsidRPr="00FF3BBF" w14:paraId="35B59371" w14:textId="77777777" w:rsidTr="00741D53">
        <w:trPr>
          <w:cantSplit/>
          <w:trHeight w:val="323"/>
        </w:trPr>
        <w:tc>
          <w:tcPr>
            <w:tcW w:w="3510" w:type="dxa"/>
            <w:shd w:val="clear" w:color="auto" w:fill="E0E0E0"/>
          </w:tcPr>
          <w:p w14:paraId="7EF4D809" w14:textId="77777777" w:rsidR="00FF3BBF" w:rsidRPr="00FF3BBF" w:rsidRDefault="00FF3BBF" w:rsidP="00FF3BBF">
            <w:pPr>
              <w:autoSpaceDE w:val="0"/>
              <w:autoSpaceDN w:val="0"/>
              <w:adjustRightInd w:val="0"/>
              <w:ind w:left="58" w:right="58"/>
              <w:rPr>
                <w:rFonts w:cstheme="minorHAnsi"/>
              </w:rPr>
            </w:pPr>
            <w:r w:rsidRPr="00FF3BBF">
              <w:rPr>
                <w:rFonts w:cstheme="minorHAnsi"/>
              </w:rPr>
              <w:t>Nagelkerke R Square</w:t>
            </w:r>
          </w:p>
        </w:tc>
        <w:tc>
          <w:tcPr>
            <w:tcW w:w="1170" w:type="dxa"/>
            <w:shd w:val="clear" w:color="auto" w:fill="FFFFFF"/>
          </w:tcPr>
          <w:p w14:paraId="1210D320" w14:textId="77777777" w:rsidR="00FF3BBF" w:rsidRPr="00FF3BBF" w:rsidRDefault="00FF3BBF" w:rsidP="00FF3BBF">
            <w:pPr>
              <w:autoSpaceDE w:val="0"/>
              <w:autoSpaceDN w:val="0"/>
              <w:adjustRightInd w:val="0"/>
              <w:ind w:left="58" w:right="58"/>
              <w:jc w:val="right"/>
              <w:rPr>
                <w:rFonts w:cstheme="minorHAnsi"/>
              </w:rPr>
            </w:pPr>
            <w:r w:rsidRPr="00FF3BBF">
              <w:rPr>
                <w:rFonts w:cstheme="minorHAnsi"/>
              </w:rPr>
              <w:t>.203</w:t>
            </w:r>
          </w:p>
        </w:tc>
        <w:tc>
          <w:tcPr>
            <w:tcW w:w="1170" w:type="dxa"/>
            <w:shd w:val="clear" w:color="auto" w:fill="FFFFFF"/>
          </w:tcPr>
          <w:p w14:paraId="2A801DDC" w14:textId="77777777" w:rsidR="00FF3BBF" w:rsidRPr="00FF3BBF" w:rsidRDefault="00FF3BBF" w:rsidP="00FF3BBF">
            <w:pPr>
              <w:autoSpaceDE w:val="0"/>
              <w:autoSpaceDN w:val="0"/>
              <w:adjustRightInd w:val="0"/>
              <w:ind w:left="58" w:right="58"/>
              <w:jc w:val="right"/>
              <w:rPr>
                <w:rFonts w:cstheme="minorHAnsi"/>
              </w:rPr>
            </w:pPr>
          </w:p>
        </w:tc>
        <w:tc>
          <w:tcPr>
            <w:tcW w:w="1080" w:type="dxa"/>
            <w:shd w:val="clear" w:color="auto" w:fill="FFFFFF"/>
          </w:tcPr>
          <w:p w14:paraId="10065359" w14:textId="77777777" w:rsidR="00FF3BBF" w:rsidRPr="00FF3BBF" w:rsidRDefault="00FF3BBF" w:rsidP="00FF3BBF">
            <w:pPr>
              <w:autoSpaceDE w:val="0"/>
              <w:autoSpaceDN w:val="0"/>
              <w:adjustRightInd w:val="0"/>
              <w:ind w:left="58" w:right="58"/>
              <w:jc w:val="right"/>
              <w:rPr>
                <w:rFonts w:cstheme="minorHAnsi"/>
              </w:rPr>
            </w:pPr>
          </w:p>
        </w:tc>
        <w:tc>
          <w:tcPr>
            <w:tcW w:w="630" w:type="dxa"/>
            <w:shd w:val="clear" w:color="auto" w:fill="FFFFFF"/>
          </w:tcPr>
          <w:p w14:paraId="5DB82950" w14:textId="77777777" w:rsidR="00FF3BBF" w:rsidRPr="00FF3BBF" w:rsidRDefault="00FF3BBF" w:rsidP="00FF3BBF">
            <w:pPr>
              <w:autoSpaceDE w:val="0"/>
              <w:autoSpaceDN w:val="0"/>
              <w:adjustRightInd w:val="0"/>
              <w:ind w:left="58" w:right="58"/>
              <w:jc w:val="right"/>
              <w:rPr>
                <w:rFonts w:cstheme="minorHAnsi"/>
              </w:rPr>
            </w:pPr>
          </w:p>
        </w:tc>
        <w:tc>
          <w:tcPr>
            <w:tcW w:w="847" w:type="dxa"/>
            <w:shd w:val="clear" w:color="auto" w:fill="FFFFFF"/>
          </w:tcPr>
          <w:p w14:paraId="7D15D3CD" w14:textId="77777777" w:rsidR="00FF3BBF" w:rsidRPr="00FF3BBF" w:rsidRDefault="00FF3BBF" w:rsidP="00FF3BBF">
            <w:pPr>
              <w:autoSpaceDE w:val="0"/>
              <w:autoSpaceDN w:val="0"/>
              <w:adjustRightInd w:val="0"/>
              <w:ind w:left="58" w:right="58"/>
              <w:jc w:val="right"/>
              <w:rPr>
                <w:rFonts w:cstheme="minorHAnsi"/>
              </w:rPr>
            </w:pPr>
          </w:p>
        </w:tc>
        <w:tc>
          <w:tcPr>
            <w:tcW w:w="1113" w:type="dxa"/>
            <w:shd w:val="clear" w:color="auto" w:fill="FFFFFF"/>
          </w:tcPr>
          <w:p w14:paraId="496B5556" w14:textId="77777777" w:rsidR="00FF3BBF" w:rsidRPr="00FF3BBF" w:rsidRDefault="00FF3BBF" w:rsidP="00FF3BBF">
            <w:pPr>
              <w:autoSpaceDE w:val="0"/>
              <w:autoSpaceDN w:val="0"/>
              <w:adjustRightInd w:val="0"/>
              <w:ind w:left="58" w:right="58"/>
              <w:jc w:val="right"/>
              <w:rPr>
                <w:rFonts w:cstheme="minorHAnsi"/>
              </w:rPr>
            </w:pPr>
          </w:p>
        </w:tc>
      </w:tr>
    </w:tbl>
    <w:p w14:paraId="11E62FAB" w14:textId="002A43BA" w:rsidR="00FF3BBF" w:rsidRPr="001F330B" w:rsidRDefault="00FF3BBF" w:rsidP="00FF3BBF">
      <w:pPr>
        <w:autoSpaceDE w:val="0"/>
        <w:autoSpaceDN w:val="0"/>
        <w:adjustRightInd w:val="0"/>
        <w:ind w:left="58" w:right="58"/>
        <w:rPr>
          <w:rFonts w:cstheme="minorHAnsi"/>
          <w:sz w:val="20"/>
          <w:szCs w:val="20"/>
        </w:rPr>
      </w:pPr>
      <w:r w:rsidRPr="001F330B">
        <w:rPr>
          <w:rFonts w:cstheme="minorHAnsi"/>
          <w:sz w:val="20"/>
          <w:szCs w:val="20"/>
        </w:rPr>
        <w:t>Note: Reference group is American Indian/Alaska Native</w:t>
      </w:r>
      <w:r w:rsidRPr="001F330B">
        <w:rPr>
          <w:rFonts w:cstheme="minorHAnsi"/>
          <w:sz w:val="20"/>
          <w:szCs w:val="20"/>
          <w:vertAlign w:val="superscript"/>
        </w:rPr>
        <w:t>a</w:t>
      </w:r>
      <w:r w:rsidR="001F330B">
        <w:rPr>
          <w:rFonts w:cstheme="minorHAnsi"/>
          <w:sz w:val="20"/>
          <w:szCs w:val="20"/>
        </w:rPr>
        <w:t>, domestic a</w:t>
      </w:r>
      <w:r w:rsidRPr="001F330B">
        <w:rPr>
          <w:rFonts w:cstheme="minorHAnsi"/>
          <w:sz w:val="20"/>
          <w:szCs w:val="20"/>
        </w:rPr>
        <w:t>ssault</w:t>
      </w:r>
      <w:r w:rsidRPr="001F330B">
        <w:rPr>
          <w:rFonts w:cstheme="minorHAnsi"/>
          <w:sz w:val="20"/>
          <w:szCs w:val="20"/>
          <w:vertAlign w:val="superscript"/>
        </w:rPr>
        <w:t>b</w:t>
      </w:r>
      <w:r w:rsidRPr="001F330B">
        <w:rPr>
          <w:rFonts w:cstheme="minorHAnsi"/>
          <w:sz w:val="20"/>
          <w:szCs w:val="20"/>
        </w:rPr>
        <w:t>,</w:t>
      </w:r>
      <w:r w:rsidRPr="001F330B">
        <w:rPr>
          <w:rFonts w:cstheme="minorHAnsi"/>
          <w:sz w:val="20"/>
          <w:szCs w:val="20"/>
          <w:vertAlign w:val="superscript"/>
        </w:rPr>
        <w:t xml:space="preserve"> </w:t>
      </w:r>
      <w:r w:rsidRPr="001F330B">
        <w:rPr>
          <w:rFonts w:cstheme="minorHAnsi"/>
          <w:sz w:val="20"/>
          <w:szCs w:val="20"/>
        </w:rPr>
        <w:t>and administrative</w:t>
      </w:r>
      <w:r w:rsidRPr="001F330B">
        <w:rPr>
          <w:rFonts w:cstheme="minorHAnsi"/>
          <w:sz w:val="20"/>
          <w:szCs w:val="20"/>
          <w:vertAlign w:val="superscript"/>
        </w:rPr>
        <w:t xml:space="preserve"> </w:t>
      </w:r>
      <w:r w:rsidRPr="001F330B">
        <w:rPr>
          <w:rFonts w:cstheme="minorHAnsi"/>
          <w:sz w:val="20"/>
          <w:szCs w:val="20"/>
        </w:rPr>
        <w:t>supervision</w:t>
      </w:r>
      <w:r w:rsidRPr="001F330B">
        <w:rPr>
          <w:rFonts w:cstheme="minorHAnsi"/>
          <w:sz w:val="20"/>
          <w:szCs w:val="20"/>
          <w:vertAlign w:val="superscript"/>
        </w:rPr>
        <w:t>c</w:t>
      </w:r>
      <w:r w:rsidRPr="001F330B">
        <w:rPr>
          <w:rFonts w:cstheme="minorHAnsi"/>
          <w:sz w:val="20"/>
          <w:szCs w:val="20"/>
        </w:rPr>
        <w:t xml:space="preserve">. </w:t>
      </w:r>
    </w:p>
    <w:p w14:paraId="46BF6FE3" w14:textId="77777777" w:rsidR="00FF3BBF" w:rsidRPr="001F330B" w:rsidRDefault="00FF3BBF" w:rsidP="00FF3BBF">
      <w:pPr>
        <w:rPr>
          <w:sz w:val="20"/>
          <w:szCs w:val="20"/>
          <w:u w:val="single"/>
        </w:rPr>
      </w:pPr>
      <w:r w:rsidRPr="001F330B">
        <w:rPr>
          <w:rFonts w:cstheme="minorHAnsi"/>
          <w:sz w:val="20"/>
          <w:szCs w:val="20"/>
        </w:rPr>
        <w:t>**</w:t>
      </w:r>
      <w:r w:rsidRPr="001F330B">
        <w:rPr>
          <w:rFonts w:cstheme="minorHAnsi"/>
          <w:i/>
          <w:sz w:val="20"/>
          <w:szCs w:val="20"/>
        </w:rPr>
        <w:t>p</w:t>
      </w:r>
      <w:r w:rsidRPr="001F330B">
        <w:rPr>
          <w:rFonts w:cstheme="minorHAnsi"/>
          <w:sz w:val="20"/>
          <w:szCs w:val="20"/>
        </w:rPr>
        <w:t>&lt;.001</w:t>
      </w:r>
    </w:p>
    <w:p w14:paraId="1266F25E" w14:textId="729FFE37" w:rsidR="00FF3BBF" w:rsidRPr="00FF3BBF" w:rsidRDefault="00FF3BBF" w:rsidP="00FF3BBF">
      <w:pPr>
        <w:rPr>
          <w:u w:val="single"/>
        </w:rPr>
      </w:pPr>
      <w:r w:rsidRPr="00FF3BBF">
        <w:rPr>
          <w:u w:val="single"/>
        </w:rPr>
        <w:lastRenderedPageBreak/>
        <w:t>Alignment #2</w:t>
      </w:r>
    </w:p>
    <w:p w14:paraId="126CB50D" w14:textId="77777777" w:rsidR="00FF3BBF" w:rsidRPr="00FF3BBF" w:rsidRDefault="00FF3BBF" w:rsidP="00FF3BBF"/>
    <w:p w14:paraId="6F6A7056" w14:textId="0ACC381E" w:rsidR="00FF3BBF" w:rsidRDefault="00FF3BBF" w:rsidP="00FF3BBF">
      <w:r w:rsidRPr="00FF3BBF">
        <w:t>A binary logistic regression model was developed to examine the impact of greater alignment of supervision conditions to needs o</w:t>
      </w:r>
      <w:r w:rsidR="00447265">
        <w:t xml:space="preserve">n recidivism (Alignment </w:t>
      </w:r>
      <w:r w:rsidRPr="00FF3BBF">
        <w:t xml:space="preserve">#2). The outcome variable was also reconviction one year from start of supervision. The same control variables were included as the </w:t>
      </w:r>
      <w:r w:rsidR="00447265">
        <w:t xml:space="preserve">prior </w:t>
      </w:r>
      <w:r w:rsidRPr="00FF3BBF">
        <w:t xml:space="preserve">model: age at start of supervision, race, gender, offense type, supervision type, proportion of conditions </w:t>
      </w:r>
      <w:r w:rsidR="00447265">
        <w:t>adhering to</w:t>
      </w:r>
      <w:r w:rsidRPr="00FF3BBF">
        <w:t xml:space="preserve"> evidence-based practices, the PSI, and risk levels for the LS/CMI domains. Alignment #2, which is a proportion of conditions targeting needs to all conditions, was the explanatory variable examined. The continuous measure for this alignment measure was used as well instead of the binary form that was examined in the prior section.</w:t>
      </w:r>
    </w:p>
    <w:p w14:paraId="57918C52" w14:textId="097F9944" w:rsidR="00B6387A" w:rsidRPr="0009199D" w:rsidRDefault="00B6387A" w:rsidP="00FF3BBF"/>
    <w:p w14:paraId="509B053B" w14:textId="77777777" w:rsidR="00B6387A" w:rsidRPr="00FF3BBF" w:rsidRDefault="00B6387A" w:rsidP="00B6387A">
      <w:r w:rsidRPr="00FF3BBF">
        <w:t>The second measure of alignment did not predict reconviction one year from start of supervision. The PSI and some of the control variables were predictive of recidivism. First, the PSI (</w:t>
      </w:r>
      <w:r w:rsidRPr="00FF3BBF">
        <w:rPr>
          <w:i/>
        </w:rPr>
        <w:t>p</w:t>
      </w:r>
      <w:r w:rsidRPr="00FF3BBF">
        <w:t xml:space="preserve">&lt;.01) was associated with a decrease in likelihood of recidivism. </w:t>
      </w:r>
      <w:r>
        <w:t xml:space="preserve">Holding all else constant, receiving a PSI decreased someone’s odds of reconviction by a little over half (Exp(B))=.638). </w:t>
      </w:r>
      <w:r w:rsidRPr="00FF3BBF">
        <w:t>Age was predictive (</w:t>
      </w:r>
      <w:r w:rsidRPr="00FF3BBF">
        <w:rPr>
          <w:i/>
        </w:rPr>
        <w:t>p</w:t>
      </w:r>
      <w:r w:rsidRPr="00FF3BBF">
        <w:t>&lt;.001), where an increase in age was associated with a decrease in the likelihood of recidivism. Two offense types were significant, including domestic assault (</w:t>
      </w:r>
      <w:r w:rsidRPr="00FF3BBF">
        <w:rPr>
          <w:i/>
        </w:rPr>
        <w:t>p</w:t>
      </w:r>
      <w:r w:rsidRPr="00FF3BBF">
        <w:t>&lt;.001) and DWI or other (</w:t>
      </w:r>
      <w:r w:rsidRPr="00FF3BBF">
        <w:rPr>
          <w:i/>
        </w:rPr>
        <w:t>p</w:t>
      </w:r>
      <w:r w:rsidRPr="00FF3BBF">
        <w:t>&lt;.001), which was associated with a decrease in the likelihood of recidivism.</w:t>
      </w:r>
      <w:r w:rsidRPr="00877D4C">
        <w:t xml:space="preserve"> </w:t>
      </w:r>
      <w:r>
        <w:t>O</w:t>
      </w:r>
      <w:r w:rsidRPr="00FF3BBF">
        <w:t>ther supervision type (</w:t>
      </w:r>
      <w:r w:rsidRPr="00A55700">
        <w:rPr>
          <w:i/>
        </w:rPr>
        <w:t>p</w:t>
      </w:r>
      <w:r w:rsidRPr="00FF3BBF">
        <w:t>&lt;.01)</w:t>
      </w:r>
      <w:r>
        <w:t xml:space="preserve"> was also associated with recidivism</w:t>
      </w:r>
      <w:r w:rsidRPr="00FF3BBF">
        <w:t>.  Finally, two LS/CMI domain risk levels of moderate or higher were significant. Criminal history (</w:t>
      </w:r>
      <w:r w:rsidRPr="00FF3BBF">
        <w:rPr>
          <w:i/>
        </w:rPr>
        <w:t>p</w:t>
      </w:r>
      <w:r w:rsidRPr="00FF3BBF">
        <w:t>&lt;.01) and procriminal attitude and orientation (</w:t>
      </w:r>
      <w:r w:rsidRPr="00FF3BBF">
        <w:rPr>
          <w:i/>
        </w:rPr>
        <w:t>p</w:t>
      </w:r>
      <w:r w:rsidRPr="00FF3BBF">
        <w:t>&lt;.01) were both associated with an increase in the likelihood of recidivism.</w:t>
      </w:r>
      <w:r>
        <w:t xml:space="preserve"> Again, both of these domains were associated with an increase in odds of 1.7 (criminal history) times and 1.6 (procriminal attitudes and orientation) times more likely to recidivate when holding other factors constant.</w:t>
      </w:r>
    </w:p>
    <w:p w14:paraId="66248891" w14:textId="77777777" w:rsidR="00B6387A" w:rsidRPr="00FF3BBF" w:rsidRDefault="00B6387A" w:rsidP="00B6387A"/>
    <w:p w14:paraId="2297FE3E" w14:textId="77777777" w:rsidR="00B6387A" w:rsidRDefault="00B6387A" w:rsidP="00B6387A">
      <w:r>
        <w:t>In summary</w:t>
      </w:r>
      <w:r w:rsidRPr="00FF3BBF">
        <w:t>, we did not find that either measure of alignment was associated with a decrease in the likelihood that someone was reconvicted one year from</w:t>
      </w:r>
      <w:r>
        <w:t xml:space="preserve"> the start of their</w:t>
      </w:r>
      <w:r w:rsidRPr="00FF3BBF">
        <w:t xml:space="preserve"> supervision. This included one measure that conceptualized alignment by the proportion of needs targeted by conditions to all needs and another measure that conceptualized alignment by the proportion of conditions</w:t>
      </w:r>
      <w:r>
        <w:t xml:space="preserve"> targeting needs</w:t>
      </w:r>
      <w:r w:rsidRPr="00FF3BBF">
        <w:t xml:space="preserve"> to all conditions. However, </w:t>
      </w:r>
      <w:r>
        <w:t>these models suffered similar limitations as those discussed in the previous sections</w:t>
      </w:r>
      <w:r w:rsidRPr="00FF3BBF">
        <w:t xml:space="preserve">. </w:t>
      </w:r>
      <w:r>
        <w:t>Most people we</w:t>
      </w:r>
      <w:r w:rsidRPr="00FF3BBF">
        <w:t xml:space="preserve">re assigned a similar range of conditions and types of conditions so </w:t>
      </w:r>
      <w:r>
        <w:t>there is not much variation to examine in the alignment between supervision conditions with risk and needs</w:t>
      </w:r>
      <w:r w:rsidRPr="00FF3BBF">
        <w:t xml:space="preserve">. Also, </w:t>
      </w:r>
      <w:r>
        <w:t>this data was limited to a recidivism measure that looked at reconviction one year from start of supervision</w:t>
      </w:r>
      <w:r w:rsidRPr="00FF3BBF">
        <w:t>. Recidivism measures like reconviction are sensitive to other explanatory variables such as the community programming or services people receive while on supervisi</w:t>
      </w:r>
      <w:r>
        <w:t xml:space="preserve">on or the adherence of evidence </w:t>
      </w:r>
      <w:r w:rsidRPr="00FF3BBF">
        <w:t>based practices by supervision officers. Other outcome measure</w:t>
      </w:r>
      <w:r>
        <w:t>s</w:t>
      </w:r>
      <w:r w:rsidRPr="00FF3BBF">
        <w:t xml:space="preserve"> </w:t>
      </w:r>
      <w:r>
        <w:t>could provide</w:t>
      </w:r>
      <w:r w:rsidRPr="00FF3BBF">
        <w:t xml:space="preserve"> additional insight into this research question, such as the use of revocations or violations, which are outcomes directly linked to supervision conditions. </w:t>
      </w:r>
      <w:r>
        <w:t>An</w:t>
      </w:r>
      <w:r w:rsidRPr="00FF3BBF">
        <w:t xml:space="preserve"> outcome like recidivism might be a more distal outcome for this question. </w:t>
      </w:r>
    </w:p>
    <w:p w14:paraId="3C0142A7" w14:textId="77777777" w:rsidR="00B6387A" w:rsidRDefault="00B6387A" w:rsidP="00B6387A"/>
    <w:p w14:paraId="1766C801" w14:textId="77777777" w:rsidR="00B6387A" w:rsidRDefault="00B6387A" w:rsidP="00B6387A">
      <w:r>
        <w:t xml:space="preserve">It should be noted, however, that in the one area where probation conditions targeted needs for the majority of offenders – the drug and alcohol domain – the model predicted a decrease in recidivism.  This suggests that a further limitation of this study may be the lack of alignment itself.  With so few needs areas being consistently targeted by supervision conditions, the data may not be a good test case for the theory that better alignment leads to better outcomes.  </w:t>
      </w:r>
    </w:p>
    <w:p w14:paraId="5D137ED7" w14:textId="77777777" w:rsidR="00B6387A" w:rsidRDefault="00B6387A" w:rsidP="00B6387A"/>
    <w:p w14:paraId="7F277701" w14:textId="4EFF3130" w:rsidR="00B6387A" w:rsidRPr="00FF3BBF" w:rsidRDefault="00B6387A" w:rsidP="00B6387A"/>
    <w:p w14:paraId="6164916B" w14:textId="77777777" w:rsidR="00FF3BBF" w:rsidRPr="00FF3BBF" w:rsidRDefault="00FF3BBF" w:rsidP="00FF3BBF">
      <w:pPr>
        <w:rPr>
          <w:b/>
        </w:rPr>
      </w:pPr>
    </w:p>
    <w:p w14:paraId="6A2BB193" w14:textId="4D24ADB8" w:rsidR="00FF3BBF" w:rsidRPr="00FF3BBF" w:rsidRDefault="00503785" w:rsidP="00FF3BBF">
      <w:pPr>
        <w:rPr>
          <w:b/>
        </w:rPr>
      </w:pPr>
      <w:r>
        <w:rPr>
          <w:b/>
        </w:rPr>
        <w:lastRenderedPageBreak/>
        <w:t>Table 14</w:t>
      </w:r>
      <w:r w:rsidR="00FF3BBF" w:rsidRPr="00FF3BBF">
        <w:rPr>
          <w:b/>
        </w:rPr>
        <w:t>: Binary logistic regression model that examines the impact of Alignment #2 on reconviction one year from supervision</w:t>
      </w:r>
    </w:p>
    <w:tbl>
      <w:tblPr>
        <w:tblW w:w="11569" w:type="dxa"/>
        <w:tblBorders>
          <w:top w:val="single" w:sz="2" w:space="0" w:color="auto"/>
          <w:bottom w:val="single" w:sz="2" w:space="0" w:color="auto"/>
        </w:tblBorders>
        <w:tblLayout w:type="fixed"/>
        <w:tblCellMar>
          <w:left w:w="0" w:type="dxa"/>
          <w:right w:w="0" w:type="dxa"/>
        </w:tblCellMar>
        <w:tblLook w:val="0000" w:firstRow="0" w:lastRow="0" w:firstColumn="0" w:lastColumn="0" w:noHBand="0" w:noVBand="0"/>
      </w:tblPr>
      <w:tblGrid>
        <w:gridCol w:w="3780"/>
        <w:gridCol w:w="630"/>
        <w:gridCol w:w="450"/>
        <w:gridCol w:w="245"/>
        <w:gridCol w:w="835"/>
        <w:gridCol w:w="788"/>
        <w:gridCol w:w="202"/>
        <w:gridCol w:w="720"/>
        <w:gridCol w:w="818"/>
        <w:gridCol w:w="1121"/>
        <w:gridCol w:w="1980"/>
      </w:tblGrid>
      <w:tr w:rsidR="00FF3BBF" w:rsidRPr="00FF3BBF" w14:paraId="78FD7280" w14:textId="77777777" w:rsidTr="00741D53">
        <w:trPr>
          <w:gridAfter w:val="1"/>
          <w:wAfter w:w="1980" w:type="dxa"/>
          <w:cantSplit/>
          <w:trHeight w:val="273"/>
        </w:trPr>
        <w:tc>
          <w:tcPr>
            <w:tcW w:w="3780" w:type="dxa"/>
            <w:tcBorders>
              <w:top w:val="single" w:sz="2" w:space="0" w:color="auto"/>
              <w:bottom w:val="single" w:sz="2" w:space="0" w:color="auto"/>
            </w:tcBorders>
            <w:shd w:val="clear" w:color="auto" w:fill="E0E0E0"/>
          </w:tcPr>
          <w:p w14:paraId="29485056" w14:textId="2401155E" w:rsidR="00FF3BBF" w:rsidRPr="00FF3BBF" w:rsidRDefault="00760390" w:rsidP="00FF3BBF">
            <w:pPr>
              <w:rPr>
                <w:rFonts w:cstheme="minorHAnsi"/>
                <w:b/>
              </w:rPr>
            </w:pPr>
            <w:r>
              <w:rPr>
                <w:rFonts w:cstheme="minorHAnsi"/>
                <w:b/>
              </w:rPr>
              <w:t>Variable</w:t>
            </w:r>
          </w:p>
        </w:tc>
        <w:tc>
          <w:tcPr>
            <w:tcW w:w="1080" w:type="dxa"/>
            <w:gridSpan w:val="2"/>
            <w:tcBorders>
              <w:top w:val="single" w:sz="2" w:space="0" w:color="auto"/>
              <w:bottom w:val="single" w:sz="2" w:space="0" w:color="auto"/>
            </w:tcBorders>
            <w:shd w:val="clear" w:color="auto" w:fill="FFFFFF"/>
            <w:vAlign w:val="bottom"/>
          </w:tcPr>
          <w:p w14:paraId="563EB75A" w14:textId="77777777" w:rsidR="00FF3BBF" w:rsidRPr="00FF3BBF" w:rsidRDefault="00FF3BBF" w:rsidP="00FF3BBF">
            <w:pPr>
              <w:autoSpaceDE w:val="0"/>
              <w:autoSpaceDN w:val="0"/>
              <w:adjustRightInd w:val="0"/>
              <w:ind w:left="60" w:right="60"/>
              <w:jc w:val="center"/>
              <w:rPr>
                <w:rFonts w:cstheme="minorHAnsi"/>
                <w:b/>
              </w:rPr>
            </w:pPr>
            <w:r w:rsidRPr="00FF3BBF">
              <w:rPr>
                <w:rFonts w:cstheme="minorHAnsi"/>
                <w:b/>
              </w:rPr>
              <w:t>B</w:t>
            </w:r>
          </w:p>
        </w:tc>
        <w:tc>
          <w:tcPr>
            <w:tcW w:w="1080" w:type="dxa"/>
            <w:gridSpan w:val="2"/>
            <w:tcBorders>
              <w:top w:val="single" w:sz="2" w:space="0" w:color="auto"/>
              <w:bottom w:val="single" w:sz="2" w:space="0" w:color="auto"/>
            </w:tcBorders>
            <w:shd w:val="clear" w:color="auto" w:fill="FFFFFF"/>
            <w:vAlign w:val="bottom"/>
          </w:tcPr>
          <w:p w14:paraId="3F0CD5CE" w14:textId="77777777" w:rsidR="00FF3BBF" w:rsidRPr="00FF3BBF" w:rsidRDefault="00FF3BBF" w:rsidP="00FF3BBF">
            <w:pPr>
              <w:autoSpaceDE w:val="0"/>
              <w:autoSpaceDN w:val="0"/>
              <w:adjustRightInd w:val="0"/>
              <w:ind w:left="60" w:right="60"/>
              <w:jc w:val="center"/>
              <w:rPr>
                <w:rFonts w:cstheme="minorHAnsi"/>
                <w:b/>
              </w:rPr>
            </w:pPr>
            <w:r w:rsidRPr="00FF3BBF">
              <w:rPr>
                <w:rFonts w:cstheme="minorHAnsi"/>
                <w:b/>
              </w:rPr>
              <w:t>S.E.</w:t>
            </w:r>
          </w:p>
        </w:tc>
        <w:tc>
          <w:tcPr>
            <w:tcW w:w="990" w:type="dxa"/>
            <w:gridSpan w:val="2"/>
            <w:tcBorders>
              <w:top w:val="single" w:sz="2" w:space="0" w:color="auto"/>
              <w:bottom w:val="single" w:sz="2" w:space="0" w:color="auto"/>
            </w:tcBorders>
            <w:shd w:val="clear" w:color="auto" w:fill="FFFFFF"/>
            <w:vAlign w:val="bottom"/>
          </w:tcPr>
          <w:p w14:paraId="6A731F11" w14:textId="77777777" w:rsidR="00FF3BBF" w:rsidRPr="00FF3BBF" w:rsidRDefault="00FF3BBF" w:rsidP="00FF3BBF">
            <w:pPr>
              <w:autoSpaceDE w:val="0"/>
              <w:autoSpaceDN w:val="0"/>
              <w:adjustRightInd w:val="0"/>
              <w:ind w:left="60" w:right="60"/>
              <w:jc w:val="center"/>
              <w:rPr>
                <w:rFonts w:cstheme="minorHAnsi"/>
                <w:b/>
              </w:rPr>
            </w:pPr>
            <w:r w:rsidRPr="00FF3BBF">
              <w:rPr>
                <w:rFonts w:cstheme="minorHAnsi"/>
                <w:b/>
              </w:rPr>
              <w:t>Wald</w:t>
            </w:r>
          </w:p>
        </w:tc>
        <w:tc>
          <w:tcPr>
            <w:tcW w:w="720" w:type="dxa"/>
            <w:tcBorders>
              <w:top w:val="single" w:sz="2" w:space="0" w:color="auto"/>
              <w:bottom w:val="single" w:sz="2" w:space="0" w:color="auto"/>
            </w:tcBorders>
            <w:shd w:val="clear" w:color="auto" w:fill="FFFFFF"/>
            <w:vAlign w:val="bottom"/>
          </w:tcPr>
          <w:p w14:paraId="5D7BCA35" w14:textId="77777777" w:rsidR="00FF3BBF" w:rsidRPr="00FF3BBF" w:rsidRDefault="00FF3BBF" w:rsidP="00FF3BBF">
            <w:pPr>
              <w:autoSpaceDE w:val="0"/>
              <w:autoSpaceDN w:val="0"/>
              <w:adjustRightInd w:val="0"/>
              <w:ind w:left="60" w:right="60"/>
              <w:jc w:val="center"/>
              <w:rPr>
                <w:rFonts w:cstheme="minorHAnsi"/>
                <w:b/>
              </w:rPr>
            </w:pPr>
            <w:r w:rsidRPr="00FF3BBF">
              <w:rPr>
                <w:rFonts w:cstheme="minorHAnsi"/>
                <w:b/>
              </w:rPr>
              <w:t>df</w:t>
            </w:r>
          </w:p>
        </w:tc>
        <w:tc>
          <w:tcPr>
            <w:tcW w:w="818" w:type="dxa"/>
            <w:tcBorders>
              <w:top w:val="single" w:sz="2" w:space="0" w:color="auto"/>
              <w:bottom w:val="single" w:sz="2" w:space="0" w:color="auto"/>
            </w:tcBorders>
            <w:shd w:val="clear" w:color="auto" w:fill="FFFFFF"/>
            <w:vAlign w:val="bottom"/>
          </w:tcPr>
          <w:p w14:paraId="710936D5" w14:textId="77777777" w:rsidR="00FF3BBF" w:rsidRPr="00FF3BBF" w:rsidRDefault="00FF3BBF" w:rsidP="00FF3BBF">
            <w:pPr>
              <w:autoSpaceDE w:val="0"/>
              <w:autoSpaceDN w:val="0"/>
              <w:adjustRightInd w:val="0"/>
              <w:ind w:left="60" w:right="60"/>
              <w:jc w:val="center"/>
              <w:rPr>
                <w:rFonts w:cstheme="minorHAnsi"/>
                <w:b/>
              </w:rPr>
            </w:pPr>
            <w:r w:rsidRPr="00FF3BBF">
              <w:rPr>
                <w:rFonts w:cstheme="minorHAnsi"/>
                <w:b/>
              </w:rPr>
              <w:t>Sig.</w:t>
            </w:r>
          </w:p>
        </w:tc>
        <w:tc>
          <w:tcPr>
            <w:tcW w:w="1121" w:type="dxa"/>
            <w:tcBorders>
              <w:top w:val="single" w:sz="2" w:space="0" w:color="auto"/>
              <w:bottom w:val="single" w:sz="2" w:space="0" w:color="auto"/>
            </w:tcBorders>
            <w:shd w:val="clear" w:color="auto" w:fill="FFFFFF"/>
            <w:vAlign w:val="bottom"/>
          </w:tcPr>
          <w:p w14:paraId="09897295" w14:textId="77777777" w:rsidR="00FF3BBF" w:rsidRPr="00FF3BBF" w:rsidRDefault="00FF3BBF" w:rsidP="00FF3BBF">
            <w:pPr>
              <w:autoSpaceDE w:val="0"/>
              <w:autoSpaceDN w:val="0"/>
              <w:adjustRightInd w:val="0"/>
              <w:ind w:left="60" w:right="60"/>
              <w:jc w:val="center"/>
              <w:rPr>
                <w:rFonts w:cstheme="minorHAnsi"/>
                <w:b/>
              </w:rPr>
            </w:pPr>
            <w:r w:rsidRPr="00FF3BBF">
              <w:rPr>
                <w:rFonts w:cstheme="minorHAnsi"/>
                <w:b/>
              </w:rPr>
              <w:t>Exp(B)</w:t>
            </w:r>
          </w:p>
        </w:tc>
      </w:tr>
      <w:tr w:rsidR="00FF3BBF" w:rsidRPr="00FF3BBF" w14:paraId="3BB424A9" w14:textId="77777777" w:rsidTr="00741D53">
        <w:trPr>
          <w:gridAfter w:val="1"/>
          <w:wAfter w:w="1980" w:type="dxa"/>
          <w:cantSplit/>
          <w:trHeight w:val="273"/>
        </w:trPr>
        <w:tc>
          <w:tcPr>
            <w:tcW w:w="3780" w:type="dxa"/>
            <w:tcBorders>
              <w:top w:val="single" w:sz="2" w:space="0" w:color="auto"/>
            </w:tcBorders>
            <w:shd w:val="clear" w:color="auto" w:fill="E0E0E0"/>
          </w:tcPr>
          <w:p w14:paraId="2E1E976E" w14:textId="77777777" w:rsidR="00FF3BBF" w:rsidRPr="00FF3BBF" w:rsidRDefault="00FF3BBF" w:rsidP="00FF3BBF">
            <w:pPr>
              <w:autoSpaceDE w:val="0"/>
              <w:autoSpaceDN w:val="0"/>
              <w:adjustRightInd w:val="0"/>
              <w:ind w:left="60" w:right="60"/>
              <w:rPr>
                <w:rFonts w:cstheme="minorHAnsi"/>
              </w:rPr>
            </w:pPr>
            <w:r w:rsidRPr="00FF3BBF">
              <w:rPr>
                <w:rFonts w:cstheme="minorHAnsi"/>
              </w:rPr>
              <w:t>Received a PSI</w:t>
            </w:r>
          </w:p>
        </w:tc>
        <w:tc>
          <w:tcPr>
            <w:tcW w:w="1080" w:type="dxa"/>
            <w:gridSpan w:val="2"/>
            <w:tcBorders>
              <w:top w:val="single" w:sz="2" w:space="0" w:color="auto"/>
            </w:tcBorders>
            <w:shd w:val="clear" w:color="auto" w:fill="FFFFFF"/>
          </w:tcPr>
          <w:p w14:paraId="66A42569"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-.450</w:t>
            </w:r>
          </w:p>
        </w:tc>
        <w:tc>
          <w:tcPr>
            <w:tcW w:w="1080" w:type="dxa"/>
            <w:gridSpan w:val="2"/>
            <w:tcBorders>
              <w:top w:val="single" w:sz="2" w:space="0" w:color="auto"/>
            </w:tcBorders>
            <w:shd w:val="clear" w:color="auto" w:fill="FFFFFF"/>
          </w:tcPr>
          <w:p w14:paraId="423C0DC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.155</w:t>
            </w:r>
          </w:p>
        </w:tc>
        <w:tc>
          <w:tcPr>
            <w:tcW w:w="990" w:type="dxa"/>
            <w:gridSpan w:val="2"/>
            <w:tcBorders>
              <w:top w:val="single" w:sz="2" w:space="0" w:color="auto"/>
            </w:tcBorders>
            <w:shd w:val="clear" w:color="auto" w:fill="FFFFFF"/>
          </w:tcPr>
          <w:p w14:paraId="14EA5774"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8.483</w:t>
            </w:r>
          </w:p>
        </w:tc>
        <w:tc>
          <w:tcPr>
            <w:tcW w:w="720" w:type="dxa"/>
            <w:tcBorders>
              <w:top w:val="single" w:sz="2" w:space="0" w:color="auto"/>
            </w:tcBorders>
            <w:shd w:val="clear" w:color="auto" w:fill="FFFFFF"/>
          </w:tcPr>
          <w:p w14:paraId="7D29B8C8"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tcBorders>
              <w:top w:val="single" w:sz="2" w:space="0" w:color="auto"/>
            </w:tcBorders>
            <w:shd w:val="clear" w:color="auto" w:fill="FFFFFF"/>
          </w:tcPr>
          <w:p w14:paraId="44A2C0F9"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.004</w:t>
            </w:r>
          </w:p>
        </w:tc>
        <w:tc>
          <w:tcPr>
            <w:tcW w:w="1121" w:type="dxa"/>
            <w:tcBorders>
              <w:top w:val="single" w:sz="2" w:space="0" w:color="auto"/>
            </w:tcBorders>
            <w:shd w:val="clear" w:color="auto" w:fill="FFFFFF"/>
          </w:tcPr>
          <w:p w14:paraId="32D1F516"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.638</w:t>
            </w:r>
          </w:p>
        </w:tc>
      </w:tr>
      <w:tr w:rsidR="00FF3BBF" w:rsidRPr="00FF3BBF" w14:paraId="03A1E040" w14:textId="77777777" w:rsidTr="00741D53">
        <w:trPr>
          <w:gridAfter w:val="1"/>
          <w:wAfter w:w="1980" w:type="dxa"/>
          <w:cantSplit/>
          <w:trHeight w:val="306"/>
        </w:trPr>
        <w:tc>
          <w:tcPr>
            <w:tcW w:w="3780" w:type="dxa"/>
            <w:shd w:val="clear" w:color="auto" w:fill="E0E0E0"/>
          </w:tcPr>
          <w:p w14:paraId="08EF2ECE" w14:textId="77777777" w:rsidR="00FF3BBF" w:rsidRPr="00FF3BBF" w:rsidRDefault="00FF3BBF" w:rsidP="00FF3BBF">
            <w:pPr>
              <w:autoSpaceDE w:val="0"/>
              <w:autoSpaceDN w:val="0"/>
              <w:adjustRightInd w:val="0"/>
              <w:ind w:left="60" w:right="60"/>
              <w:rPr>
                <w:rFonts w:cstheme="minorHAnsi"/>
              </w:rPr>
            </w:pPr>
            <w:r w:rsidRPr="00FF3BBF">
              <w:rPr>
                <w:rFonts w:cstheme="minorHAnsi"/>
              </w:rPr>
              <w:t>Age at time of supervision start</w:t>
            </w:r>
          </w:p>
        </w:tc>
        <w:tc>
          <w:tcPr>
            <w:tcW w:w="1080" w:type="dxa"/>
            <w:gridSpan w:val="2"/>
            <w:shd w:val="clear" w:color="auto" w:fill="FFFFFF"/>
          </w:tcPr>
          <w:p w14:paraId="5AE34C48"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-.028</w:t>
            </w:r>
          </w:p>
        </w:tc>
        <w:tc>
          <w:tcPr>
            <w:tcW w:w="1080" w:type="dxa"/>
            <w:gridSpan w:val="2"/>
            <w:shd w:val="clear" w:color="auto" w:fill="FFFFFF"/>
          </w:tcPr>
          <w:p w14:paraId="5CF24FE1"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.006</w:t>
            </w:r>
          </w:p>
        </w:tc>
        <w:tc>
          <w:tcPr>
            <w:tcW w:w="990" w:type="dxa"/>
            <w:gridSpan w:val="2"/>
            <w:shd w:val="clear" w:color="auto" w:fill="FFFFFF"/>
          </w:tcPr>
          <w:p w14:paraId="56EF4FE4"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19.071</w:t>
            </w:r>
          </w:p>
        </w:tc>
        <w:tc>
          <w:tcPr>
            <w:tcW w:w="720" w:type="dxa"/>
            <w:shd w:val="clear" w:color="auto" w:fill="FFFFFF"/>
          </w:tcPr>
          <w:p w14:paraId="35D8BFE9"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57471E91"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.000</w:t>
            </w:r>
          </w:p>
        </w:tc>
        <w:tc>
          <w:tcPr>
            <w:tcW w:w="1121" w:type="dxa"/>
            <w:shd w:val="clear" w:color="auto" w:fill="FFFFFF"/>
          </w:tcPr>
          <w:p w14:paraId="5E6C811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.972</w:t>
            </w:r>
          </w:p>
        </w:tc>
      </w:tr>
      <w:tr w:rsidR="00FF3BBF" w:rsidRPr="00FF3BBF" w14:paraId="100ED0F8" w14:textId="77777777" w:rsidTr="00741D53">
        <w:trPr>
          <w:gridAfter w:val="1"/>
          <w:wAfter w:w="1980" w:type="dxa"/>
          <w:cantSplit/>
          <w:trHeight w:val="60"/>
        </w:trPr>
        <w:tc>
          <w:tcPr>
            <w:tcW w:w="3780" w:type="dxa"/>
            <w:shd w:val="clear" w:color="auto" w:fill="E0E0E0"/>
          </w:tcPr>
          <w:p w14:paraId="742498E4" w14:textId="77777777" w:rsidR="00FF3BBF" w:rsidRPr="00FF3BBF" w:rsidRDefault="00FF3BBF" w:rsidP="00FF3BBF">
            <w:pPr>
              <w:autoSpaceDE w:val="0"/>
              <w:autoSpaceDN w:val="0"/>
              <w:adjustRightInd w:val="0"/>
              <w:ind w:left="60" w:right="60"/>
              <w:rPr>
                <w:rFonts w:cstheme="minorHAnsi"/>
              </w:rPr>
            </w:pPr>
            <w:r w:rsidRPr="00FF3BBF">
              <w:rPr>
                <w:rFonts w:cstheme="minorHAnsi"/>
              </w:rPr>
              <w:t>Male</w:t>
            </w:r>
          </w:p>
        </w:tc>
        <w:tc>
          <w:tcPr>
            <w:tcW w:w="1080" w:type="dxa"/>
            <w:gridSpan w:val="2"/>
            <w:shd w:val="clear" w:color="auto" w:fill="FFFFFF"/>
          </w:tcPr>
          <w:p w14:paraId="3B0A5206"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.080</w:t>
            </w:r>
          </w:p>
        </w:tc>
        <w:tc>
          <w:tcPr>
            <w:tcW w:w="1080" w:type="dxa"/>
            <w:gridSpan w:val="2"/>
            <w:shd w:val="clear" w:color="auto" w:fill="FFFFFF"/>
          </w:tcPr>
          <w:p w14:paraId="15F978F0"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.173</w:t>
            </w:r>
          </w:p>
        </w:tc>
        <w:tc>
          <w:tcPr>
            <w:tcW w:w="990" w:type="dxa"/>
            <w:gridSpan w:val="2"/>
            <w:shd w:val="clear" w:color="auto" w:fill="FFFFFF"/>
          </w:tcPr>
          <w:p w14:paraId="1EA150FA"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.211</w:t>
            </w:r>
          </w:p>
        </w:tc>
        <w:tc>
          <w:tcPr>
            <w:tcW w:w="720" w:type="dxa"/>
            <w:shd w:val="clear" w:color="auto" w:fill="FFFFFF"/>
          </w:tcPr>
          <w:p w14:paraId="2DAC4CB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46086778"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.646</w:t>
            </w:r>
          </w:p>
        </w:tc>
        <w:tc>
          <w:tcPr>
            <w:tcW w:w="1121" w:type="dxa"/>
            <w:shd w:val="clear" w:color="auto" w:fill="FFFFFF"/>
          </w:tcPr>
          <w:p w14:paraId="4B762FA6"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1.083</w:t>
            </w:r>
          </w:p>
        </w:tc>
      </w:tr>
      <w:tr w:rsidR="00FF3BBF" w:rsidRPr="00FF3BBF" w14:paraId="2BCFC862" w14:textId="77777777" w:rsidTr="00741D53">
        <w:trPr>
          <w:gridAfter w:val="1"/>
          <w:wAfter w:w="1980" w:type="dxa"/>
          <w:cantSplit/>
          <w:trHeight w:val="273"/>
        </w:trPr>
        <w:tc>
          <w:tcPr>
            <w:tcW w:w="3780" w:type="dxa"/>
            <w:shd w:val="clear" w:color="auto" w:fill="E0E0E0"/>
          </w:tcPr>
          <w:p w14:paraId="23736F85" w14:textId="77777777" w:rsidR="00FF3BBF" w:rsidRPr="00FF3BBF" w:rsidRDefault="00FF3BBF" w:rsidP="00FF3BBF">
            <w:pPr>
              <w:autoSpaceDE w:val="0"/>
              <w:autoSpaceDN w:val="0"/>
              <w:adjustRightInd w:val="0"/>
              <w:ind w:left="60" w:right="60"/>
              <w:rPr>
                <w:rFonts w:cstheme="minorHAnsi"/>
              </w:rPr>
            </w:pPr>
            <w:r w:rsidRPr="00FF3BBF">
              <w:rPr>
                <w:rFonts w:cstheme="minorHAnsi"/>
              </w:rPr>
              <w:t>Race</w:t>
            </w:r>
          </w:p>
        </w:tc>
        <w:tc>
          <w:tcPr>
            <w:tcW w:w="1080" w:type="dxa"/>
            <w:gridSpan w:val="2"/>
            <w:shd w:val="clear" w:color="auto" w:fill="FFFFFF"/>
            <w:vAlign w:val="center"/>
          </w:tcPr>
          <w:p w14:paraId="1E8A085A" w14:textId="77777777" w:rsidR="00FF3BBF" w:rsidRPr="00FF3BBF" w:rsidRDefault="00FF3BBF" w:rsidP="00FF3BBF">
            <w:pPr>
              <w:autoSpaceDE w:val="0"/>
              <w:autoSpaceDN w:val="0"/>
              <w:adjustRightInd w:val="0"/>
              <w:rPr>
                <w:rFonts w:cstheme="minorHAnsi"/>
              </w:rPr>
            </w:pPr>
          </w:p>
        </w:tc>
        <w:tc>
          <w:tcPr>
            <w:tcW w:w="1080" w:type="dxa"/>
            <w:gridSpan w:val="2"/>
            <w:shd w:val="clear" w:color="auto" w:fill="FFFFFF"/>
            <w:vAlign w:val="center"/>
          </w:tcPr>
          <w:p w14:paraId="306F1FAA" w14:textId="77777777" w:rsidR="00FF3BBF" w:rsidRPr="00FF3BBF" w:rsidRDefault="00FF3BBF" w:rsidP="00FF3BBF">
            <w:pPr>
              <w:autoSpaceDE w:val="0"/>
              <w:autoSpaceDN w:val="0"/>
              <w:adjustRightInd w:val="0"/>
              <w:rPr>
                <w:rFonts w:cstheme="minorHAnsi"/>
              </w:rPr>
            </w:pPr>
          </w:p>
        </w:tc>
        <w:tc>
          <w:tcPr>
            <w:tcW w:w="990" w:type="dxa"/>
            <w:gridSpan w:val="2"/>
            <w:shd w:val="clear" w:color="auto" w:fill="FFFFFF"/>
          </w:tcPr>
          <w:p w14:paraId="321E94BA"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7.093</w:t>
            </w:r>
          </w:p>
        </w:tc>
        <w:tc>
          <w:tcPr>
            <w:tcW w:w="720" w:type="dxa"/>
            <w:shd w:val="clear" w:color="auto" w:fill="FFFFFF"/>
          </w:tcPr>
          <w:p w14:paraId="5A3C607C"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4</w:t>
            </w:r>
          </w:p>
        </w:tc>
        <w:tc>
          <w:tcPr>
            <w:tcW w:w="818" w:type="dxa"/>
            <w:shd w:val="clear" w:color="auto" w:fill="FFFFFF"/>
          </w:tcPr>
          <w:p w14:paraId="594E68BC"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.131</w:t>
            </w:r>
          </w:p>
        </w:tc>
        <w:tc>
          <w:tcPr>
            <w:tcW w:w="1121" w:type="dxa"/>
            <w:shd w:val="clear" w:color="auto" w:fill="FFFFFF"/>
            <w:vAlign w:val="center"/>
          </w:tcPr>
          <w:p w14:paraId="3014DF85" w14:textId="77777777" w:rsidR="00FF3BBF" w:rsidRPr="00FF3BBF" w:rsidRDefault="00FF3BBF" w:rsidP="00FF3BBF">
            <w:pPr>
              <w:autoSpaceDE w:val="0"/>
              <w:autoSpaceDN w:val="0"/>
              <w:adjustRightInd w:val="0"/>
              <w:rPr>
                <w:rFonts w:cstheme="minorHAnsi"/>
              </w:rPr>
            </w:pPr>
          </w:p>
        </w:tc>
      </w:tr>
      <w:tr w:rsidR="00FF3BBF" w:rsidRPr="00FF3BBF" w14:paraId="429E1210" w14:textId="77777777" w:rsidTr="00741D53">
        <w:trPr>
          <w:gridAfter w:val="1"/>
          <w:wAfter w:w="1980" w:type="dxa"/>
          <w:cantSplit/>
          <w:trHeight w:val="273"/>
        </w:trPr>
        <w:tc>
          <w:tcPr>
            <w:tcW w:w="3780" w:type="dxa"/>
            <w:shd w:val="clear" w:color="auto" w:fill="E0E0E0"/>
          </w:tcPr>
          <w:p w14:paraId="5D4733FD"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Asian/Pacific Islander</w:t>
            </w:r>
            <w:r w:rsidRPr="00FF3BBF">
              <w:rPr>
                <w:rFonts w:cstheme="minorHAnsi"/>
                <w:vertAlign w:val="superscript"/>
              </w:rPr>
              <w:t>a</w:t>
            </w:r>
          </w:p>
        </w:tc>
        <w:tc>
          <w:tcPr>
            <w:tcW w:w="1080" w:type="dxa"/>
            <w:gridSpan w:val="2"/>
            <w:shd w:val="clear" w:color="auto" w:fill="FFFFFF"/>
          </w:tcPr>
          <w:p w14:paraId="0FA24954"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.368</w:t>
            </w:r>
          </w:p>
        </w:tc>
        <w:tc>
          <w:tcPr>
            <w:tcW w:w="1080" w:type="dxa"/>
            <w:gridSpan w:val="2"/>
            <w:shd w:val="clear" w:color="auto" w:fill="FFFFFF"/>
          </w:tcPr>
          <w:p w14:paraId="5FE3DBE1"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.460</w:t>
            </w:r>
          </w:p>
        </w:tc>
        <w:tc>
          <w:tcPr>
            <w:tcW w:w="990" w:type="dxa"/>
            <w:gridSpan w:val="2"/>
            <w:shd w:val="clear" w:color="auto" w:fill="FFFFFF"/>
          </w:tcPr>
          <w:p w14:paraId="437721B4"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.638</w:t>
            </w:r>
          </w:p>
        </w:tc>
        <w:tc>
          <w:tcPr>
            <w:tcW w:w="720" w:type="dxa"/>
            <w:shd w:val="clear" w:color="auto" w:fill="FFFFFF"/>
          </w:tcPr>
          <w:p w14:paraId="4C54BD7F"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69F6996F"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.424</w:t>
            </w:r>
          </w:p>
        </w:tc>
        <w:tc>
          <w:tcPr>
            <w:tcW w:w="1121" w:type="dxa"/>
            <w:shd w:val="clear" w:color="auto" w:fill="FFFFFF"/>
          </w:tcPr>
          <w:p w14:paraId="34693189"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1.445</w:t>
            </w:r>
          </w:p>
        </w:tc>
      </w:tr>
      <w:tr w:rsidR="00FF3BBF" w:rsidRPr="00FF3BBF" w14:paraId="20D3B390" w14:textId="77777777" w:rsidTr="00741D53">
        <w:trPr>
          <w:gridAfter w:val="1"/>
          <w:wAfter w:w="1980" w:type="dxa"/>
          <w:cantSplit/>
          <w:trHeight w:val="273"/>
        </w:trPr>
        <w:tc>
          <w:tcPr>
            <w:tcW w:w="3780" w:type="dxa"/>
            <w:shd w:val="clear" w:color="auto" w:fill="E0E0E0"/>
          </w:tcPr>
          <w:p w14:paraId="4527B99E"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Black/African American</w:t>
            </w:r>
          </w:p>
        </w:tc>
        <w:tc>
          <w:tcPr>
            <w:tcW w:w="1080" w:type="dxa"/>
            <w:gridSpan w:val="2"/>
            <w:shd w:val="clear" w:color="auto" w:fill="FFFFFF"/>
          </w:tcPr>
          <w:p w14:paraId="2008B905"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.109</w:t>
            </w:r>
          </w:p>
        </w:tc>
        <w:tc>
          <w:tcPr>
            <w:tcW w:w="1080" w:type="dxa"/>
            <w:gridSpan w:val="2"/>
            <w:shd w:val="clear" w:color="auto" w:fill="FFFFFF"/>
          </w:tcPr>
          <w:p w14:paraId="09AEA766"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.243</w:t>
            </w:r>
          </w:p>
        </w:tc>
        <w:tc>
          <w:tcPr>
            <w:tcW w:w="990" w:type="dxa"/>
            <w:gridSpan w:val="2"/>
            <w:shd w:val="clear" w:color="auto" w:fill="FFFFFF"/>
          </w:tcPr>
          <w:p w14:paraId="0C589879"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.203</w:t>
            </w:r>
          </w:p>
        </w:tc>
        <w:tc>
          <w:tcPr>
            <w:tcW w:w="720" w:type="dxa"/>
            <w:shd w:val="clear" w:color="auto" w:fill="FFFFFF"/>
          </w:tcPr>
          <w:p w14:paraId="3DDE1813"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0C4E5AA3"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.652</w:t>
            </w:r>
          </w:p>
        </w:tc>
        <w:tc>
          <w:tcPr>
            <w:tcW w:w="1121" w:type="dxa"/>
            <w:shd w:val="clear" w:color="auto" w:fill="FFFFFF"/>
          </w:tcPr>
          <w:p w14:paraId="34F7C880"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1.115</w:t>
            </w:r>
          </w:p>
        </w:tc>
      </w:tr>
      <w:tr w:rsidR="00FF3BBF" w:rsidRPr="00FF3BBF" w14:paraId="1ECFAC86" w14:textId="77777777" w:rsidTr="00741D53">
        <w:trPr>
          <w:gridAfter w:val="1"/>
          <w:wAfter w:w="1980" w:type="dxa"/>
          <w:cantSplit/>
          <w:trHeight w:val="273"/>
        </w:trPr>
        <w:tc>
          <w:tcPr>
            <w:tcW w:w="3780" w:type="dxa"/>
            <w:shd w:val="clear" w:color="auto" w:fill="E0E0E0"/>
          </w:tcPr>
          <w:p w14:paraId="749C65B7"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White</w:t>
            </w:r>
          </w:p>
        </w:tc>
        <w:tc>
          <w:tcPr>
            <w:tcW w:w="1080" w:type="dxa"/>
            <w:gridSpan w:val="2"/>
            <w:shd w:val="clear" w:color="auto" w:fill="FFFFFF"/>
          </w:tcPr>
          <w:p w14:paraId="2EF7057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-.124</w:t>
            </w:r>
          </w:p>
        </w:tc>
        <w:tc>
          <w:tcPr>
            <w:tcW w:w="1080" w:type="dxa"/>
            <w:gridSpan w:val="2"/>
            <w:shd w:val="clear" w:color="auto" w:fill="FFFFFF"/>
          </w:tcPr>
          <w:p w14:paraId="559A1E04"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.254</w:t>
            </w:r>
          </w:p>
        </w:tc>
        <w:tc>
          <w:tcPr>
            <w:tcW w:w="990" w:type="dxa"/>
            <w:gridSpan w:val="2"/>
            <w:shd w:val="clear" w:color="auto" w:fill="FFFFFF"/>
          </w:tcPr>
          <w:p w14:paraId="147E7398"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.239</w:t>
            </w:r>
          </w:p>
        </w:tc>
        <w:tc>
          <w:tcPr>
            <w:tcW w:w="720" w:type="dxa"/>
            <w:shd w:val="clear" w:color="auto" w:fill="FFFFFF"/>
          </w:tcPr>
          <w:p w14:paraId="52255686"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7D753761"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.625</w:t>
            </w:r>
          </w:p>
        </w:tc>
        <w:tc>
          <w:tcPr>
            <w:tcW w:w="1121" w:type="dxa"/>
            <w:shd w:val="clear" w:color="auto" w:fill="FFFFFF"/>
          </w:tcPr>
          <w:p w14:paraId="14DA893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.883</w:t>
            </w:r>
          </w:p>
        </w:tc>
      </w:tr>
      <w:tr w:rsidR="00FF3BBF" w:rsidRPr="00FF3BBF" w14:paraId="35EBEFDC" w14:textId="77777777" w:rsidTr="00741D53">
        <w:trPr>
          <w:gridAfter w:val="1"/>
          <w:wAfter w:w="1980" w:type="dxa"/>
          <w:cantSplit/>
          <w:trHeight w:val="273"/>
        </w:trPr>
        <w:tc>
          <w:tcPr>
            <w:tcW w:w="3780" w:type="dxa"/>
            <w:shd w:val="clear" w:color="auto" w:fill="E0E0E0"/>
          </w:tcPr>
          <w:p w14:paraId="201A4F79"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Missing or unknown</w:t>
            </w:r>
          </w:p>
        </w:tc>
        <w:tc>
          <w:tcPr>
            <w:tcW w:w="1080" w:type="dxa"/>
            <w:gridSpan w:val="2"/>
            <w:shd w:val="clear" w:color="auto" w:fill="FFFFFF"/>
          </w:tcPr>
          <w:p w14:paraId="2C6790A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-1.167</w:t>
            </w:r>
          </w:p>
        </w:tc>
        <w:tc>
          <w:tcPr>
            <w:tcW w:w="1080" w:type="dxa"/>
            <w:gridSpan w:val="2"/>
            <w:shd w:val="clear" w:color="auto" w:fill="FFFFFF"/>
          </w:tcPr>
          <w:p w14:paraId="1C260DC6"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.680</w:t>
            </w:r>
          </w:p>
        </w:tc>
        <w:tc>
          <w:tcPr>
            <w:tcW w:w="990" w:type="dxa"/>
            <w:gridSpan w:val="2"/>
            <w:shd w:val="clear" w:color="auto" w:fill="FFFFFF"/>
          </w:tcPr>
          <w:p w14:paraId="7AEB1EFF"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2.942</w:t>
            </w:r>
          </w:p>
        </w:tc>
        <w:tc>
          <w:tcPr>
            <w:tcW w:w="720" w:type="dxa"/>
            <w:shd w:val="clear" w:color="auto" w:fill="FFFFFF"/>
          </w:tcPr>
          <w:p w14:paraId="29111413"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0F3BE510"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.086</w:t>
            </w:r>
          </w:p>
        </w:tc>
        <w:tc>
          <w:tcPr>
            <w:tcW w:w="1121" w:type="dxa"/>
            <w:shd w:val="clear" w:color="auto" w:fill="FFFFFF"/>
          </w:tcPr>
          <w:p w14:paraId="07CF4738"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.311</w:t>
            </w:r>
          </w:p>
        </w:tc>
      </w:tr>
      <w:tr w:rsidR="00FF3BBF" w:rsidRPr="00FF3BBF" w14:paraId="3A5E43B0" w14:textId="77777777" w:rsidTr="00741D53">
        <w:trPr>
          <w:gridAfter w:val="1"/>
          <w:wAfter w:w="1980" w:type="dxa"/>
          <w:cantSplit/>
          <w:trHeight w:val="261"/>
        </w:trPr>
        <w:tc>
          <w:tcPr>
            <w:tcW w:w="3780" w:type="dxa"/>
            <w:shd w:val="clear" w:color="auto" w:fill="E0E0E0"/>
          </w:tcPr>
          <w:p w14:paraId="375D8D76" w14:textId="77777777" w:rsidR="00FF3BBF" w:rsidRPr="00FF3BBF" w:rsidRDefault="00FF3BBF" w:rsidP="00FF3BBF">
            <w:pPr>
              <w:autoSpaceDE w:val="0"/>
              <w:autoSpaceDN w:val="0"/>
              <w:adjustRightInd w:val="0"/>
              <w:ind w:left="60" w:right="60"/>
              <w:rPr>
                <w:rFonts w:cstheme="minorHAnsi"/>
              </w:rPr>
            </w:pPr>
            <w:r w:rsidRPr="00FF3BBF">
              <w:rPr>
                <w:rFonts w:cstheme="minorHAnsi"/>
              </w:rPr>
              <w:t>Offense Type</w:t>
            </w:r>
          </w:p>
        </w:tc>
        <w:tc>
          <w:tcPr>
            <w:tcW w:w="1080" w:type="dxa"/>
            <w:gridSpan w:val="2"/>
            <w:shd w:val="clear" w:color="auto" w:fill="FFFFFF"/>
            <w:vAlign w:val="center"/>
          </w:tcPr>
          <w:p w14:paraId="1B08A6BC" w14:textId="77777777" w:rsidR="00FF3BBF" w:rsidRPr="00FF3BBF" w:rsidRDefault="00FF3BBF" w:rsidP="00FF3BBF">
            <w:pPr>
              <w:autoSpaceDE w:val="0"/>
              <w:autoSpaceDN w:val="0"/>
              <w:adjustRightInd w:val="0"/>
              <w:rPr>
                <w:rFonts w:cstheme="minorHAnsi"/>
              </w:rPr>
            </w:pPr>
          </w:p>
        </w:tc>
        <w:tc>
          <w:tcPr>
            <w:tcW w:w="1080" w:type="dxa"/>
            <w:gridSpan w:val="2"/>
            <w:shd w:val="clear" w:color="auto" w:fill="FFFFFF"/>
            <w:vAlign w:val="center"/>
          </w:tcPr>
          <w:p w14:paraId="35F13CFC" w14:textId="77777777" w:rsidR="00FF3BBF" w:rsidRPr="00FF3BBF" w:rsidRDefault="00FF3BBF" w:rsidP="00FF3BBF">
            <w:pPr>
              <w:autoSpaceDE w:val="0"/>
              <w:autoSpaceDN w:val="0"/>
              <w:adjustRightInd w:val="0"/>
              <w:rPr>
                <w:rFonts w:cstheme="minorHAnsi"/>
              </w:rPr>
            </w:pPr>
          </w:p>
        </w:tc>
        <w:tc>
          <w:tcPr>
            <w:tcW w:w="990" w:type="dxa"/>
            <w:gridSpan w:val="2"/>
            <w:shd w:val="clear" w:color="auto" w:fill="FFFFFF"/>
          </w:tcPr>
          <w:p w14:paraId="02BD5C5A"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25.708</w:t>
            </w:r>
          </w:p>
        </w:tc>
        <w:tc>
          <w:tcPr>
            <w:tcW w:w="720" w:type="dxa"/>
            <w:shd w:val="clear" w:color="auto" w:fill="FFFFFF"/>
          </w:tcPr>
          <w:p w14:paraId="358CA324"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7</w:t>
            </w:r>
          </w:p>
        </w:tc>
        <w:tc>
          <w:tcPr>
            <w:tcW w:w="818" w:type="dxa"/>
            <w:shd w:val="clear" w:color="auto" w:fill="FFFFFF"/>
          </w:tcPr>
          <w:p w14:paraId="6F5B69A1"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.001</w:t>
            </w:r>
          </w:p>
        </w:tc>
        <w:tc>
          <w:tcPr>
            <w:tcW w:w="1121" w:type="dxa"/>
            <w:shd w:val="clear" w:color="auto" w:fill="FFFFFF"/>
            <w:vAlign w:val="center"/>
          </w:tcPr>
          <w:p w14:paraId="20F03642" w14:textId="77777777" w:rsidR="00FF3BBF" w:rsidRPr="00FF3BBF" w:rsidRDefault="00FF3BBF" w:rsidP="00FF3BBF">
            <w:pPr>
              <w:autoSpaceDE w:val="0"/>
              <w:autoSpaceDN w:val="0"/>
              <w:adjustRightInd w:val="0"/>
              <w:rPr>
                <w:rFonts w:cstheme="minorHAnsi"/>
              </w:rPr>
            </w:pPr>
          </w:p>
        </w:tc>
      </w:tr>
      <w:tr w:rsidR="00FF3BBF" w:rsidRPr="00FF3BBF" w14:paraId="56AAD01D" w14:textId="77777777" w:rsidTr="00741D53">
        <w:trPr>
          <w:gridAfter w:val="1"/>
          <w:wAfter w:w="1980" w:type="dxa"/>
          <w:cantSplit/>
          <w:trHeight w:val="273"/>
        </w:trPr>
        <w:tc>
          <w:tcPr>
            <w:tcW w:w="3780" w:type="dxa"/>
            <w:shd w:val="clear" w:color="auto" w:fill="E0E0E0"/>
          </w:tcPr>
          <w:p w14:paraId="4D579C3D"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Drugs</w:t>
            </w:r>
            <w:r w:rsidRPr="00FF3BBF">
              <w:rPr>
                <w:rFonts w:cstheme="minorHAnsi"/>
                <w:vertAlign w:val="superscript"/>
              </w:rPr>
              <w:t>b</w:t>
            </w:r>
          </w:p>
        </w:tc>
        <w:tc>
          <w:tcPr>
            <w:tcW w:w="1080" w:type="dxa"/>
            <w:gridSpan w:val="2"/>
            <w:shd w:val="clear" w:color="auto" w:fill="FFFFFF"/>
          </w:tcPr>
          <w:p w14:paraId="3511C02E"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-.425</w:t>
            </w:r>
          </w:p>
        </w:tc>
        <w:tc>
          <w:tcPr>
            <w:tcW w:w="1080" w:type="dxa"/>
            <w:gridSpan w:val="2"/>
            <w:shd w:val="clear" w:color="auto" w:fill="FFFFFF"/>
          </w:tcPr>
          <w:p w14:paraId="05066D65"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.245</w:t>
            </w:r>
          </w:p>
        </w:tc>
        <w:tc>
          <w:tcPr>
            <w:tcW w:w="990" w:type="dxa"/>
            <w:gridSpan w:val="2"/>
            <w:shd w:val="clear" w:color="auto" w:fill="FFFFFF"/>
          </w:tcPr>
          <w:p w14:paraId="629F7682"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3.013</w:t>
            </w:r>
          </w:p>
        </w:tc>
        <w:tc>
          <w:tcPr>
            <w:tcW w:w="720" w:type="dxa"/>
            <w:shd w:val="clear" w:color="auto" w:fill="FFFFFF"/>
          </w:tcPr>
          <w:p w14:paraId="1A92499F"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791F1DE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.083</w:t>
            </w:r>
          </w:p>
        </w:tc>
        <w:tc>
          <w:tcPr>
            <w:tcW w:w="1121" w:type="dxa"/>
            <w:shd w:val="clear" w:color="auto" w:fill="FFFFFF"/>
          </w:tcPr>
          <w:p w14:paraId="39CBB350"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.654</w:t>
            </w:r>
          </w:p>
        </w:tc>
      </w:tr>
      <w:tr w:rsidR="00FF3BBF" w:rsidRPr="00FF3BBF" w14:paraId="7EB1128C" w14:textId="77777777" w:rsidTr="00741D53">
        <w:trPr>
          <w:gridAfter w:val="1"/>
          <w:wAfter w:w="1980" w:type="dxa"/>
          <w:cantSplit/>
          <w:trHeight w:val="273"/>
        </w:trPr>
        <w:tc>
          <w:tcPr>
            <w:tcW w:w="3780" w:type="dxa"/>
            <w:shd w:val="clear" w:color="auto" w:fill="E0E0E0"/>
          </w:tcPr>
          <w:p w14:paraId="71FED062"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DWI or other*</w:t>
            </w:r>
          </w:p>
        </w:tc>
        <w:tc>
          <w:tcPr>
            <w:tcW w:w="1080" w:type="dxa"/>
            <w:gridSpan w:val="2"/>
            <w:shd w:val="clear" w:color="auto" w:fill="FFFFFF"/>
          </w:tcPr>
          <w:p w14:paraId="578D365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-1.555</w:t>
            </w:r>
          </w:p>
        </w:tc>
        <w:tc>
          <w:tcPr>
            <w:tcW w:w="1080" w:type="dxa"/>
            <w:gridSpan w:val="2"/>
            <w:shd w:val="clear" w:color="auto" w:fill="FFFFFF"/>
          </w:tcPr>
          <w:p w14:paraId="5F6B63E0"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.463</w:t>
            </w:r>
          </w:p>
        </w:tc>
        <w:tc>
          <w:tcPr>
            <w:tcW w:w="990" w:type="dxa"/>
            <w:gridSpan w:val="2"/>
            <w:shd w:val="clear" w:color="auto" w:fill="FFFFFF"/>
          </w:tcPr>
          <w:p w14:paraId="35E37D44"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11.301</w:t>
            </w:r>
          </w:p>
        </w:tc>
        <w:tc>
          <w:tcPr>
            <w:tcW w:w="720" w:type="dxa"/>
            <w:shd w:val="clear" w:color="auto" w:fill="FFFFFF"/>
          </w:tcPr>
          <w:p w14:paraId="73495AF6"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60339796"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.001</w:t>
            </w:r>
          </w:p>
        </w:tc>
        <w:tc>
          <w:tcPr>
            <w:tcW w:w="1121" w:type="dxa"/>
            <w:shd w:val="clear" w:color="auto" w:fill="FFFFFF"/>
          </w:tcPr>
          <w:p w14:paraId="364B3806"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.211</w:t>
            </w:r>
          </w:p>
        </w:tc>
      </w:tr>
      <w:tr w:rsidR="00FF3BBF" w:rsidRPr="00FF3BBF" w14:paraId="0503507C" w14:textId="77777777" w:rsidTr="00741D53">
        <w:trPr>
          <w:gridAfter w:val="1"/>
          <w:wAfter w:w="1980" w:type="dxa"/>
          <w:cantSplit/>
          <w:trHeight w:val="273"/>
        </w:trPr>
        <w:tc>
          <w:tcPr>
            <w:tcW w:w="3780" w:type="dxa"/>
            <w:shd w:val="clear" w:color="auto" w:fill="E0E0E0"/>
          </w:tcPr>
          <w:p w14:paraId="6A2172ED"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Person (non-domestic)</w:t>
            </w:r>
          </w:p>
        </w:tc>
        <w:tc>
          <w:tcPr>
            <w:tcW w:w="1080" w:type="dxa"/>
            <w:gridSpan w:val="2"/>
            <w:shd w:val="clear" w:color="auto" w:fill="FFFFFF"/>
          </w:tcPr>
          <w:p w14:paraId="2042E7DC"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-.355</w:t>
            </w:r>
          </w:p>
        </w:tc>
        <w:tc>
          <w:tcPr>
            <w:tcW w:w="1080" w:type="dxa"/>
            <w:gridSpan w:val="2"/>
            <w:shd w:val="clear" w:color="auto" w:fill="FFFFFF"/>
          </w:tcPr>
          <w:p w14:paraId="41C59CC4"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.235</w:t>
            </w:r>
          </w:p>
        </w:tc>
        <w:tc>
          <w:tcPr>
            <w:tcW w:w="990" w:type="dxa"/>
            <w:gridSpan w:val="2"/>
            <w:shd w:val="clear" w:color="auto" w:fill="FFFFFF"/>
          </w:tcPr>
          <w:p w14:paraId="551BEDBC"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2.274</w:t>
            </w:r>
          </w:p>
        </w:tc>
        <w:tc>
          <w:tcPr>
            <w:tcW w:w="720" w:type="dxa"/>
            <w:shd w:val="clear" w:color="auto" w:fill="FFFFFF"/>
          </w:tcPr>
          <w:p w14:paraId="2B7C19A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52F17CD4"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.132</w:t>
            </w:r>
          </w:p>
        </w:tc>
        <w:tc>
          <w:tcPr>
            <w:tcW w:w="1121" w:type="dxa"/>
            <w:shd w:val="clear" w:color="auto" w:fill="FFFFFF"/>
          </w:tcPr>
          <w:p w14:paraId="154EA457"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.701</w:t>
            </w:r>
          </w:p>
        </w:tc>
      </w:tr>
      <w:tr w:rsidR="00FF3BBF" w:rsidRPr="00FF3BBF" w14:paraId="109CF90D" w14:textId="77777777" w:rsidTr="00741D53">
        <w:trPr>
          <w:gridAfter w:val="1"/>
          <w:wAfter w:w="1980" w:type="dxa"/>
          <w:cantSplit/>
          <w:trHeight w:val="273"/>
        </w:trPr>
        <w:tc>
          <w:tcPr>
            <w:tcW w:w="3780" w:type="dxa"/>
            <w:shd w:val="clear" w:color="auto" w:fill="E0E0E0"/>
          </w:tcPr>
          <w:p w14:paraId="6B336555"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Property</w:t>
            </w:r>
          </w:p>
        </w:tc>
        <w:tc>
          <w:tcPr>
            <w:tcW w:w="1080" w:type="dxa"/>
            <w:gridSpan w:val="2"/>
            <w:shd w:val="clear" w:color="auto" w:fill="FFFFFF"/>
          </w:tcPr>
          <w:p w14:paraId="2DC3683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.043</w:t>
            </w:r>
          </w:p>
        </w:tc>
        <w:tc>
          <w:tcPr>
            <w:tcW w:w="1080" w:type="dxa"/>
            <w:gridSpan w:val="2"/>
            <w:shd w:val="clear" w:color="auto" w:fill="FFFFFF"/>
          </w:tcPr>
          <w:p w14:paraId="3C82B777"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.235</w:t>
            </w:r>
          </w:p>
        </w:tc>
        <w:tc>
          <w:tcPr>
            <w:tcW w:w="990" w:type="dxa"/>
            <w:gridSpan w:val="2"/>
            <w:shd w:val="clear" w:color="auto" w:fill="FFFFFF"/>
          </w:tcPr>
          <w:p w14:paraId="7DC518C2"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.033</w:t>
            </w:r>
          </w:p>
        </w:tc>
        <w:tc>
          <w:tcPr>
            <w:tcW w:w="720" w:type="dxa"/>
            <w:shd w:val="clear" w:color="auto" w:fill="FFFFFF"/>
          </w:tcPr>
          <w:p w14:paraId="0D53C417"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61965256"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.855</w:t>
            </w:r>
          </w:p>
        </w:tc>
        <w:tc>
          <w:tcPr>
            <w:tcW w:w="1121" w:type="dxa"/>
            <w:shd w:val="clear" w:color="auto" w:fill="FFFFFF"/>
          </w:tcPr>
          <w:p w14:paraId="5EE19EF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1.044</w:t>
            </w:r>
          </w:p>
        </w:tc>
      </w:tr>
      <w:tr w:rsidR="00FF3BBF" w:rsidRPr="00FF3BBF" w14:paraId="32FB70E6" w14:textId="77777777" w:rsidTr="00741D53">
        <w:trPr>
          <w:gridAfter w:val="1"/>
          <w:wAfter w:w="1980" w:type="dxa"/>
          <w:cantSplit/>
          <w:trHeight w:val="273"/>
        </w:trPr>
        <w:tc>
          <w:tcPr>
            <w:tcW w:w="3780" w:type="dxa"/>
            <w:shd w:val="clear" w:color="auto" w:fill="E0E0E0"/>
          </w:tcPr>
          <w:p w14:paraId="710B107B"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Prostitution or sex related</w:t>
            </w:r>
          </w:p>
        </w:tc>
        <w:tc>
          <w:tcPr>
            <w:tcW w:w="1080" w:type="dxa"/>
            <w:gridSpan w:val="2"/>
            <w:shd w:val="clear" w:color="auto" w:fill="FFFFFF"/>
          </w:tcPr>
          <w:p w14:paraId="508437B1"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-19.655</w:t>
            </w:r>
          </w:p>
        </w:tc>
        <w:tc>
          <w:tcPr>
            <w:tcW w:w="1080" w:type="dxa"/>
            <w:gridSpan w:val="2"/>
            <w:shd w:val="clear" w:color="auto" w:fill="FFFFFF"/>
          </w:tcPr>
          <w:p w14:paraId="7B5968A0"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12952.112</w:t>
            </w:r>
          </w:p>
        </w:tc>
        <w:tc>
          <w:tcPr>
            <w:tcW w:w="990" w:type="dxa"/>
            <w:gridSpan w:val="2"/>
            <w:shd w:val="clear" w:color="auto" w:fill="FFFFFF"/>
          </w:tcPr>
          <w:p w14:paraId="300FAE79"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.000</w:t>
            </w:r>
          </w:p>
        </w:tc>
        <w:tc>
          <w:tcPr>
            <w:tcW w:w="720" w:type="dxa"/>
            <w:shd w:val="clear" w:color="auto" w:fill="FFFFFF"/>
          </w:tcPr>
          <w:p w14:paraId="64A5249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2E7A478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.999</w:t>
            </w:r>
          </w:p>
        </w:tc>
        <w:tc>
          <w:tcPr>
            <w:tcW w:w="1121" w:type="dxa"/>
            <w:shd w:val="clear" w:color="auto" w:fill="FFFFFF"/>
          </w:tcPr>
          <w:p w14:paraId="2417754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.000</w:t>
            </w:r>
          </w:p>
        </w:tc>
      </w:tr>
      <w:tr w:rsidR="00FF3BBF" w:rsidRPr="00FF3BBF" w14:paraId="1B4107D0" w14:textId="77777777" w:rsidTr="00741D53">
        <w:trPr>
          <w:gridAfter w:val="1"/>
          <w:wAfter w:w="1980" w:type="dxa"/>
          <w:cantSplit/>
          <w:trHeight w:val="263"/>
        </w:trPr>
        <w:tc>
          <w:tcPr>
            <w:tcW w:w="3780" w:type="dxa"/>
            <w:shd w:val="clear" w:color="auto" w:fill="E0E0E0"/>
          </w:tcPr>
          <w:p w14:paraId="7326F94C"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Societal conduct</w:t>
            </w:r>
          </w:p>
        </w:tc>
        <w:tc>
          <w:tcPr>
            <w:tcW w:w="1080" w:type="dxa"/>
            <w:gridSpan w:val="2"/>
            <w:shd w:val="clear" w:color="auto" w:fill="FFFFFF"/>
          </w:tcPr>
          <w:p w14:paraId="3936DF55"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-.452</w:t>
            </w:r>
          </w:p>
        </w:tc>
        <w:tc>
          <w:tcPr>
            <w:tcW w:w="1080" w:type="dxa"/>
            <w:gridSpan w:val="2"/>
            <w:shd w:val="clear" w:color="auto" w:fill="FFFFFF"/>
          </w:tcPr>
          <w:p w14:paraId="09228A23"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.314</w:t>
            </w:r>
          </w:p>
        </w:tc>
        <w:tc>
          <w:tcPr>
            <w:tcW w:w="990" w:type="dxa"/>
            <w:gridSpan w:val="2"/>
            <w:shd w:val="clear" w:color="auto" w:fill="FFFFFF"/>
          </w:tcPr>
          <w:p w14:paraId="0D1A146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2.079</w:t>
            </w:r>
          </w:p>
        </w:tc>
        <w:tc>
          <w:tcPr>
            <w:tcW w:w="720" w:type="dxa"/>
            <w:shd w:val="clear" w:color="auto" w:fill="FFFFFF"/>
          </w:tcPr>
          <w:p w14:paraId="3C8E0D16"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3098D205"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.149</w:t>
            </w:r>
          </w:p>
        </w:tc>
        <w:tc>
          <w:tcPr>
            <w:tcW w:w="1121" w:type="dxa"/>
            <w:shd w:val="clear" w:color="auto" w:fill="FFFFFF"/>
          </w:tcPr>
          <w:p w14:paraId="71BDD92A"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.636</w:t>
            </w:r>
          </w:p>
        </w:tc>
      </w:tr>
      <w:tr w:rsidR="00FF3BBF" w:rsidRPr="00FF3BBF" w14:paraId="4D6F0EC2" w14:textId="77777777" w:rsidTr="00741D53">
        <w:trPr>
          <w:gridAfter w:val="1"/>
          <w:wAfter w:w="1980" w:type="dxa"/>
          <w:cantSplit/>
          <w:trHeight w:val="273"/>
        </w:trPr>
        <w:tc>
          <w:tcPr>
            <w:tcW w:w="3780" w:type="dxa"/>
            <w:shd w:val="clear" w:color="auto" w:fill="E0E0E0"/>
          </w:tcPr>
          <w:p w14:paraId="28D56B3D"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Weapons</w:t>
            </w:r>
          </w:p>
        </w:tc>
        <w:tc>
          <w:tcPr>
            <w:tcW w:w="1080" w:type="dxa"/>
            <w:gridSpan w:val="2"/>
            <w:shd w:val="clear" w:color="auto" w:fill="FFFFFF"/>
          </w:tcPr>
          <w:p w14:paraId="1E7FD13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-1.096</w:t>
            </w:r>
          </w:p>
        </w:tc>
        <w:tc>
          <w:tcPr>
            <w:tcW w:w="1080" w:type="dxa"/>
            <w:gridSpan w:val="2"/>
            <w:shd w:val="clear" w:color="auto" w:fill="FFFFFF"/>
          </w:tcPr>
          <w:p w14:paraId="288ACEFA"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.436</w:t>
            </w:r>
          </w:p>
        </w:tc>
        <w:tc>
          <w:tcPr>
            <w:tcW w:w="990" w:type="dxa"/>
            <w:gridSpan w:val="2"/>
            <w:shd w:val="clear" w:color="auto" w:fill="FFFFFF"/>
          </w:tcPr>
          <w:p w14:paraId="70332109"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6.321</w:t>
            </w:r>
          </w:p>
        </w:tc>
        <w:tc>
          <w:tcPr>
            <w:tcW w:w="720" w:type="dxa"/>
            <w:shd w:val="clear" w:color="auto" w:fill="FFFFFF"/>
          </w:tcPr>
          <w:p w14:paraId="74875CC3"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07FEA6D8"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.012</w:t>
            </w:r>
          </w:p>
        </w:tc>
        <w:tc>
          <w:tcPr>
            <w:tcW w:w="1121" w:type="dxa"/>
            <w:shd w:val="clear" w:color="auto" w:fill="FFFFFF"/>
          </w:tcPr>
          <w:p w14:paraId="4F5365A3"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.334</w:t>
            </w:r>
          </w:p>
        </w:tc>
      </w:tr>
      <w:tr w:rsidR="00FF3BBF" w:rsidRPr="00FF3BBF" w14:paraId="0D936958" w14:textId="77777777" w:rsidTr="00741D53">
        <w:trPr>
          <w:gridAfter w:val="1"/>
          <w:wAfter w:w="1980" w:type="dxa"/>
          <w:cantSplit/>
          <w:trHeight w:val="153"/>
        </w:trPr>
        <w:tc>
          <w:tcPr>
            <w:tcW w:w="3780" w:type="dxa"/>
            <w:shd w:val="clear" w:color="auto" w:fill="E0E0E0"/>
          </w:tcPr>
          <w:p w14:paraId="3895FB93" w14:textId="77777777" w:rsidR="00FF3BBF" w:rsidRPr="00FF3BBF" w:rsidRDefault="00FF3BBF" w:rsidP="00FF3BBF">
            <w:pPr>
              <w:autoSpaceDE w:val="0"/>
              <w:autoSpaceDN w:val="0"/>
              <w:adjustRightInd w:val="0"/>
              <w:ind w:left="60" w:right="60"/>
              <w:rPr>
                <w:rFonts w:cstheme="minorHAnsi"/>
              </w:rPr>
            </w:pPr>
            <w:r w:rsidRPr="00FF3BBF">
              <w:rPr>
                <w:rFonts w:cstheme="minorHAnsi"/>
              </w:rPr>
              <w:t>Medium or higher on Criminal History</w:t>
            </w:r>
          </w:p>
        </w:tc>
        <w:tc>
          <w:tcPr>
            <w:tcW w:w="1080" w:type="dxa"/>
            <w:gridSpan w:val="2"/>
            <w:shd w:val="clear" w:color="auto" w:fill="FFFFFF"/>
          </w:tcPr>
          <w:p w14:paraId="6CE0FABC"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.520</w:t>
            </w:r>
          </w:p>
        </w:tc>
        <w:tc>
          <w:tcPr>
            <w:tcW w:w="1080" w:type="dxa"/>
            <w:gridSpan w:val="2"/>
            <w:shd w:val="clear" w:color="auto" w:fill="FFFFFF"/>
          </w:tcPr>
          <w:p w14:paraId="0DFFF151"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.183</w:t>
            </w:r>
          </w:p>
        </w:tc>
        <w:tc>
          <w:tcPr>
            <w:tcW w:w="990" w:type="dxa"/>
            <w:gridSpan w:val="2"/>
            <w:shd w:val="clear" w:color="auto" w:fill="FFFFFF"/>
          </w:tcPr>
          <w:p w14:paraId="2ED95D02"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8.099</w:t>
            </w:r>
          </w:p>
        </w:tc>
        <w:tc>
          <w:tcPr>
            <w:tcW w:w="720" w:type="dxa"/>
            <w:shd w:val="clear" w:color="auto" w:fill="FFFFFF"/>
          </w:tcPr>
          <w:p w14:paraId="63D1F27C"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08507A4F"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.004</w:t>
            </w:r>
          </w:p>
        </w:tc>
        <w:tc>
          <w:tcPr>
            <w:tcW w:w="1121" w:type="dxa"/>
            <w:shd w:val="clear" w:color="auto" w:fill="FFFFFF"/>
          </w:tcPr>
          <w:p w14:paraId="1270D476"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1.682</w:t>
            </w:r>
          </w:p>
        </w:tc>
      </w:tr>
      <w:tr w:rsidR="00FF3BBF" w:rsidRPr="00FF3BBF" w14:paraId="299A8C97" w14:textId="77777777" w:rsidTr="00741D53">
        <w:trPr>
          <w:gridAfter w:val="1"/>
          <w:wAfter w:w="1980" w:type="dxa"/>
          <w:cantSplit/>
          <w:trHeight w:val="547"/>
        </w:trPr>
        <w:tc>
          <w:tcPr>
            <w:tcW w:w="3780" w:type="dxa"/>
            <w:shd w:val="clear" w:color="auto" w:fill="E0E0E0"/>
          </w:tcPr>
          <w:p w14:paraId="6B3D0A77" w14:textId="77777777" w:rsidR="00FF3BBF" w:rsidRPr="00FF3BBF" w:rsidRDefault="00FF3BBF" w:rsidP="00FF3BBF">
            <w:pPr>
              <w:autoSpaceDE w:val="0"/>
              <w:autoSpaceDN w:val="0"/>
              <w:adjustRightInd w:val="0"/>
              <w:ind w:left="60" w:right="60"/>
              <w:rPr>
                <w:rFonts w:cstheme="minorHAnsi"/>
              </w:rPr>
            </w:pPr>
            <w:r w:rsidRPr="00FF3BBF">
              <w:rPr>
                <w:rFonts w:cstheme="minorHAnsi"/>
              </w:rPr>
              <w:t>Medium or higher on Education &amp; Employment</w:t>
            </w:r>
          </w:p>
        </w:tc>
        <w:tc>
          <w:tcPr>
            <w:tcW w:w="1080" w:type="dxa"/>
            <w:gridSpan w:val="2"/>
            <w:shd w:val="clear" w:color="auto" w:fill="FFFFFF"/>
          </w:tcPr>
          <w:p w14:paraId="1FC76B99"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.042</w:t>
            </w:r>
          </w:p>
        </w:tc>
        <w:tc>
          <w:tcPr>
            <w:tcW w:w="1080" w:type="dxa"/>
            <w:gridSpan w:val="2"/>
            <w:shd w:val="clear" w:color="auto" w:fill="FFFFFF"/>
          </w:tcPr>
          <w:p w14:paraId="40778381"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.156</w:t>
            </w:r>
          </w:p>
        </w:tc>
        <w:tc>
          <w:tcPr>
            <w:tcW w:w="990" w:type="dxa"/>
            <w:gridSpan w:val="2"/>
            <w:shd w:val="clear" w:color="auto" w:fill="FFFFFF"/>
          </w:tcPr>
          <w:p w14:paraId="43FCCB2C"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.073</w:t>
            </w:r>
          </w:p>
        </w:tc>
        <w:tc>
          <w:tcPr>
            <w:tcW w:w="720" w:type="dxa"/>
            <w:shd w:val="clear" w:color="auto" w:fill="FFFFFF"/>
          </w:tcPr>
          <w:p w14:paraId="540B329F"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4CA1DD38"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.787</w:t>
            </w:r>
          </w:p>
        </w:tc>
        <w:tc>
          <w:tcPr>
            <w:tcW w:w="1121" w:type="dxa"/>
            <w:shd w:val="clear" w:color="auto" w:fill="FFFFFF"/>
          </w:tcPr>
          <w:p w14:paraId="78B096EA"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1.043</w:t>
            </w:r>
          </w:p>
        </w:tc>
      </w:tr>
      <w:tr w:rsidR="00FF3BBF" w:rsidRPr="00FF3BBF" w14:paraId="06C7D1D6" w14:textId="77777777" w:rsidTr="00741D53">
        <w:trPr>
          <w:gridAfter w:val="1"/>
          <w:wAfter w:w="1980" w:type="dxa"/>
          <w:cantSplit/>
          <w:trHeight w:val="234"/>
        </w:trPr>
        <w:tc>
          <w:tcPr>
            <w:tcW w:w="3780" w:type="dxa"/>
            <w:shd w:val="clear" w:color="auto" w:fill="E0E0E0"/>
          </w:tcPr>
          <w:p w14:paraId="291040D1" w14:textId="77777777" w:rsidR="00FF3BBF" w:rsidRPr="00FF3BBF" w:rsidRDefault="00FF3BBF" w:rsidP="00FF3BBF">
            <w:pPr>
              <w:autoSpaceDE w:val="0"/>
              <w:autoSpaceDN w:val="0"/>
              <w:adjustRightInd w:val="0"/>
              <w:ind w:left="60" w:right="60"/>
              <w:rPr>
                <w:rFonts w:cstheme="minorHAnsi"/>
              </w:rPr>
            </w:pPr>
            <w:r w:rsidRPr="00FF3BBF">
              <w:rPr>
                <w:rFonts w:cstheme="minorHAnsi"/>
              </w:rPr>
              <w:t>Medium or higher on Family &amp; Marital</w:t>
            </w:r>
          </w:p>
        </w:tc>
        <w:tc>
          <w:tcPr>
            <w:tcW w:w="1080" w:type="dxa"/>
            <w:gridSpan w:val="2"/>
            <w:shd w:val="clear" w:color="auto" w:fill="FFFFFF"/>
          </w:tcPr>
          <w:p w14:paraId="6F936219"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.343</w:t>
            </w:r>
          </w:p>
        </w:tc>
        <w:tc>
          <w:tcPr>
            <w:tcW w:w="1080" w:type="dxa"/>
            <w:gridSpan w:val="2"/>
            <w:shd w:val="clear" w:color="auto" w:fill="FFFFFF"/>
          </w:tcPr>
          <w:p w14:paraId="04274090"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.137</w:t>
            </w:r>
          </w:p>
        </w:tc>
        <w:tc>
          <w:tcPr>
            <w:tcW w:w="990" w:type="dxa"/>
            <w:gridSpan w:val="2"/>
            <w:shd w:val="clear" w:color="auto" w:fill="FFFFFF"/>
          </w:tcPr>
          <w:p w14:paraId="70E481F1"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6.254</w:t>
            </w:r>
          </w:p>
        </w:tc>
        <w:tc>
          <w:tcPr>
            <w:tcW w:w="720" w:type="dxa"/>
            <w:shd w:val="clear" w:color="auto" w:fill="FFFFFF"/>
          </w:tcPr>
          <w:p w14:paraId="0959EC25"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59C50901"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.012</w:t>
            </w:r>
          </w:p>
        </w:tc>
        <w:tc>
          <w:tcPr>
            <w:tcW w:w="1121" w:type="dxa"/>
            <w:shd w:val="clear" w:color="auto" w:fill="FFFFFF"/>
          </w:tcPr>
          <w:p w14:paraId="76F742BA"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1.409</w:t>
            </w:r>
          </w:p>
        </w:tc>
      </w:tr>
      <w:tr w:rsidR="00FF3BBF" w:rsidRPr="00FF3BBF" w14:paraId="3FF36901" w14:textId="77777777" w:rsidTr="00741D53">
        <w:trPr>
          <w:gridAfter w:val="1"/>
          <w:wAfter w:w="1980" w:type="dxa"/>
          <w:cantSplit/>
          <w:trHeight w:val="547"/>
        </w:trPr>
        <w:tc>
          <w:tcPr>
            <w:tcW w:w="3780" w:type="dxa"/>
            <w:shd w:val="clear" w:color="auto" w:fill="E0E0E0"/>
          </w:tcPr>
          <w:p w14:paraId="3AC9A063" w14:textId="77777777" w:rsidR="00FF3BBF" w:rsidRPr="00FF3BBF" w:rsidRDefault="00FF3BBF" w:rsidP="00FF3BBF">
            <w:pPr>
              <w:autoSpaceDE w:val="0"/>
              <w:autoSpaceDN w:val="0"/>
              <w:adjustRightInd w:val="0"/>
              <w:ind w:left="60" w:right="60"/>
              <w:rPr>
                <w:rFonts w:cstheme="minorHAnsi"/>
              </w:rPr>
            </w:pPr>
            <w:r w:rsidRPr="00FF3BBF">
              <w:rPr>
                <w:rFonts w:cstheme="minorHAnsi"/>
              </w:rPr>
              <w:t>Medium or higher on Leisure &amp; Recreation</w:t>
            </w:r>
          </w:p>
        </w:tc>
        <w:tc>
          <w:tcPr>
            <w:tcW w:w="1080" w:type="dxa"/>
            <w:gridSpan w:val="2"/>
            <w:shd w:val="clear" w:color="auto" w:fill="FFFFFF"/>
          </w:tcPr>
          <w:p w14:paraId="641ABEC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-.002</w:t>
            </w:r>
          </w:p>
        </w:tc>
        <w:tc>
          <w:tcPr>
            <w:tcW w:w="1080" w:type="dxa"/>
            <w:gridSpan w:val="2"/>
            <w:shd w:val="clear" w:color="auto" w:fill="FFFFFF"/>
          </w:tcPr>
          <w:p w14:paraId="711660D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.214</w:t>
            </w:r>
          </w:p>
        </w:tc>
        <w:tc>
          <w:tcPr>
            <w:tcW w:w="990" w:type="dxa"/>
            <w:gridSpan w:val="2"/>
            <w:shd w:val="clear" w:color="auto" w:fill="FFFFFF"/>
          </w:tcPr>
          <w:p w14:paraId="028EE671"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.000</w:t>
            </w:r>
          </w:p>
        </w:tc>
        <w:tc>
          <w:tcPr>
            <w:tcW w:w="720" w:type="dxa"/>
            <w:shd w:val="clear" w:color="auto" w:fill="FFFFFF"/>
          </w:tcPr>
          <w:p w14:paraId="3F2B1CBF"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73FA9ED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.992</w:t>
            </w:r>
          </w:p>
        </w:tc>
        <w:tc>
          <w:tcPr>
            <w:tcW w:w="1121" w:type="dxa"/>
            <w:shd w:val="clear" w:color="auto" w:fill="FFFFFF"/>
          </w:tcPr>
          <w:p w14:paraId="70AD35BC"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.998</w:t>
            </w:r>
          </w:p>
        </w:tc>
      </w:tr>
      <w:tr w:rsidR="00FF3BBF" w:rsidRPr="00FF3BBF" w14:paraId="421CF8CA" w14:textId="77777777" w:rsidTr="00741D53">
        <w:trPr>
          <w:gridAfter w:val="1"/>
          <w:wAfter w:w="1980" w:type="dxa"/>
          <w:cantSplit/>
          <w:trHeight w:val="234"/>
        </w:trPr>
        <w:tc>
          <w:tcPr>
            <w:tcW w:w="3780" w:type="dxa"/>
            <w:shd w:val="clear" w:color="auto" w:fill="E0E0E0"/>
          </w:tcPr>
          <w:p w14:paraId="78102101" w14:textId="77777777" w:rsidR="00FF3BBF" w:rsidRPr="00FF3BBF" w:rsidRDefault="00FF3BBF" w:rsidP="00FF3BBF">
            <w:pPr>
              <w:autoSpaceDE w:val="0"/>
              <w:autoSpaceDN w:val="0"/>
              <w:adjustRightInd w:val="0"/>
              <w:ind w:left="60" w:right="60"/>
              <w:rPr>
                <w:rFonts w:cstheme="minorHAnsi"/>
              </w:rPr>
            </w:pPr>
            <w:r w:rsidRPr="00FF3BBF">
              <w:rPr>
                <w:rFonts w:cstheme="minorHAnsi"/>
              </w:rPr>
              <w:t>Medium or higher on Companions</w:t>
            </w:r>
          </w:p>
        </w:tc>
        <w:tc>
          <w:tcPr>
            <w:tcW w:w="1080" w:type="dxa"/>
            <w:gridSpan w:val="2"/>
            <w:shd w:val="clear" w:color="auto" w:fill="FFFFFF"/>
          </w:tcPr>
          <w:p w14:paraId="1DCF14CF"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.345</w:t>
            </w:r>
          </w:p>
        </w:tc>
        <w:tc>
          <w:tcPr>
            <w:tcW w:w="1080" w:type="dxa"/>
            <w:gridSpan w:val="2"/>
            <w:shd w:val="clear" w:color="auto" w:fill="FFFFFF"/>
          </w:tcPr>
          <w:p w14:paraId="2C5DFCFA"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.204</w:t>
            </w:r>
          </w:p>
        </w:tc>
        <w:tc>
          <w:tcPr>
            <w:tcW w:w="990" w:type="dxa"/>
            <w:gridSpan w:val="2"/>
            <w:shd w:val="clear" w:color="auto" w:fill="FFFFFF"/>
          </w:tcPr>
          <w:p w14:paraId="2CBECA01"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2.856</w:t>
            </w:r>
          </w:p>
        </w:tc>
        <w:tc>
          <w:tcPr>
            <w:tcW w:w="720" w:type="dxa"/>
            <w:shd w:val="clear" w:color="auto" w:fill="FFFFFF"/>
          </w:tcPr>
          <w:p w14:paraId="2E585145"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0D3293C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.091</w:t>
            </w:r>
          </w:p>
        </w:tc>
        <w:tc>
          <w:tcPr>
            <w:tcW w:w="1121" w:type="dxa"/>
            <w:shd w:val="clear" w:color="auto" w:fill="FFFFFF"/>
          </w:tcPr>
          <w:p w14:paraId="685C9069"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1.412</w:t>
            </w:r>
          </w:p>
        </w:tc>
      </w:tr>
      <w:tr w:rsidR="00FF3BBF" w:rsidRPr="00FF3BBF" w14:paraId="3FF5572A" w14:textId="77777777" w:rsidTr="00741D53">
        <w:trPr>
          <w:gridAfter w:val="1"/>
          <w:wAfter w:w="1980" w:type="dxa"/>
          <w:cantSplit/>
          <w:trHeight w:val="171"/>
        </w:trPr>
        <w:tc>
          <w:tcPr>
            <w:tcW w:w="3780" w:type="dxa"/>
            <w:shd w:val="clear" w:color="auto" w:fill="E0E0E0"/>
          </w:tcPr>
          <w:p w14:paraId="6C8145C1" w14:textId="77777777" w:rsidR="00FF3BBF" w:rsidRPr="00FF3BBF" w:rsidRDefault="00FF3BBF" w:rsidP="00FF3BBF">
            <w:pPr>
              <w:autoSpaceDE w:val="0"/>
              <w:autoSpaceDN w:val="0"/>
              <w:adjustRightInd w:val="0"/>
              <w:ind w:left="60" w:right="60"/>
              <w:rPr>
                <w:rFonts w:cstheme="minorHAnsi"/>
              </w:rPr>
            </w:pPr>
            <w:r w:rsidRPr="00FF3BBF">
              <w:rPr>
                <w:rFonts w:cstheme="minorHAnsi"/>
              </w:rPr>
              <w:t>Medium or higher on Alcohol &amp; Drugs</w:t>
            </w:r>
          </w:p>
        </w:tc>
        <w:tc>
          <w:tcPr>
            <w:tcW w:w="1080" w:type="dxa"/>
            <w:gridSpan w:val="2"/>
            <w:shd w:val="clear" w:color="auto" w:fill="FFFFFF"/>
          </w:tcPr>
          <w:p w14:paraId="365DFE4A"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.260</w:t>
            </w:r>
          </w:p>
        </w:tc>
        <w:tc>
          <w:tcPr>
            <w:tcW w:w="1080" w:type="dxa"/>
            <w:gridSpan w:val="2"/>
            <w:shd w:val="clear" w:color="auto" w:fill="FFFFFF"/>
          </w:tcPr>
          <w:p w14:paraId="4EF13C6A"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.183</w:t>
            </w:r>
          </w:p>
        </w:tc>
        <w:tc>
          <w:tcPr>
            <w:tcW w:w="990" w:type="dxa"/>
            <w:gridSpan w:val="2"/>
            <w:shd w:val="clear" w:color="auto" w:fill="FFFFFF"/>
          </w:tcPr>
          <w:p w14:paraId="17A79F0E"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2.023</w:t>
            </w:r>
          </w:p>
        </w:tc>
        <w:tc>
          <w:tcPr>
            <w:tcW w:w="720" w:type="dxa"/>
            <w:shd w:val="clear" w:color="auto" w:fill="FFFFFF"/>
          </w:tcPr>
          <w:p w14:paraId="148D88D2"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14C6A4A0"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.155</w:t>
            </w:r>
          </w:p>
        </w:tc>
        <w:tc>
          <w:tcPr>
            <w:tcW w:w="1121" w:type="dxa"/>
            <w:shd w:val="clear" w:color="auto" w:fill="FFFFFF"/>
          </w:tcPr>
          <w:p w14:paraId="23A65AC7"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1.297</w:t>
            </w:r>
          </w:p>
        </w:tc>
      </w:tr>
      <w:tr w:rsidR="00FF3BBF" w:rsidRPr="00FF3BBF" w14:paraId="2CDA2C9C" w14:textId="77777777" w:rsidTr="00741D53">
        <w:trPr>
          <w:gridAfter w:val="1"/>
          <w:wAfter w:w="1980" w:type="dxa"/>
          <w:cantSplit/>
          <w:trHeight w:val="441"/>
        </w:trPr>
        <w:tc>
          <w:tcPr>
            <w:tcW w:w="3780" w:type="dxa"/>
            <w:shd w:val="clear" w:color="auto" w:fill="E0E0E0"/>
          </w:tcPr>
          <w:p w14:paraId="421DBC0D" w14:textId="77777777" w:rsidR="00FF3BBF" w:rsidRPr="00FF3BBF" w:rsidRDefault="00FF3BBF" w:rsidP="00FF3BBF">
            <w:pPr>
              <w:autoSpaceDE w:val="0"/>
              <w:autoSpaceDN w:val="0"/>
              <w:adjustRightInd w:val="0"/>
              <w:ind w:left="60" w:right="60"/>
              <w:rPr>
                <w:rFonts w:cstheme="minorHAnsi"/>
              </w:rPr>
            </w:pPr>
            <w:r w:rsidRPr="00FF3BBF">
              <w:rPr>
                <w:rFonts w:cstheme="minorHAnsi"/>
              </w:rPr>
              <w:t>Medium or higher on Procriminal Attitude &amp; Orientation</w:t>
            </w:r>
          </w:p>
        </w:tc>
        <w:tc>
          <w:tcPr>
            <w:tcW w:w="1080" w:type="dxa"/>
            <w:gridSpan w:val="2"/>
            <w:shd w:val="clear" w:color="auto" w:fill="FFFFFF"/>
          </w:tcPr>
          <w:p w14:paraId="09C417BE"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.438</w:t>
            </w:r>
          </w:p>
        </w:tc>
        <w:tc>
          <w:tcPr>
            <w:tcW w:w="1080" w:type="dxa"/>
            <w:gridSpan w:val="2"/>
            <w:shd w:val="clear" w:color="auto" w:fill="FFFFFF"/>
          </w:tcPr>
          <w:p w14:paraId="42CF7F68"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.141</w:t>
            </w:r>
          </w:p>
        </w:tc>
        <w:tc>
          <w:tcPr>
            <w:tcW w:w="990" w:type="dxa"/>
            <w:gridSpan w:val="2"/>
            <w:shd w:val="clear" w:color="auto" w:fill="FFFFFF"/>
          </w:tcPr>
          <w:p w14:paraId="2D579924"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9.631</w:t>
            </w:r>
          </w:p>
        </w:tc>
        <w:tc>
          <w:tcPr>
            <w:tcW w:w="720" w:type="dxa"/>
            <w:shd w:val="clear" w:color="auto" w:fill="FFFFFF"/>
          </w:tcPr>
          <w:p w14:paraId="149AC42F"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10650B34"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.002</w:t>
            </w:r>
          </w:p>
        </w:tc>
        <w:tc>
          <w:tcPr>
            <w:tcW w:w="1121" w:type="dxa"/>
            <w:shd w:val="clear" w:color="auto" w:fill="FFFFFF"/>
          </w:tcPr>
          <w:p w14:paraId="0F6B9259"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1.549</w:t>
            </w:r>
          </w:p>
        </w:tc>
      </w:tr>
      <w:tr w:rsidR="00FF3BBF" w:rsidRPr="00FF3BBF" w14:paraId="1E9CD80F" w14:textId="77777777" w:rsidTr="00741D53">
        <w:trPr>
          <w:gridAfter w:val="1"/>
          <w:wAfter w:w="1980" w:type="dxa"/>
          <w:cantSplit/>
          <w:trHeight w:val="261"/>
        </w:trPr>
        <w:tc>
          <w:tcPr>
            <w:tcW w:w="3780" w:type="dxa"/>
            <w:shd w:val="clear" w:color="auto" w:fill="E0E0E0"/>
          </w:tcPr>
          <w:p w14:paraId="48EE3310" w14:textId="77777777" w:rsidR="00FF3BBF" w:rsidRPr="00FF3BBF" w:rsidRDefault="00FF3BBF" w:rsidP="00FF3BBF">
            <w:pPr>
              <w:autoSpaceDE w:val="0"/>
              <w:autoSpaceDN w:val="0"/>
              <w:adjustRightInd w:val="0"/>
              <w:ind w:left="60" w:right="60"/>
              <w:rPr>
                <w:rFonts w:cstheme="minorHAnsi"/>
              </w:rPr>
            </w:pPr>
            <w:r w:rsidRPr="00FF3BBF">
              <w:rPr>
                <w:rFonts w:cstheme="minorHAnsi"/>
              </w:rPr>
              <w:t>Medium or higher on Antisocial Pattern</w:t>
            </w:r>
          </w:p>
        </w:tc>
        <w:tc>
          <w:tcPr>
            <w:tcW w:w="1080" w:type="dxa"/>
            <w:gridSpan w:val="2"/>
            <w:shd w:val="clear" w:color="auto" w:fill="FFFFFF"/>
          </w:tcPr>
          <w:p w14:paraId="7529D735"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.112</w:t>
            </w:r>
          </w:p>
        </w:tc>
        <w:tc>
          <w:tcPr>
            <w:tcW w:w="1080" w:type="dxa"/>
            <w:gridSpan w:val="2"/>
            <w:shd w:val="clear" w:color="auto" w:fill="FFFFFF"/>
          </w:tcPr>
          <w:p w14:paraId="613209C2"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.166</w:t>
            </w:r>
          </w:p>
        </w:tc>
        <w:tc>
          <w:tcPr>
            <w:tcW w:w="990" w:type="dxa"/>
            <w:gridSpan w:val="2"/>
            <w:shd w:val="clear" w:color="auto" w:fill="FFFFFF"/>
          </w:tcPr>
          <w:p w14:paraId="57AD3AE8"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.459</w:t>
            </w:r>
          </w:p>
        </w:tc>
        <w:tc>
          <w:tcPr>
            <w:tcW w:w="720" w:type="dxa"/>
            <w:shd w:val="clear" w:color="auto" w:fill="FFFFFF"/>
          </w:tcPr>
          <w:p w14:paraId="2BB9B18C"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0DDD047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.498</w:t>
            </w:r>
          </w:p>
        </w:tc>
        <w:tc>
          <w:tcPr>
            <w:tcW w:w="1121" w:type="dxa"/>
            <w:shd w:val="clear" w:color="auto" w:fill="FFFFFF"/>
          </w:tcPr>
          <w:p w14:paraId="73019422"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1.119</w:t>
            </w:r>
          </w:p>
        </w:tc>
      </w:tr>
      <w:tr w:rsidR="00FF3BBF" w:rsidRPr="00FF3BBF" w14:paraId="705640EF" w14:textId="77777777" w:rsidTr="00741D53">
        <w:trPr>
          <w:gridAfter w:val="1"/>
          <w:wAfter w:w="1980" w:type="dxa"/>
          <w:cantSplit/>
          <w:trHeight w:val="273"/>
        </w:trPr>
        <w:tc>
          <w:tcPr>
            <w:tcW w:w="3780" w:type="dxa"/>
            <w:shd w:val="clear" w:color="auto" w:fill="E0E0E0"/>
          </w:tcPr>
          <w:p w14:paraId="02198D19" w14:textId="77777777" w:rsidR="00FF3BBF" w:rsidRPr="00FF3BBF" w:rsidRDefault="00FF3BBF" w:rsidP="00FF3BBF">
            <w:pPr>
              <w:autoSpaceDE w:val="0"/>
              <w:autoSpaceDN w:val="0"/>
              <w:adjustRightInd w:val="0"/>
              <w:ind w:left="60" w:right="60"/>
              <w:rPr>
                <w:rFonts w:cstheme="minorHAnsi"/>
              </w:rPr>
            </w:pPr>
            <w:r w:rsidRPr="00FF3BBF">
              <w:rPr>
                <w:rFonts w:cstheme="minorHAnsi"/>
              </w:rPr>
              <w:t>Supervision Type</w:t>
            </w:r>
          </w:p>
        </w:tc>
        <w:tc>
          <w:tcPr>
            <w:tcW w:w="1080" w:type="dxa"/>
            <w:gridSpan w:val="2"/>
            <w:shd w:val="clear" w:color="auto" w:fill="FFFFFF"/>
            <w:vAlign w:val="center"/>
          </w:tcPr>
          <w:p w14:paraId="29469CCC" w14:textId="77777777" w:rsidR="00FF3BBF" w:rsidRPr="00FF3BBF" w:rsidRDefault="00FF3BBF" w:rsidP="00FF3BBF">
            <w:pPr>
              <w:autoSpaceDE w:val="0"/>
              <w:autoSpaceDN w:val="0"/>
              <w:adjustRightInd w:val="0"/>
              <w:rPr>
                <w:rFonts w:cstheme="minorHAnsi"/>
              </w:rPr>
            </w:pPr>
          </w:p>
        </w:tc>
        <w:tc>
          <w:tcPr>
            <w:tcW w:w="1080" w:type="dxa"/>
            <w:gridSpan w:val="2"/>
            <w:shd w:val="clear" w:color="auto" w:fill="FFFFFF"/>
            <w:vAlign w:val="center"/>
          </w:tcPr>
          <w:p w14:paraId="14FA181B" w14:textId="77777777" w:rsidR="00FF3BBF" w:rsidRPr="00FF3BBF" w:rsidRDefault="00FF3BBF" w:rsidP="00FF3BBF">
            <w:pPr>
              <w:autoSpaceDE w:val="0"/>
              <w:autoSpaceDN w:val="0"/>
              <w:adjustRightInd w:val="0"/>
              <w:rPr>
                <w:rFonts w:cstheme="minorHAnsi"/>
              </w:rPr>
            </w:pPr>
          </w:p>
        </w:tc>
        <w:tc>
          <w:tcPr>
            <w:tcW w:w="990" w:type="dxa"/>
            <w:gridSpan w:val="2"/>
            <w:shd w:val="clear" w:color="auto" w:fill="FFFFFF"/>
          </w:tcPr>
          <w:p w14:paraId="597B6DB1"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12.757</w:t>
            </w:r>
          </w:p>
        </w:tc>
        <w:tc>
          <w:tcPr>
            <w:tcW w:w="720" w:type="dxa"/>
            <w:shd w:val="clear" w:color="auto" w:fill="FFFFFF"/>
          </w:tcPr>
          <w:p w14:paraId="6F2C0DBE"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4</w:t>
            </w:r>
          </w:p>
        </w:tc>
        <w:tc>
          <w:tcPr>
            <w:tcW w:w="818" w:type="dxa"/>
            <w:shd w:val="clear" w:color="auto" w:fill="FFFFFF"/>
          </w:tcPr>
          <w:p w14:paraId="08182830"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.013</w:t>
            </w:r>
          </w:p>
        </w:tc>
        <w:tc>
          <w:tcPr>
            <w:tcW w:w="1121" w:type="dxa"/>
            <w:shd w:val="clear" w:color="auto" w:fill="FFFFFF"/>
            <w:vAlign w:val="center"/>
          </w:tcPr>
          <w:p w14:paraId="21CA7E26" w14:textId="77777777" w:rsidR="00FF3BBF" w:rsidRPr="00FF3BBF" w:rsidRDefault="00FF3BBF" w:rsidP="00FF3BBF">
            <w:pPr>
              <w:autoSpaceDE w:val="0"/>
              <w:autoSpaceDN w:val="0"/>
              <w:adjustRightInd w:val="0"/>
              <w:rPr>
                <w:rFonts w:cstheme="minorHAnsi"/>
              </w:rPr>
            </w:pPr>
          </w:p>
        </w:tc>
      </w:tr>
      <w:tr w:rsidR="00FF3BBF" w:rsidRPr="00FF3BBF" w14:paraId="08BCE896" w14:textId="77777777" w:rsidTr="00741D53">
        <w:trPr>
          <w:gridAfter w:val="1"/>
          <w:wAfter w:w="1980" w:type="dxa"/>
          <w:cantSplit/>
          <w:trHeight w:val="273"/>
        </w:trPr>
        <w:tc>
          <w:tcPr>
            <w:tcW w:w="3780" w:type="dxa"/>
            <w:shd w:val="clear" w:color="auto" w:fill="E0E0E0"/>
          </w:tcPr>
          <w:p w14:paraId="3805F574"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Low supervision</w:t>
            </w:r>
            <w:r w:rsidRPr="00FF3BBF">
              <w:rPr>
                <w:rFonts w:cstheme="minorHAnsi"/>
                <w:vertAlign w:val="superscript"/>
              </w:rPr>
              <w:t>c</w:t>
            </w:r>
          </w:p>
        </w:tc>
        <w:tc>
          <w:tcPr>
            <w:tcW w:w="1080" w:type="dxa"/>
            <w:gridSpan w:val="2"/>
            <w:shd w:val="clear" w:color="auto" w:fill="FFFFFF"/>
          </w:tcPr>
          <w:p w14:paraId="57A63AE1"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-1.559</w:t>
            </w:r>
          </w:p>
        </w:tc>
        <w:tc>
          <w:tcPr>
            <w:tcW w:w="1080" w:type="dxa"/>
            <w:gridSpan w:val="2"/>
            <w:shd w:val="clear" w:color="auto" w:fill="FFFFFF"/>
          </w:tcPr>
          <w:p w14:paraId="1F2DBE7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1.062</w:t>
            </w:r>
          </w:p>
        </w:tc>
        <w:tc>
          <w:tcPr>
            <w:tcW w:w="990" w:type="dxa"/>
            <w:gridSpan w:val="2"/>
            <w:shd w:val="clear" w:color="auto" w:fill="FFFFFF"/>
          </w:tcPr>
          <w:p w14:paraId="38F12803"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2.153</w:t>
            </w:r>
          </w:p>
        </w:tc>
        <w:tc>
          <w:tcPr>
            <w:tcW w:w="720" w:type="dxa"/>
            <w:shd w:val="clear" w:color="auto" w:fill="FFFFFF"/>
          </w:tcPr>
          <w:p w14:paraId="1698BED4"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7CDD8648"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.142</w:t>
            </w:r>
          </w:p>
        </w:tc>
        <w:tc>
          <w:tcPr>
            <w:tcW w:w="1121" w:type="dxa"/>
            <w:shd w:val="clear" w:color="auto" w:fill="FFFFFF"/>
          </w:tcPr>
          <w:p w14:paraId="59756BFF"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.210</w:t>
            </w:r>
          </w:p>
        </w:tc>
      </w:tr>
      <w:tr w:rsidR="00FF3BBF" w:rsidRPr="00FF3BBF" w14:paraId="1EB146C8" w14:textId="77777777" w:rsidTr="00741D53">
        <w:trPr>
          <w:gridAfter w:val="1"/>
          <w:wAfter w:w="1980" w:type="dxa"/>
          <w:cantSplit/>
          <w:trHeight w:val="263"/>
        </w:trPr>
        <w:tc>
          <w:tcPr>
            <w:tcW w:w="3780" w:type="dxa"/>
            <w:shd w:val="clear" w:color="auto" w:fill="E0E0E0"/>
          </w:tcPr>
          <w:p w14:paraId="523378E4"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Medium supervision</w:t>
            </w:r>
          </w:p>
        </w:tc>
        <w:tc>
          <w:tcPr>
            <w:tcW w:w="1080" w:type="dxa"/>
            <w:gridSpan w:val="2"/>
            <w:shd w:val="clear" w:color="auto" w:fill="FFFFFF"/>
          </w:tcPr>
          <w:p w14:paraId="1BB197B9"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.294</w:t>
            </w:r>
          </w:p>
        </w:tc>
        <w:tc>
          <w:tcPr>
            <w:tcW w:w="1080" w:type="dxa"/>
            <w:gridSpan w:val="2"/>
            <w:shd w:val="clear" w:color="auto" w:fill="FFFFFF"/>
          </w:tcPr>
          <w:p w14:paraId="07166655"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.502</w:t>
            </w:r>
          </w:p>
        </w:tc>
        <w:tc>
          <w:tcPr>
            <w:tcW w:w="990" w:type="dxa"/>
            <w:gridSpan w:val="2"/>
            <w:shd w:val="clear" w:color="auto" w:fill="FFFFFF"/>
          </w:tcPr>
          <w:p w14:paraId="0160815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.343</w:t>
            </w:r>
          </w:p>
        </w:tc>
        <w:tc>
          <w:tcPr>
            <w:tcW w:w="720" w:type="dxa"/>
            <w:shd w:val="clear" w:color="auto" w:fill="FFFFFF"/>
          </w:tcPr>
          <w:p w14:paraId="6E4F358E"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6FC67CF3"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.558</w:t>
            </w:r>
          </w:p>
        </w:tc>
        <w:tc>
          <w:tcPr>
            <w:tcW w:w="1121" w:type="dxa"/>
            <w:shd w:val="clear" w:color="auto" w:fill="FFFFFF"/>
          </w:tcPr>
          <w:p w14:paraId="2CB45F1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1.342</w:t>
            </w:r>
          </w:p>
        </w:tc>
      </w:tr>
      <w:tr w:rsidR="00FF3BBF" w:rsidRPr="00FF3BBF" w14:paraId="6399FF35" w14:textId="77777777" w:rsidTr="00741D53">
        <w:trPr>
          <w:gridAfter w:val="1"/>
          <w:wAfter w:w="1980" w:type="dxa"/>
          <w:cantSplit/>
          <w:trHeight w:val="273"/>
        </w:trPr>
        <w:tc>
          <w:tcPr>
            <w:tcW w:w="3780" w:type="dxa"/>
            <w:shd w:val="clear" w:color="auto" w:fill="E0E0E0"/>
          </w:tcPr>
          <w:p w14:paraId="11F5346F"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High supervision</w:t>
            </w:r>
          </w:p>
        </w:tc>
        <w:tc>
          <w:tcPr>
            <w:tcW w:w="1080" w:type="dxa"/>
            <w:gridSpan w:val="2"/>
            <w:shd w:val="clear" w:color="auto" w:fill="FFFFFF"/>
          </w:tcPr>
          <w:p w14:paraId="06E94EA2"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.690</w:t>
            </w:r>
          </w:p>
        </w:tc>
        <w:tc>
          <w:tcPr>
            <w:tcW w:w="1080" w:type="dxa"/>
            <w:gridSpan w:val="2"/>
            <w:shd w:val="clear" w:color="auto" w:fill="FFFFFF"/>
          </w:tcPr>
          <w:p w14:paraId="3F7A5B31"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.301</w:t>
            </w:r>
          </w:p>
        </w:tc>
        <w:tc>
          <w:tcPr>
            <w:tcW w:w="990" w:type="dxa"/>
            <w:gridSpan w:val="2"/>
            <w:shd w:val="clear" w:color="auto" w:fill="FFFFFF"/>
          </w:tcPr>
          <w:p w14:paraId="5409456F"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5.250</w:t>
            </w:r>
          </w:p>
        </w:tc>
        <w:tc>
          <w:tcPr>
            <w:tcW w:w="720" w:type="dxa"/>
            <w:shd w:val="clear" w:color="auto" w:fill="FFFFFF"/>
          </w:tcPr>
          <w:p w14:paraId="02B99CFA"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25C7DAA5"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.022</w:t>
            </w:r>
          </w:p>
        </w:tc>
        <w:tc>
          <w:tcPr>
            <w:tcW w:w="1121" w:type="dxa"/>
            <w:shd w:val="clear" w:color="auto" w:fill="FFFFFF"/>
          </w:tcPr>
          <w:p w14:paraId="7F1BABC7"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1.993</w:t>
            </w:r>
          </w:p>
        </w:tc>
      </w:tr>
      <w:tr w:rsidR="00FF3BBF" w:rsidRPr="00FF3BBF" w14:paraId="3A93D609" w14:textId="77777777" w:rsidTr="00741D53">
        <w:trPr>
          <w:gridAfter w:val="1"/>
          <w:wAfter w:w="1980" w:type="dxa"/>
          <w:cantSplit/>
          <w:trHeight w:val="273"/>
        </w:trPr>
        <w:tc>
          <w:tcPr>
            <w:tcW w:w="3780" w:type="dxa"/>
            <w:shd w:val="clear" w:color="auto" w:fill="E0E0E0"/>
          </w:tcPr>
          <w:p w14:paraId="25E06F4B"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   Other supervision</w:t>
            </w:r>
          </w:p>
        </w:tc>
        <w:tc>
          <w:tcPr>
            <w:tcW w:w="1080" w:type="dxa"/>
            <w:gridSpan w:val="2"/>
            <w:shd w:val="clear" w:color="auto" w:fill="FFFFFF"/>
          </w:tcPr>
          <w:p w14:paraId="2E1A5E53"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1.005</w:t>
            </w:r>
          </w:p>
        </w:tc>
        <w:tc>
          <w:tcPr>
            <w:tcW w:w="1080" w:type="dxa"/>
            <w:gridSpan w:val="2"/>
            <w:shd w:val="clear" w:color="auto" w:fill="FFFFFF"/>
          </w:tcPr>
          <w:p w14:paraId="44A153F8"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.363</w:t>
            </w:r>
          </w:p>
        </w:tc>
        <w:tc>
          <w:tcPr>
            <w:tcW w:w="990" w:type="dxa"/>
            <w:gridSpan w:val="2"/>
            <w:shd w:val="clear" w:color="auto" w:fill="FFFFFF"/>
          </w:tcPr>
          <w:p w14:paraId="7C1F254F"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7.646</w:t>
            </w:r>
          </w:p>
        </w:tc>
        <w:tc>
          <w:tcPr>
            <w:tcW w:w="720" w:type="dxa"/>
            <w:shd w:val="clear" w:color="auto" w:fill="FFFFFF"/>
          </w:tcPr>
          <w:p w14:paraId="51E74E32"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31AFAFC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.006</w:t>
            </w:r>
          </w:p>
        </w:tc>
        <w:tc>
          <w:tcPr>
            <w:tcW w:w="1121" w:type="dxa"/>
            <w:shd w:val="clear" w:color="auto" w:fill="FFFFFF"/>
          </w:tcPr>
          <w:p w14:paraId="3BF82AEF"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2.731</w:t>
            </w:r>
          </w:p>
        </w:tc>
      </w:tr>
      <w:tr w:rsidR="00FF3BBF" w:rsidRPr="00FF3BBF" w14:paraId="3444F465" w14:textId="77777777" w:rsidTr="00741D53">
        <w:trPr>
          <w:gridAfter w:val="1"/>
          <w:wAfter w:w="1980" w:type="dxa"/>
          <w:cantSplit/>
          <w:trHeight w:val="273"/>
        </w:trPr>
        <w:tc>
          <w:tcPr>
            <w:tcW w:w="3780" w:type="dxa"/>
            <w:shd w:val="clear" w:color="auto" w:fill="E0E0E0"/>
          </w:tcPr>
          <w:p w14:paraId="5486EE7C" w14:textId="77777777" w:rsidR="00FF3BBF" w:rsidRPr="00FF3BBF" w:rsidRDefault="00FF3BBF" w:rsidP="00FF3BBF">
            <w:pPr>
              <w:autoSpaceDE w:val="0"/>
              <w:autoSpaceDN w:val="0"/>
              <w:adjustRightInd w:val="0"/>
              <w:ind w:left="60" w:right="60"/>
              <w:rPr>
                <w:rFonts w:cstheme="minorHAnsi"/>
              </w:rPr>
            </w:pPr>
            <w:r w:rsidRPr="00FF3BBF">
              <w:rPr>
                <w:rFonts w:cstheme="minorHAnsi"/>
              </w:rPr>
              <w:t>Alignment Measure #2</w:t>
            </w:r>
          </w:p>
        </w:tc>
        <w:tc>
          <w:tcPr>
            <w:tcW w:w="1080" w:type="dxa"/>
            <w:gridSpan w:val="2"/>
            <w:shd w:val="clear" w:color="auto" w:fill="FFFFFF"/>
          </w:tcPr>
          <w:p w14:paraId="5777F55E"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.553</w:t>
            </w:r>
          </w:p>
        </w:tc>
        <w:tc>
          <w:tcPr>
            <w:tcW w:w="1080" w:type="dxa"/>
            <w:gridSpan w:val="2"/>
            <w:shd w:val="clear" w:color="auto" w:fill="FFFFFF"/>
          </w:tcPr>
          <w:p w14:paraId="300D0DB0"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.658</w:t>
            </w:r>
          </w:p>
        </w:tc>
        <w:tc>
          <w:tcPr>
            <w:tcW w:w="990" w:type="dxa"/>
            <w:gridSpan w:val="2"/>
            <w:shd w:val="clear" w:color="auto" w:fill="FFFFFF"/>
          </w:tcPr>
          <w:p w14:paraId="7FD2DA0C"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.705</w:t>
            </w:r>
          </w:p>
        </w:tc>
        <w:tc>
          <w:tcPr>
            <w:tcW w:w="720" w:type="dxa"/>
            <w:shd w:val="clear" w:color="auto" w:fill="FFFFFF"/>
          </w:tcPr>
          <w:p w14:paraId="5703F8A4"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4E669633"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.401</w:t>
            </w:r>
          </w:p>
        </w:tc>
        <w:tc>
          <w:tcPr>
            <w:tcW w:w="1121" w:type="dxa"/>
            <w:shd w:val="clear" w:color="auto" w:fill="FFFFFF"/>
          </w:tcPr>
          <w:p w14:paraId="509D0E93"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1.738</w:t>
            </w:r>
          </w:p>
        </w:tc>
      </w:tr>
      <w:tr w:rsidR="00FF3BBF" w:rsidRPr="00FF3BBF" w14:paraId="5A16C64D" w14:textId="77777777" w:rsidTr="00741D53">
        <w:trPr>
          <w:gridAfter w:val="1"/>
          <w:wAfter w:w="1980" w:type="dxa"/>
          <w:cantSplit/>
          <w:trHeight w:val="243"/>
        </w:trPr>
        <w:tc>
          <w:tcPr>
            <w:tcW w:w="3780" w:type="dxa"/>
            <w:shd w:val="clear" w:color="auto" w:fill="E0E0E0"/>
          </w:tcPr>
          <w:p w14:paraId="54609C1C" w14:textId="77777777" w:rsidR="00FF3BBF" w:rsidRPr="00FF3BBF" w:rsidRDefault="00FF3BBF" w:rsidP="00FF3BBF">
            <w:pPr>
              <w:autoSpaceDE w:val="0"/>
              <w:autoSpaceDN w:val="0"/>
              <w:adjustRightInd w:val="0"/>
              <w:ind w:left="60" w:right="60"/>
              <w:rPr>
                <w:rFonts w:cstheme="minorHAnsi"/>
              </w:rPr>
            </w:pPr>
            <w:r w:rsidRPr="00FF3BBF">
              <w:rPr>
                <w:rFonts w:cstheme="minorHAnsi"/>
              </w:rPr>
              <w:t xml:space="preserve">Proportion of conditions targeting EBP </w:t>
            </w:r>
          </w:p>
        </w:tc>
        <w:tc>
          <w:tcPr>
            <w:tcW w:w="1080" w:type="dxa"/>
            <w:gridSpan w:val="2"/>
            <w:shd w:val="clear" w:color="auto" w:fill="FFFFFF"/>
          </w:tcPr>
          <w:p w14:paraId="1951BAB6"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-1.018</w:t>
            </w:r>
          </w:p>
        </w:tc>
        <w:tc>
          <w:tcPr>
            <w:tcW w:w="1080" w:type="dxa"/>
            <w:gridSpan w:val="2"/>
            <w:shd w:val="clear" w:color="auto" w:fill="FFFFFF"/>
          </w:tcPr>
          <w:p w14:paraId="6F74981A"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.746</w:t>
            </w:r>
          </w:p>
        </w:tc>
        <w:tc>
          <w:tcPr>
            <w:tcW w:w="990" w:type="dxa"/>
            <w:gridSpan w:val="2"/>
            <w:shd w:val="clear" w:color="auto" w:fill="FFFFFF"/>
          </w:tcPr>
          <w:p w14:paraId="66FC224B"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1.862</w:t>
            </w:r>
          </w:p>
        </w:tc>
        <w:tc>
          <w:tcPr>
            <w:tcW w:w="720" w:type="dxa"/>
            <w:shd w:val="clear" w:color="auto" w:fill="FFFFFF"/>
          </w:tcPr>
          <w:p w14:paraId="71BC7308"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6595E74D"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.172</w:t>
            </w:r>
          </w:p>
        </w:tc>
        <w:tc>
          <w:tcPr>
            <w:tcW w:w="1121" w:type="dxa"/>
            <w:shd w:val="clear" w:color="auto" w:fill="FFFFFF"/>
          </w:tcPr>
          <w:p w14:paraId="42D7564E"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.361</w:t>
            </w:r>
          </w:p>
        </w:tc>
      </w:tr>
      <w:tr w:rsidR="00FF3BBF" w:rsidRPr="00FF3BBF" w14:paraId="78D72FC7" w14:textId="77777777" w:rsidTr="00741D53">
        <w:trPr>
          <w:gridAfter w:val="1"/>
          <w:wAfter w:w="1980" w:type="dxa"/>
          <w:cantSplit/>
          <w:trHeight w:val="263"/>
        </w:trPr>
        <w:tc>
          <w:tcPr>
            <w:tcW w:w="3780" w:type="dxa"/>
            <w:shd w:val="clear" w:color="auto" w:fill="E0E0E0"/>
          </w:tcPr>
          <w:p w14:paraId="36C25B41" w14:textId="77777777" w:rsidR="00FF3BBF" w:rsidRPr="00FF3BBF" w:rsidRDefault="00FF3BBF" w:rsidP="00FF3BBF">
            <w:pPr>
              <w:autoSpaceDE w:val="0"/>
              <w:autoSpaceDN w:val="0"/>
              <w:adjustRightInd w:val="0"/>
              <w:ind w:left="60" w:right="60"/>
              <w:rPr>
                <w:rFonts w:cstheme="minorHAnsi"/>
              </w:rPr>
            </w:pPr>
            <w:r w:rsidRPr="00FF3BBF">
              <w:rPr>
                <w:rFonts w:cstheme="minorHAnsi"/>
              </w:rPr>
              <w:t>Constant</w:t>
            </w:r>
          </w:p>
        </w:tc>
        <w:tc>
          <w:tcPr>
            <w:tcW w:w="1080" w:type="dxa"/>
            <w:gridSpan w:val="2"/>
            <w:shd w:val="clear" w:color="auto" w:fill="FFFFFF"/>
          </w:tcPr>
          <w:p w14:paraId="593399F0"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-1.245</w:t>
            </w:r>
          </w:p>
        </w:tc>
        <w:tc>
          <w:tcPr>
            <w:tcW w:w="1080" w:type="dxa"/>
            <w:gridSpan w:val="2"/>
            <w:shd w:val="clear" w:color="auto" w:fill="FFFFFF"/>
          </w:tcPr>
          <w:p w14:paraId="2BA57769"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.542</w:t>
            </w:r>
          </w:p>
        </w:tc>
        <w:tc>
          <w:tcPr>
            <w:tcW w:w="990" w:type="dxa"/>
            <w:gridSpan w:val="2"/>
            <w:shd w:val="clear" w:color="auto" w:fill="FFFFFF"/>
          </w:tcPr>
          <w:p w14:paraId="05E2CE37"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5.277</w:t>
            </w:r>
          </w:p>
        </w:tc>
        <w:tc>
          <w:tcPr>
            <w:tcW w:w="720" w:type="dxa"/>
            <w:shd w:val="clear" w:color="auto" w:fill="FFFFFF"/>
          </w:tcPr>
          <w:p w14:paraId="690DCA00"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1</w:t>
            </w:r>
          </w:p>
        </w:tc>
        <w:tc>
          <w:tcPr>
            <w:tcW w:w="818" w:type="dxa"/>
            <w:shd w:val="clear" w:color="auto" w:fill="FFFFFF"/>
          </w:tcPr>
          <w:p w14:paraId="510B60C7"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.022</w:t>
            </w:r>
          </w:p>
        </w:tc>
        <w:tc>
          <w:tcPr>
            <w:tcW w:w="1121" w:type="dxa"/>
            <w:shd w:val="clear" w:color="auto" w:fill="FFFFFF"/>
          </w:tcPr>
          <w:p w14:paraId="3C8C9905"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.288</w:t>
            </w:r>
          </w:p>
        </w:tc>
      </w:tr>
      <w:tr w:rsidR="00FF3BBF" w:rsidRPr="00FF3BBF" w14:paraId="3E11561C" w14:textId="77777777" w:rsidTr="00741D53">
        <w:trPr>
          <w:gridAfter w:val="1"/>
          <w:wAfter w:w="1980" w:type="dxa"/>
          <w:cantSplit/>
          <w:trHeight w:val="273"/>
        </w:trPr>
        <w:tc>
          <w:tcPr>
            <w:tcW w:w="3780" w:type="dxa"/>
            <w:shd w:val="clear" w:color="auto" w:fill="E0E0E0"/>
          </w:tcPr>
          <w:p w14:paraId="7250D2C3" w14:textId="77777777" w:rsidR="00FF3BBF" w:rsidRPr="00FF3BBF" w:rsidRDefault="00FF3BBF" w:rsidP="00FF3BBF">
            <w:pPr>
              <w:autoSpaceDE w:val="0"/>
              <w:autoSpaceDN w:val="0"/>
              <w:adjustRightInd w:val="0"/>
              <w:ind w:left="60" w:right="60"/>
              <w:rPr>
                <w:rFonts w:cstheme="minorHAnsi"/>
              </w:rPr>
            </w:pPr>
            <w:r w:rsidRPr="00FF3BBF">
              <w:rPr>
                <w:rFonts w:cstheme="minorHAnsi"/>
              </w:rPr>
              <w:t>Model Chi-Square</w:t>
            </w:r>
          </w:p>
        </w:tc>
        <w:tc>
          <w:tcPr>
            <w:tcW w:w="1080" w:type="dxa"/>
            <w:gridSpan w:val="2"/>
            <w:shd w:val="clear" w:color="auto" w:fill="FFFFFF"/>
          </w:tcPr>
          <w:p w14:paraId="21B26B38"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238.758**</w:t>
            </w:r>
          </w:p>
        </w:tc>
        <w:tc>
          <w:tcPr>
            <w:tcW w:w="1080" w:type="dxa"/>
            <w:gridSpan w:val="2"/>
            <w:shd w:val="clear" w:color="auto" w:fill="FFFFFF"/>
          </w:tcPr>
          <w:p w14:paraId="54C7F7DE" w14:textId="77777777" w:rsidR="00FF3BBF" w:rsidRPr="00FF3BBF" w:rsidRDefault="00FF3BBF" w:rsidP="00FF3BBF">
            <w:pPr>
              <w:autoSpaceDE w:val="0"/>
              <w:autoSpaceDN w:val="0"/>
              <w:adjustRightInd w:val="0"/>
              <w:ind w:left="60" w:right="60"/>
              <w:jc w:val="right"/>
              <w:rPr>
                <w:rFonts w:cstheme="minorHAnsi"/>
              </w:rPr>
            </w:pPr>
          </w:p>
        </w:tc>
        <w:tc>
          <w:tcPr>
            <w:tcW w:w="990" w:type="dxa"/>
            <w:gridSpan w:val="2"/>
            <w:shd w:val="clear" w:color="auto" w:fill="FFFFFF"/>
          </w:tcPr>
          <w:p w14:paraId="167CE627" w14:textId="77777777" w:rsidR="00FF3BBF" w:rsidRPr="00FF3BBF" w:rsidRDefault="00FF3BBF" w:rsidP="00FF3BBF">
            <w:pPr>
              <w:autoSpaceDE w:val="0"/>
              <w:autoSpaceDN w:val="0"/>
              <w:adjustRightInd w:val="0"/>
              <w:ind w:left="60" w:right="60"/>
              <w:jc w:val="right"/>
              <w:rPr>
                <w:rFonts w:cstheme="minorHAnsi"/>
              </w:rPr>
            </w:pPr>
          </w:p>
        </w:tc>
        <w:tc>
          <w:tcPr>
            <w:tcW w:w="720" w:type="dxa"/>
            <w:shd w:val="clear" w:color="auto" w:fill="FFFFFF"/>
          </w:tcPr>
          <w:p w14:paraId="50962C3A" w14:textId="77777777" w:rsidR="00FF3BBF" w:rsidRPr="00FF3BBF" w:rsidRDefault="00FF3BBF" w:rsidP="00FF3BBF">
            <w:pPr>
              <w:autoSpaceDE w:val="0"/>
              <w:autoSpaceDN w:val="0"/>
              <w:adjustRightInd w:val="0"/>
              <w:ind w:left="60" w:right="60"/>
              <w:jc w:val="right"/>
              <w:rPr>
                <w:rFonts w:cstheme="minorHAnsi"/>
              </w:rPr>
            </w:pPr>
          </w:p>
        </w:tc>
        <w:tc>
          <w:tcPr>
            <w:tcW w:w="818" w:type="dxa"/>
            <w:shd w:val="clear" w:color="auto" w:fill="FFFFFF"/>
          </w:tcPr>
          <w:p w14:paraId="2C2B808B" w14:textId="77777777" w:rsidR="00FF3BBF" w:rsidRPr="00FF3BBF" w:rsidRDefault="00FF3BBF" w:rsidP="00FF3BBF">
            <w:pPr>
              <w:autoSpaceDE w:val="0"/>
              <w:autoSpaceDN w:val="0"/>
              <w:adjustRightInd w:val="0"/>
              <w:ind w:left="60" w:right="60"/>
              <w:jc w:val="right"/>
              <w:rPr>
                <w:rFonts w:cstheme="minorHAnsi"/>
              </w:rPr>
            </w:pPr>
          </w:p>
        </w:tc>
        <w:tc>
          <w:tcPr>
            <w:tcW w:w="1121" w:type="dxa"/>
            <w:shd w:val="clear" w:color="auto" w:fill="FFFFFF"/>
          </w:tcPr>
          <w:p w14:paraId="1BEF1550" w14:textId="77777777" w:rsidR="00FF3BBF" w:rsidRPr="00FF3BBF" w:rsidRDefault="00FF3BBF" w:rsidP="00FF3BBF">
            <w:pPr>
              <w:autoSpaceDE w:val="0"/>
              <w:autoSpaceDN w:val="0"/>
              <w:adjustRightInd w:val="0"/>
              <w:ind w:left="60" w:right="60"/>
              <w:jc w:val="right"/>
              <w:rPr>
                <w:rFonts w:cstheme="minorHAnsi"/>
              </w:rPr>
            </w:pPr>
          </w:p>
        </w:tc>
      </w:tr>
      <w:tr w:rsidR="00FF3BBF" w:rsidRPr="00FF3BBF" w14:paraId="70D83DF4" w14:textId="77777777" w:rsidTr="00741D53">
        <w:trPr>
          <w:gridAfter w:val="1"/>
          <w:wAfter w:w="1980" w:type="dxa"/>
          <w:cantSplit/>
          <w:trHeight w:val="273"/>
        </w:trPr>
        <w:tc>
          <w:tcPr>
            <w:tcW w:w="3780" w:type="dxa"/>
            <w:shd w:val="clear" w:color="auto" w:fill="E0E0E0"/>
          </w:tcPr>
          <w:p w14:paraId="3A2144EB" w14:textId="77777777" w:rsidR="00FF3BBF" w:rsidRPr="00FF3BBF" w:rsidRDefault="00FF3BBF" w:rsidP="00FF3BBF">
            <w:pPr>
              <w:autoSpaceDE w:val="0"/>
              <w:autoSpaceDN w:val="0"/>
              <w:adjustRightInd w:val="0"/>
              <w:ind w:left="60" w:right="60"/>
              <w:rPr>
                <w:rFonts w:cstheme="minorHAnsi"/>
              </w:rPr>
            </w:pPr>
            <w:r w:rsidRPr="00FF3BBF">
              <w:rPr>
                <w:rFonts w:cstheme="minorHAnsi"/>
              </w:rPr>
              <w:t>Nagelkerke R Square</w:t>
            </w:r>
          </w:p>
        </w:tc>
        <w:tc>
          <w:tcPr>
            <w:tcW w:w="630" w:type="dxa"/>
            <w:shd w:val="clear" w:color="auto" w:fill="FFFFFF"/>
          </w:tcPr>
          <w:p w14:paraId="295DAF8F" w14:textId="77777777" w:rsidR="00FF3BBF" w:rsidRPr="00FF3BBF" w:rsidRDefault="00FF3BBF" w:rsidP="00FF3BBF">
            <w:pPr>
              <w:autoSpaceDE w:val="0"/>
              <w:autoSpaceDN w:val="0"/>
              <w:adjustRightInd w:val="0"/>
              <w:ind w:left="60" w:right="60"/>
              <w:jc w:val="right"/>
              <w:rPr>
                <w:rFonts w:cstheme="minorHAnsi"/>
              </w:rPr>
            </w:pPr>
            <w:r w:rsidRPr="00FF3BBF">
              <w:rPr>
                <w:rFonts w:cstheme="minorHAnsi"/>
              </w:rPr>
              <w:t>.212</w:t>
            </w:r>
          </w:p>
        </w:tc>
        <w:tc>
          <w:tcPr>
            <w:tcW w:w="695" w:type="dxa"/>
            <w:gridSpan w:val="2"/>
            <w:shd w:val="clear" w:color="auto" w:fill="FFFFFF"/>
          </w:tcPr>
          <w:p w14:paraId="0A24BFAB" w14:textId="77777777" w:rsidR="00FF3BBF" w:rsidRPr="00FF3BBF" w:rsidRDefault="00FF3BBF" w:rsidP="00FF3BBF">
            <w:pPr>
              <w:autoSpaceDE w:val="0"/>
              <w:autoSpaceDN w:val="0"/>
              <w:adjustRightInd w:val="0"/>
              <w:ind w:left="60" w:right="60"/>
              <w:jc w:val="right"/>
              <w:rPr>
                <w:rFonts w:cstheme="minorHAnsi"/>
              </w:rPr>
            </w:pPr>
          </w:p>
        </w:tc>
        <w:tc>
          <w:tcPr>
            <w:tcW w:w="1623" w:type="dxa"/>
            <w:gridSpan w:val="2"/>
            <w:shd w:val="clear" w:color="auto" w:fill="FFFFFF"/>
          </w:tcPr>
          <w:p w14:paraId="3ED9B7DF" w14:textId="77777777" w:rsidR="00FF3BBF" w:rsidRPr="00FF3BBF" w:rsidRDefault="00FF3BBF" w:rsidP="00FF3BBF">
            <w:pPr>
              <w:autoSpaceDE w:val="0"/>
              <w:autoSpaceDN w:val="0"/>
              <w:adjustRightInd w:val="0"/>
              <w:ind w:left="60" w:right="60"/>
              <w:jc w:val="right"/>
              <w:rPr>
                <w:rFonts w:cstheme="minorHAnsi"/>
              </w:rPr>
            </w:pPr>
          </w:p>
        </w:tc>
        <w:tc>
          <w:tcPr>
            <w:tcW w:w="922" w:type="dxa"/>
            <w:gridSpan w:val="2"/>
            <w:shd w:val="clear" w:color="auto" w:fill="FFFFFF"/>
          </w:tcPr>
          <w:p w14:paraId="416FBB0E" w14:textId="77777777" w:rsidR="00FF3BBF" w:rsidRPr="00FF3BBF" w:rsidRDefault="00FF3BBF" w:rsidP="00FF3BBF">
            <w:pPr>
              <w:autoSpaceDE w:val="0"/>
              <w:autoSpaceDN w:val="0"/>
              <w:adjustRightInd w:val="0"/>
              <w:ind w:left="60" w:right="60"/>
              <w:jc w:val="right"/>
              <w:rPr>
                <w:rFonts w:cstheme="minorHAnsi"/>
              </w:rPr>
            </w:pPr>
          </w:p>
        </w:tc>
        <w:tc>
          <w:tcPr>
            <w:tcW w:w="818" w:type="dxa"/>
            <w:shd w:val="clear" w:color="auto" w:fill="FFFFFF"/>
          </w:tcPr>
          <w:p w14:paraId="7667E824" w14:textId="77777777" w:rsidR="00FF3BBF" w:rsidRPr="00FF3BBF" w:rsidRDefault="00FF3BBF" w:rsidP="00FF3BBF">
            <w:pPr>
              <w:autoSpaceDE w:val="0"/>
              <w:autoSpaceDN w:val="0"/>
              <w:adjustRightInd w:val="0"/>
              <w:ind w:left="60" w:right="60"/>
              <w:jc w:val="right"/>
              <w:rPr>
                <w:rFonts w:cstheme="minorHAnsi"/>
              </w:rPr>
            </w:pPr>
          </w:p>
        </w:tc>
        <w:tc>
          <w:tcPr>
            <w:tcW w:w="1121" w:type="dxa"/>
            <w:shd w:val="clear" w:color="auto" w:fill="FFFFFF"/>
          </w:tcPr>
          <w:p w14:paraId="0B41A80A" w14:textId="77777777" w:rsidR="00FF3BBF" w:rsidRPr="00FF3BBF" w:rsidRDefault="00FF3BBF" w:rsidP="00FF3BBF">
            <w:pPr>
              <w:autoSpaceDE w:val="0"/>
              <w:autoSpaceDN w:val="0"/>
              <w:adjustRightInd w:val="0"/>
              <w:ind w:left="60" w:right="60"/>
              <w:jc w:val="right"/>
              <w:rPr>
                <w:rFonts w:cstheme="minorHAnsi"/>
              </w:rPr>
            </w:pPr>
          </w:p>
        </w:tc>
      </w:tr>
      <w:tr w:rsidR="00FF3BBF" w:rsidRPr="00FF3BBF" w14:paraId="7DFC2AD9" w14:textId="77777777" w:rsidTr="00741D53">
        <w:trPr>
          <w:cantSplit/>
          <w:trHeight w:val="605"/>
        </w:trPr>
        <w:tc>
          <w:tcPr>
            <w:tcW w:w="11569" w:type="dxa"/>
            <w:gridSpan w:val="11"/>
            <w:shd w:val="clear" w:color="auto" w:fill="FFFFFF"/>
          </w:tcPr>
          <w:p w14:paraId="32CDADEE" w14:textId="3AF616EE" w:rsidR="00FF3BBF" w:rsidRPr="00FF3BBF" w:rsidRDefault="00FF3BBF" w:rsidP="00FF3BBF">
            <w:pPr>
              <w:autoSpaceDE w:val="0"/>
              <w:autoSpaceDN w:val="0"/>
              <w:adjustRightInd w:val="0"/>
              <w:ind w:left="58" w:right="58"/>
              <w:rPr>
                <w:rFonts w:cstheme="minorHAnsi"/>
              </w:rPr>
            </w:pPr>
            <w:r w:rsidRPr="00FF3BBF">
              <w:rPr>
                <w:rFonts w:cstheme="minorHAnsi"/>
              </w:rPr>
              <w:t>Note: Reference group is American Indian/Alaska Native</w:t>
            </w:r>
            <w:r w:rsidRPr="00FF3BBF">
              <w:rPr>
                <w:rFonts w:cstheme="minorHAnsi"/>
                <w:vertAlign w:val="superscript"/>
              </w:rPr>
              <w:t>a</w:t>
            </w:r>
            <w:r w:rsidR="001F330B">
              <w:rPr>
                <w:rFonts w:cstheme="minorHAnsi"/>
              </w:rPr>
              <w:t>, domestic a</w:t>
            </w:r>
            <w:r w:rsidRPr="00FF3BBF">
              <w:rPr>
                <w:rFonts w:cstheme="minorHAnsi"/>
              </w:rPr>
              <w:t>ssault</w:t>
            </w:r>
            <w:r w:rsidRPr="00FF3BBF">
              <w:rPr>
                <w:rFonts w:cstheme="minorHAnsi"/>
                <w:vertAlign w:val="superscript"/>
              </w:rPr>
              <w:t>b</w:t>
            </w:r>
            <w:r w:rsidRPr="00FF3BBF">
              <w:rPr>
                <w:rFonts w:cstheme="minorHAnsi"/>
              </w:rPr>
              <w:t>,</w:t>
            </w:r>
            <w:r w:rsidRPr="00FF3BBF">
              <w:rPr>
                <w:rFonts w:cstheme="minorHAnsi"/>
                <w:vertAlign w:val="superscript"/>
              </w:rPr>
              <w:t xml:space="preserve"> </w:t>
            </w:r>
            <w:r w:rsidRPr="00FF3BBF">
              <w:rPr>
                <w:rFonts w:cstheme="minorHAnsi"/>
              </w:rPr>
              <w:t>and administrative</w:t>
            </w:r>
            <w:r w:rsidRPr="00FF3BBF">
              <w:rPr>
                <w:rFonts w:cstheme="minorHAnsi"/>
                <w:vertAlign w:val="superscript"/>
              </w:rPr>
              <w:t xml:space="preserve"> </w:t>
            </w:r>
            <w:r w:rsidRPr="00FF3BBF">
              <w:rPr>
                <w:rFonts w:cstheme="minorHAnsi"/>
              </w:rPr>
              <w:t>supervision</w:t>
            </w:r>
            <w:r w:rsidRPr="00FF3BBF">
              <w:rPr>
                <w:rFonts w:cstheme="minorHAnsi"/>
                <w:vertAlign w:val="superscript"/>
              </w:rPr>
              <w:t>c</w:t>
            </w:r>
            <w:r w:rsidRPr="00FF3BBF">
              <w:rPr>
                <w:rFonts w:cstheme="minorHAnsi"/>
              </w:rPr>
              <w:t xml:space="preserve">. </w:t>
            </w:r>
          </w:p>
          <w:p w14:paraId="179659B5" w14:textId="77777777" w:rsidR="00FF3BBF" w:rsidRPr="00FF3BBF" w:rsidRDefault="00FF3BBF" w:rsidP="00FF3BBF">
            <w:pPr>
              <w:autoSpaceDE w:val="0"/>
              <w:autoSpaceDN w:val="0"/>
              <w:adjustRightInd w:val="0"/>
              <w:ind w:left="60" w:right="60"/>
              <w:rPr>
                <w:rFonts w:cstheme="minorHAnsi"/>
              </w:rPr>
            </w:pPr>
            <w:r w:rsidRPr="00FF3BBF">
              <w:rPr>
                <w:rFonts w:cstheme="minorHAnsi"/>
              </w:rPr>
              <w:t>**</w:t>
            </w:r>
            <w:r w:rsidRPr="00FF3BBF">
              <w:rPr>
                <w:rFonts w:cstheme="minorHAnsi"/>
                <w:i/>
              </w:rPr>
              <w:t>p</w:t>
            </w:r>
            <w:r w:rsidRPr="00FF3BBF">
              <w:rPr>
                <w:rFonts w:cstheme="minorHAnsi"/>
              </w:rPr>
              <w:t>&lt;.001</w:t>
            </w:r>
          </w:p>
        </w:tc>
      </w:tr>
    </w:tbl>
    <w:p w14:paraId="4E04CC94" w14:textId="77777777" w:rsidR="00FF3BBF" w:rsidRPr="00FF3BBF" w:rsidRDefault="00FF3BBF" w:rsidP="00FF3BBF">
      <w:pPr>
        <w:autoSpaceDE w:val="0"/>
        <w:autoSpaceDN w:val="0"/>
        <w:adjustRightInd w:val="0"/>
        <w:rPr>
          <w:rFonts w:ascii="Times New Roman" w:hAnsi="Times New Roman" w:cs="Times New Roman"/>
          <w:sz w:val="24"/>
          <w:szCs w:val="24"/>
        </w:rPr>
      </w:pPr>
    </w:p>
    <w:p w14:paraId="3AF4873B" w14:textId="77777777" w:rsidR="00FF7AEA" w:rsidRDefault="00FF7AEA" w:rsidP="00FF3BBF"/>
    <w:p w14:paraId="64AA4C72" w14:textId="77777777" w:rsidR="00FF7AEA" w:rsidRDefault="00FF7AEA" w:rsidP="00FF3BBF"/>
    <w:p w14:paraId="4D65CA6E" w14:textId="43CB2DD6" w:rsidR="00FF3BBF" w:rsidRPr="00FF3BBF" w:rsidRDefault="00B6387A" w:rsidP="00FF3BBF">
      <w:r>
        <w:lastRenderedPageBreak/>
        <w:t>Although a</w:t>
      </w:r>
      <w:r w:rsidRPr="00FF3BBF">
        <w:t xml:space="preserve">lignment between supervision conditions </w:t>
      </w:r>
      <w:r>
        <w:t xml:space="preserve">and criminogenic needs </w:t>
      </w:r>
      <w:r w:rsidRPr="00FF3BBF">
        <w:t xml:space="preserve">might set someone </w:t>
      </w:r>
      <w:r>
        <w:t xml:space="preserve">up </w:t>
      </w:r>
      <w:r w:rsidRPr="00FF3BBF">
        <w:t xml:space="preserve">for better success on supervision </w:t>
      </w:r>
      <w:r>
        <w:t>by limiting the number of court requirements and in turn reducing opportunities for revocation</w:t>
      </w:r>
      <w:r w:rsidRPr="00FF3BBF">
        <w:t xml:space="preserve">, </w:t>
      </w:r>
      <w:r>
        <w:t>supervision conditions must be complemented by other effective supervision practices</w:t>
      </w:r>
      <w:r w:rsidRPr="00FF3BBF">
        <w:t>. For example, the concept of dosage probation has been introduced because community supervision must tackle risk and needs differently across systems, agencies, and interventions (</w:t>
      </w:r>
      <w:r>
        <w:t>Center for Effective Public Policy, 2014</w:t>
      </w:r>
      <w:r w:rsidRPr="00FF3BBF">
        <w:t xml:space="preserve">). Supervision conditions may need to align with risk and needs, but then case planning, interventions by officers, referrals to community services, and other aspects of community supervision must align as well. Because a substantial amount of research exists to support the generalization of RNR principles across community supervision practices, these analyses should be considered a first investigation into the impact of alignment of supervision conditions </w:t>
      </w:r>
      <w:r>
        <w:t>with risk and needs on outcomes but not the final word on how RNR and supervision conditions can combine effectively.</w:t>
      </w:r>
    </w:p>
    <w:p w14:paraId="41DBA8B2" w14:textId="77777777" w:rsidR="00481AF9" w:rsidRPr="003221A7" w:rsidRDefault="00481AF9" w:rsidP="003221A7">
      <w:pPr>
        <w:rPr>
          <w:rFonts w:ascii="Calibri" w:hAnsi="Calibri" w:cs="Calibri"/>
        </w:rPr>
      </w:pPr>
    </w:p>
    <w:p w14:paraId="22E3934D" w14:textId="77777777" w:rsidR="003221A7" w:rsidRPr="0009199D" w:rsidRDefault="003221A7" w:rsidP="0009199D">
      <w:pPr>
        <w:pStyle w:val="ListParagraph"/>
        <w:numPr>
          <w:ilvl w:val="0"/>
          <w:numId w:val="11"/>
        </w:numPr>
        <w:ind w:left="720"/>
        <w:rPr>
          <w:rFonts w:ascii="Calibri" w:hAnsi="Calibri"/>
          <w:b/>
        </w:rPr>
      </w:pPr>
      <w:r w:rsidRPr="0009199D">
        <w:rPr>
          <w:rFonts w:ascii="Calibri" w:hAnsi="Calibri"/>
          <w:b/>
        </w:rPr>
        <w:t>Implications and Recommendations</w:t>
      </w:r>
    </w:p>
    <w:p w14:paraId="5E6B8763" w14:textId="11C90872" w:rsidR="00DB0A2B" w:rsidRDefault="00DB0A2B" w:rsidP="00DB0A2B">
      <w:pPr>
        <w:rPr>
          <w:rFonts w:ascii="Calibri" w:hAnsi="Calibri" w:cs="Calibri"/>
        </w:rPr>
      </w:pPr>
      <w:r>
        <w:rPr>
          <w:rFonts w:ascii="Calibri" w:hAnsi="Calibri" w:cs="Calibri"/>
        </w:rPr>
        <w:t xml:space="preserve">To our knowledge, this study is the first of its kind to explore the link (or </w:t>
      </w:r>
      <w:r w:rsidR="008751FD">
        <w:rPr>
          <w:rFonts w:ascii="Calibri" w:hAnsi="Calibri" w:cs="Calibri"/>
        </w:rPr>
        <w:t>disconnect</w:t>
      </w:r>
      <w:r>
        <w:rPr>
          <w:rFonts w:ascii="Calibri" w:hAnsi="Calibri" w:cs="Calibri"/>
        </w:rPr>
        <w:t>) between supervision conditions with RNR. Hennepin</w:t>
      </w:r>
      <w:r w:rsidR="00B44B0A">
        <w:rPr>
          <w:rFonts w:ascii="Calibri" w:hAnsi="Calibri" w:cs="Calibri"/>
        </w:rPr>
        <w:t>’s support of this research</w:t>
      </w:r>
      <w:r>
        <w:rPr>
          <w:rFonts w:ascii="Calibri" w:hAnsi="Calibri" w:cs="Calibri"/>
        </w:rPr>
        <w:t xml:space="preserve"> </w:t>
      </w:r>
      <w:r w:rsidR="00B44B0A">
        <w:rPr>
          <w:rFonts w:ascii="Calibri" w:hAnsi="Calibri" w:cs="Calibri"/>
        </w:rPr>
        <w:t>merits</w:t>
      </w:r>
      <w:r>
        <w:rPr>
          <w:rFonts w:ascii="Calibri" w:hAnsi="Calibri" w:cs="Calibri"/>
        </w:rPr>
        <w:t xml:space="preserve"> much recognition for their partnership and willingness to study the role that RNR can have at sentencing and </w:t>
      </w:r>
      <w:r w:rsidR="00B44B0A">
        <w:rPr>
          <w:rFonts w:ascii="Calibri" w:hAnsi="Calibri" w:cs="Calibri"/>
        </w:rPr>
        <w:t xml:space="preserve">with </w:t>
      </w:r>
      <w:r>
        <w:rPr>
          <w:rFonts w:ascii="Calibri" w:hAnsi="Calibri" w:cs="Calibri"/>
        </w:rPr>
        <w:t xml:space="preserve">supervision conditions. Based on the analyses investigated above, the following conclusions </w:t>
      </w:r>
      <w:r w:rsidR="00B44B0A">
        <w:rPr>
          <w:rFonts w:ascii="Calibri" w:hAnsi="Calibri" w:cs="Calibri"/>
        </w:rPr>
        <w:t>and recommendations were identified:</w:t>
      </w:r>
    </w:p>
    <w:p w14:paraId="3FCADC40" w14:textId="0D10C1E8" w:rsidR="00DB0A2B" w:rsidRDefault="00DB0A2B" w:rsidP="00DB0A2B">
      <w:pPr>
        <w:rPr>
          <w:rFonts w:ascii="Calibri" w:hAnsi="Calibri" w:cs="Calibri"/>
        </w:rPr>
      </w:pPr>
    </w:p>
    <w:p w14:paraId="283B58C6" w14:textId="066AA3D7" w:rsidR="00DB0A2B" w:rsidRDefault="00AB40E6" w:rsidP="00DB0A2B">
      <w:pPr>
        <w:rPr>
          <w:rFonts w:ascii="Calibri" w:hAnsi="Calibri" w:cs="Calibri"/>
        </w:rPr>
      </w:pPr>
      <w:r w:rsidRPr="00AB40E6">
        <w:rPr>
          <w:rFonts w:ascii="Calibri" w:hAnsi="Calibri" w:cs="Calibri"/>
          <w:i/>
        </w:rPr>
        <w:t xml:space="preserve">Review and refine the content of the PSI </w:t>
      </w:r>
      <w:r>
        <w:rPr>
          <w:rFonts w:ascii="Calibri" w:hAnsi="Calibri" w:cs="Calibri"/>
          <w:i/>
        </w:rPr>
        <w:t xml:space="preserve">to include risk and needs assessment information, which will help </w:t>
      </w:r>
      <w:r w:rsidR="00401A9C">
        <w:rPr>
          <w:rFonts w:ascii="Calibri" w:hAnsi="Calibri" w:cs="Calibri"/>
          <w:i/>
        </w:rPr>
        <w:t>inform conditions aligned with recidivism reduction</w:t>
      </w:r>
      <w:r>
        <w:rPr>
          <w:rFonts w:ascii="Calibri" w:hAnsi="Calibri" w:cs="Calibri"/>
        </w:rPr>
        <w:t xml:space="preserve">. </w:t>
      </w:r>
      <w:r w:rsidR="00DB0A2B">
        <w:rPr>
          <w:rFonts w:ascii="Calibri" w:hAnsi="Calibri" w:cs="Calibri"/>
        </w:rPr>
        <w:t>In general, most people receive</w:t>
      </w:r>
      <w:r w:rsidR="00CC531F">
        <w:rPr>
          <w:rFonts w:ascii="Calibri" w:hAnsi="Calibri" w:cs="Calibri"/>
        </w:rPr>
        <w:t>d</w:t>
      </w:r>
      <w:r w:rsidR="00DB0A2B">
        <w:rPr>
          <w:rFonts w:ascii="Calibri" w:hAnsi="Calibri" w:cs="Calibri"/>
        </w:rPr>
        <w:t xml:space="preserve"> a similar number of supervision conditions regardless of risk or the use of the PSI. What was </w:t>
      </w:r>
      <w:r w:rsidR="00B44B0A">
        <w:rPr>
          <w:rFonts w:ascii="Calibri" w:hAnsi="Calibri" w:cs="Calibri"/>
        </w:rPr>
        <w:t>most noticeable</w:t>
      </w:r>
      <w:r w:rsidR="00DB0A2B">
        <w:rPr>
          <w:rFonts w:ascii="Calibri" w:hAnsi="Calibri" w:cs="Calibri"/>
        </w:rPr>
        <w:t xml:space="preserve"> in the data </w:t>
      </w:r>
      <w:r w:rsidR="00B44B0A">
        <w:rPr>
          <w:rFonts w:ascii="Calibri" w:hAnsi="Calibri" w:cs="Calibri"/>
        </w:rPr>
        <w:t>regarding risk and supervision conditions,</w:t>
      </w:r>
      <w:r w:rsidR="00DB0A2B">
        <w:rPr>
          <w:rFonts w:ascii="Calibri" w:hAnsi="Calibri" w:cs="Calibri"/>
        </w:rPr>
        <w:t xml:space="preserve"> was the greater increase in conditions associated with the use of the PSI</w:t>
      </w:r>
      <w:r w:rsidR="00CC531F">
        <w:rPr>
          <w:rFonts w:ascii="Calibri" w:hAnsi="Calibri" w:cs="Calibri"/>
        </w:rPr>
        <w:t xml:space="preserve"> (i.e. 4-5 conditions on average)</w:t>
      </w:r>
      <w:r w:rsidR="00DB0A2B">
        <w:rPr>
          <w:rFonts w:ascii="Calibri" w:hAnsi="Calibri" w:cs="Calibri"/>
        </w:rPr>
        <w:t xml:space="preserve">, whereas risk </w:t>
      </w:r>
      <w:r w:rsidR="00B44B0A">
        <w:rPr>
          <w:rFonts w:ascii="Calibri" w:hAnsi="Calibri" w:cs="Calibri"/>
        </w:rPr>
        <w:t xml:space="preserve">level </w:t>
      </w:r>
      <w:r w:rsidR="00DB0A2B">
        <w:rPr>
          <w:rFonts w:ascii="Calibri" w:hAnsi="Calibri" w:cs="Calibri"/>
        </w:rPr>
        <w:t>was associated with a more moderate increase in the number of conditions (i.e. one for each risk level on average).</w:t>
      </w:r>
      <w:r w:rsidR="00CC531F">
        <w:rPr>
          <w:rFonts w:ascii="Calibri" w:hAnsi="Calibri" w:cs="Calibri"/>
        </w:rPr>
        <w:t xml:space="preserve"> In the linear regression model that was designed to examine predictors for the number of conditions assigned, we found that both the PSI and risk level were predictive with control variables such as offense type. Therefore some information in the PSI might be </w:t>
      </w:r>
      <w:r w:rsidR="00C767C1">
        <w:rPr>
          <w:rFonts w:ascii="Calibri" w:hAnsi="Calibri" w:cs="Calibri"/>
        </w:rPr>
        <w:t>prompting</w:t>
      </w:r>
      <w:r w:rsidR="00CC531F">
        <w:rPr>
          <w:rFonts w:ascii="Calibri" w:hAnsi="Calibri" w:cs="Calibri"/>
        </w:rPr>
        <w:t xml:space="preserve"> judges to offer more conditions for people; it is possible too much information may not be helpful. For example, if PSIs contain a significant amount of detail about person related offenses (which are the offenses most likely to receive the PSI), this may influence condition-setting so that judges are more inclined to set more restrictions or more requirements on people. However, assigning more conditions to someone with these types of offenses may not actually reduce their likelihood of reoffending and if they are low risk to reoffend, might actu</w:t>
      </w:r>
      <w:r w:rsidR="00B44B0A">
        <w:rPr>
          <w:rFonts w:ascii="Calibri" w:hAnsi="Calibri" w:cs="Calibri"/>
        </w:rPr>
        <w:t>ally make their likelihood of reoffending worse</w:t>
      </w:r>
      <w:r w:rsidR="00CC531F">
        <w:rPr>
          <w:rFonts w:ascii="Calibri" w:hAnsi="Calibri" w:cs="Calibri"/>
        </w:rPr>
        <w:t>. Judges in the Hennepin County courts and Hennepin</w:t>
      </w:r>
      <w:r w:rsidR="00B44B0A">
        <w:rPr>
          <w:rFonts w:ascii="Calibri" w:hAnsi="Calibri" w:cs="Calibri"/>
        </w:rPr>
        <w:t xml:space="preserve"> DOCCR</w:t>
      </w:r>
      <w:r w:rsidR="00CC531F">
        <w:rPr>
          <w:rFonts w:ascii="Calibri" w:hAnsi="Calibri" w:cs="Calibri"/>
        </w:rPr>
        <w:t xml:space="preserve"> should come together to discuss how supervision conditions can protect public safety, which in some circumstances may be needed </w:t>
      </w:r>
      <w:r w:rsidR="005E30C4">
        <w:rPr>
          <w:rFonts w:ascii="Calibri" w:hAnsi="Calibri" w:cs="Calibri"/>
        </w:rPr>
        <w:t xml:space="preserve">for reasons other than recidivism reduction </w:t>
      </w:r>
      <w:r w:rsidR="00CC531F">
        <w:rPr>
          <w:rFonts w:ascii="Calibri" w:hAnsi="Calibri" w:cs="Calibri"/>
        </w:rPr>
        <w:t>(i.e.</w:t>
      </w:r>
      <w:r w:rsidR="005E30C4">
        <w:rPr>
          <w:rFonts w:ascii="Calibri" w:hAnsi="Calibri" w:cs="Calibri"/>
        </w:rPr>
        <w:t>,</w:t>
      </w:r>
      <w:r w:rsidR="00CC531F">
        <w:rPr>
          <w:rFonts w:ascii="Calibri" w:hAnsi="Calibri" w:cs="Calibri"/>
        </w:rPr>
        <w:t xml:space="preserve"> no contact orders), and how conditions might create barriers for people who are low risk (i.e.</w:t>
      </w:r>
      <w:r w:rsidR="005E30C4">
        <w:rPr>
          <w:rFonts w:ascii="Calibri" w:hAnsi="Calibri" w:cs="Calibri"/>
        </w:rPr>
        <w:t>,</w:t>
      </w:r>
      <w:r w:rsidR="00CC531F">
        <w:rPr>
          <w:rFonts w:ascii="Calibri" w:hAnsi="Calibri" w:cs="Calibri"/>
        </w:rPr>
        <w:t xml:space="preserve"> requiring someone with a job to report daily to their probation officer).</w:t>
      </w:r>
      <w:r w:rsidR="00B44B0A">
        <w:rPr>
          <w:rFonts w:ascii="Calibri" w:hAnsi="Calibri" w:cs="Calibri"/>
        </w:rPr>
        <w:t xml:space="preserve"> The PSI could be designed to provide a more concise report of information needed for sentencing and focus on information related to risk and needs so that the number of conditions is not arbitrarily increased from PSI information that is unrelated to a person’s success on supervision.</w:t>
      </w:r>
    </w:p>
    <w:p w14:paraId="267578CB" w14:textId="32AF0287" w:rsidR="00CC531F" w:rsidRDefault="00CC531F" w:rsidP="00DB0A2B">
      <w:pPr>
        <w:rPr>
          <w:rFonts w:ascii="Calibri" w:hAnsi="Calibri" w:cs="Calibri"/>
        </w:rPr>
      </w:pPr>
    </w:p>
    <w:p w14:paraId="7F00CA3C" w14:textId="3B6A443B" w:rsidR="00CC531F" w:rsidRDefault="00AB40E6" w:rsidP="00DB0A2B">
      <w:pPr>
        <w:rPr>
          <w:rFonts w:ascii="Calibri" w:hAnsi="Calibri" w:cs="Calibri"/>
        </w:rPr>
      </w:pPr>
      <w:r w:rsidRPr="00AB40E6">
        <w:rPr>
          <w:rFonts w:ascii="Calibri" w:hAnsi="Calibri" w:cs="Calibri"/>
          <w:i/>
        </w:rPr>
        <w:t xml:space="preserve">Provide </w:t>
      </w:r>
      <w:r w:rsidR="00315CA5">
        <w:rPr>
          <w:rFonts w:ascii="Calibri" w:hAnsi="Calibri" w:cs="Calibri"/>
          <w:i/>
        </w:rPr>
        <w:t>information</w:t>
      </w:r>
      <w:r w:rsidRPr="00AB40E6">
        <w:rPr>
          <w:rFonts w:ascii="Calibri" w:hAnsi="Calibri" w:cs="Calibri"/>
          <w:i/>
        </w:rPr>
        <w:t xml:space="preserve"> on the RNR framework to judges </w:t>
      </w:r>
      <w:r w:rsidR="00741D53">
        <w:rPr>
          <w:rFonts w:ascii="Calibri" w:hAnsi="Calibri" w:cs="Calibri"/>
          <w:i/>
        </w:rPr>
        <w:t>so</w:t>
      </w:r>
      <w:r w:rsidR="00401A9C">
        <w:rPr>
          <w:rFonts w:ascii="Calibri" w:hAnsi="Calibri" w:cs="Calibri"/>
          <w:i/>
        </w:rPr>
        <w:t xml:space="preserve"> alignment </w:t>
      </w:r>
      <w:r w:rsidR="00741D53">
        <w:rPr>
          <w:rFonts w:ascii="Calibri" w:hAnsi="Calibri" w:cs="Calibri"/>
          <w:i/>
        </w:rPr>
        <w:t xml:space="preserve">can improve </w:t>
      </w:r>
      <w:r w:rsidR="00401A9C">
        <w:rPr>
          <w:rFonts w:ascii="Calibri" w:hAnsi="Calibri" w:cs="Calibri"/>
          <w:i/>
        </w:rPr>
        <w:t>between supervision conditions with risk and needs</w:t>
      </w:r>
      <w:r>
        <w:rPr>
          <w:rFonts w:ascii="Calibri" w:hAnsi="Calibri" w:cs="Calibri"/>
        </w:rPr>
        <w:t xml:space="preserve">. </w:t>
      </w:r>
      <w:r w:rsidR="00CC531F">
        <w:rPr>
          <w:rFonts w:ascii="Calibri" w:hAnsi="Calibri" w:cs="Calibri"/>
        </w:rPr>
        <w:t>Related, future research should explore</w:t>
      </w:r>
      <w:r w:rsidR="00B44B0A">
        <w:rPr>
          <w:rFonts w:ascii="Calibri" w:hAnsi="Calibri" w:cs="Calibri"/>
        </w:rPr>
        <w:t xml:space="preserve"> and evaluate</w:t>
      </w:r>
      <w:r w:rsidR="00CC531F">
        <w:rPr>
          <w:rFonts w:ascii="Calibri" w:hAnsi="Calibri" w:cs="Calibri"/>
        </w:rPr>
        <w:t xml:space="preserve"> data where there is more variation in the range of conditions assigned across risk levels. This may require </w:t>
      </w:r>
      <w:r w:rsidR="0009199D">
        <w:rPr>
          <w:rFonts w:ascii="Calibri" w:hAnsi="Calibri" w:cs="Calibri"/>
        </w:rPr>
        <w:t xml:space="preserve">educating </w:t>
      </w:r>
      <w:r w:rsidR="00CC531F">
        <w:rPr>
          <w:rFonts w:ascii="Calibri" w:hAnsi="Calibri" w:cs="Calibri"/>
        </w:rPr>
        <w:t xml:space="preserve">judges </w:t>
      </w:r>
      <w:r w:rsidR="00CC531F">
        <w:rPr>
          <w:rFonts w:ascii="Calibri" w:hAnsi="Calibri" w:cs="Calibri"/>
        </w:rPr>
        <w:lastRenderedPageBreak/>
        <w:t>on the principles of RNR so that judges can be more heedful in setting conditions that align with risk and needs.</w:t>
      </w:r>
      <w:r w:rsidR="0016160A">
        <w:rPr>
          <w:rFonts w:ascii="Calibri" w:hAnsi="Calibri" w:cs="Calibri"/>
        </w:rPr>
        <w:t xml:space="preserve"> While it is expected that some supervision conditions </w:t>
      </w:r>
      <w:r w:rsidR="00406DFF">
        <w:rPr>
          <w:rFonts w:ascii="Calibri" w:hAnsi="Calibri" w:cs="Calibri"/>
        </w:rPr>
        <w:t xml:space="preserve">might be necessary for reasons other than recidivism reduction such as </w:t>
      </w:r>
      <w:r w:rsidR="0016160A">
        <w:rPr>
          <w:rFonts w:ascii="Calibri" w:hAnsi="Calibri" w:cs="Calibri"/>
        </w:rPr>
        <w:t>deter</w:t>
      </w:r>
      <w:r w:rsidR="00406DFF">
        <w:rPr>
          <w:rFonts w:ascii="Calibri" w:hAnsi="Calibri" w:cs="Calibri"/>
        </w:rPr>
        <w:t>ring</w:t>
      </w:r>
      <w:r w:rsidR="0016160A">
        <w:rPr>
          <w:rFonts w:ascii="Calibri" w:hAnsi="Calibri" w:cs="Calibri"/>
        </w:rPr>
        <w:t xml:space="preserve"> people from certain behaviors</w:t>
      </w:r>
      <w:r w:rsidR="00D412E6">
        <w:rPr>
          <w:rFonts w:ascii="Calibri" w:hAnsi="Calibri" w:cs="Calibri"/>
        </w:rPr>
        <w:t xml:space="preserve"> (i.e.</w:t>
      </w:r>
      <w:r w:rsidR="005E30C4">
        <w:rPr>
          <w:rFonts w:ascii="Calibri" w:hAnsi="Calibri" w:cs="Calibri"/>
        </w:rPr>
        <w:t>,</w:t>
      </w:r>
      <w:r w:rsidR="00D412E6">
        <w:rPr>
          <w:rFonts w:ascii="Calibri" w:hAnsi="Calibri" w:cs="Calibri"/>
        </w:rPr>
        <w:t xml:space="preserve"> drug testing)</w:t>
      </w:r>
      <w:r w:rsidR="0016160A">
        <w:rPr>
          <w:rFonts w:ascii="Calibri" w:hAnsi="Calibri" w:cs="Calibri"/>
        </w:rPr>
        <w:t xml:space="preserve"> or offer</w:t>
      </w:r>
      <w:r w:rsidR="00406DFF">
        <w:rPr>
          <w:rFonts w:ascii="Calibri" w:hAnsi="Calibri" w:cs="Calibri"/>
        </w:rPr>
        <w:t>ing</w:t>
      </w:r>
      <w:r w:rsidR="0016160A">
        <w:rPr>
          <w:rFonts w:ascii="Calibri" w:hAnsi="Calibri" w:cs="Calibri"/>
        </w:rPr>
        <w:t xml:space="preserve"> a </w:t>
      </w:r>
      <w:r w:rsidR="00502F27">
        <w:rPr>
          <w:rFonts w:ascii="Calibri" w:hAnsi="Calibri" w:cs="Calibri"/>
        </w:rPr>
        <w:t>restorative</w:t>
      </w:r>
      <w:r w:rsidR="0016160A">
        <w:rPr>
          <w:rFonts w:ascii="Calibri" w:hAnsi="Calibri" w:cs="Calibri"/>
        </w:rPr>
        <w:t xml:space="preserve"> function by requiring the individual to contribute to society</w:t>
      </w:r>
      <w:r w:rsidR="00D412E6">
        <w:rPr>
          <w:rFonts w:ascii="Calibri" w:hAnsi="Calibri" w:cs="Calibri"/>
        </w:rPr>
        <w:t xml:space="preserve"> (i.e.</w:t>
      </w:r>
      <w:r w:rsidR="005E30C4">
        <w:rPr>
          <w:rFonts w:ascii="Calibri" w:hAnsi="Calibri" w:cs="Calibri"/>
        </w:rPr>
        <w:t>,</w:t>
      </w:r>
      <w:r w:rsidR="00D412E6">
        <w:rPr>
          <w:rFonts w:ascii="Calibri" w:hAnsi="Calibri" w:cs="Calibri"/>
        </w:rPr>
        <w:t xml:space="preserve"> community service)</w:t>
      </w:r>
      <w:r w:rsidR="0016160A">
        <w:rPr>
          <w:rFonts w:ascii="Calibri" w:hAnsi="Calibri" w:cs="Calibri"/>
        </w:rPr>
        <w:t>, prior research on RNR would suggest that some proportion of conditions or some number should match with the risk and needs assessment results for people on probation.</w:t>
      </w:r>
      <w:r w:rsidR="00D412E6">
        <w:rPr>
          <w:rFonts w:ascii="Calibri" w:hAnsi="Calibri" w:cs="Calibri"/>
        </w:rPr>
        <w:t xml:space="preserve"> Setting too many conditions for low risk people might interfere with their abil</w:t>
      </w:r>
      <w:r w:rsidR="00B44B0A">
        <w:rPr>
          <w:rFonts w:ascii="Calibri" w:hAnsi="Calibri" w:cs="Calibri"/>
        </w:rPr>
        <w:t xml:space="preserve">ity to do well on supervision. </w:t>
      </w:r>
      <w:r w:rsidR="00D412E6">
        <w:rPr>
          <w:rFonts w:ascii="Calibri" w:hAnsi="Calibri" w:cs="Calibri"/>
        </w:rPr>
        <w:t xml:space="preserve">For example, creating too many requirements for a person classified as low risk to reoffend might jeopardize the things going well such as employment and positive relationships with family members when they report to their probation office frequently for meetings, drug testing, and programs. Conversely, someone convicted of a lower level offense who is classified as high risk to reoffend might not receive enough supervision and services to give them the skills and knowledge to change their behavior long-term. Hennepin supervision officers and judges should work together to strike a balance of meeting court and legal requirements, but set conditions in a manner that support the risk and needs of individuals. </w:t>
      </w:r>
      <w:r w:rsidR="00475785">
        <w:rPr>
          <w:rFonts w:ascii="Calibri" w:hAnsi="Calibri" w:cs="Calibri"/>
        </w:rPr>
        <w:t xml:space="preserve">Furthermore, this </w:t>
      </w:r>
      <w:r w:rsidR="0009199D">
        <w:rPr>
          <w:rFonts w:ascii="Calibri" w:hAnsi="Calibri" w:cs="Calibri"/>
        </w:rPr>
        <w:t xml:space="preserve">judicial education component </w:t>
      </w:r>
      <w:r w:rsidR="00475785">
        <w:rPr>
          <w:rFonts w:ascii="Calibri" w:hAnsi="Calibri" w:cs="Calibri"/>
        </w:rPr>
        <w:t xml:space="preserve">should include basic concepts from evidence-based practices so that more conditions are aligned with requirements that would promote recidivism reduction. This would include an overview on the importance of cognitive-behavioral modalities for changing behavior, the importance of skill-building for long term change, and other topics. </w:t>
      </w:r>
      <w:r w:rsidR="00D412E6">
        <w:rPr>
          <w:rFonts w:ascii="Calibri" w:hAnsi="Calibri" w:cs="Calibri"/>
        </w:rPr>
        <w:t>Training judges on the principles of RNR and how to interpret the LS/CMI can give judges an RNR framework to use when set</w:t>
      </w:r>
      <w:r w:rsidR="00406DFF">
        <w:rPr>
          <w:rFonts w:ascii="Calibri" w:hAnsi="Calibri" w:cs="Calibri"/>
        </w:rPr>
        <w:t>ting the</w:t>
      </w:r>
      <w:r w:rsidR="00D412E6">
        <w:rPr>
          <w:rFonts w:ascii="Calibri" w:hAnsi="Calibri" w:cs="Calibri"/>
        </w:rPr>
        <w:t xml:space="preserve"> conditions</w:t>
      </w:r>
      <w:r w:rsidR="00406DFF">
        <w:rPr>
          <w:rFonts w:ascii="Calibri" w:hAnsi="Calibri" w:cs="Calibri"/>
        </w:rPr>
        <w:t xml:space="preserve"> of probation</w:t>
      </w:r>
      <w:r w:rsidR="00D412E6">
        <w:rPr>
          <w:rFonts w:ascii="Calibri" w:hAnsi="Calibri" w:cs="Calibri"/>
        </w:rPr>
        <w:t xml:space="preserve">. </w:t>
      </w:r>
    </w:p>
    <w:p w14:paraId="093796BF" w14:textId="4B5DB730" w:rsidR="00CC531F" w:rsidRDefault="00CC531F" w:rsidP="00DB0A2B">
      <w:pPr>
        <w:rPr>
          <w:rFonts w:ascii="Calibri" w:hAnsi="Calibri" w:cs="Calibri"/>
        </w:rPr>
      </w:pPr>
    </w:p>
    <w:p w14:paraId="654976D7" w14:textId="4F3BE4C6" w:rsidR="00CC531F" w:rsidRDefault="00401A9C" w:rsidP="00DB0A2B">
      <w:pPr>
        <w:rPr>
          <w:rFonts w:ascii="Calibri" w:hAnsi="Calibri" w:cs="Calibri"/>
        </w:rPr>
      </w:pPr>
      <w:r>
        <w:rPr>
          <w:rFonts w:ascii="Calibri" w:hAnsi="Calibri" w:cs="Calibri"/>
          <w:i/>
        </w:rPr>
        <w:t xml:space="preserve">Work </w:t>
      </w:r>
      <w:r w:rsidR="00A372D6">
        <w:rPr>
          <w:rFonts w:ascii="Calibri" w:hAnsi="Calibri" w:cs="Calibri"/>
          <w:i/>
        </w:rPr>
        <w:t xml:space="preserve">to determine whether programming or services are available that could </w:t>
      </w:r>
      <w:r>
        <w:rPr>
          <w:rFonts w:ascii="Calibri" w:hAnsi="Calibri" w:cs="Calibri"/>
          <w:i/>
        </w:rPr>
        <w:t>address</w:t>
      </w:r>
      <w:r w:rsidRPr="00401A9C">
        <w:rPr>
          <w:rFonts w:ascii="Calibri" w:hAnsi="Calibri" w:cs="Calibri"/>
          <w:i/>
        </w:rPr>
        <w:t xml:space="preserve"> </w:t>
      </w:r>
      <w:r w:rsidR="00A372D6">
        <w:rPr>
          <w:rFonts w:ascii="Calibri" w:hAnsi="Calibri" w:cs="Calibri"/>
          <w:i/>
        </w:rPr>
        <w:t xml:space="preserve">the </w:t>
      </w:r>
      <w:r w:rsidRPr="00401A9C">
        <w:rPr>
          <w:rFonts w:ascii="Calibri" w:hAnsi="Calibri" w:cs="Calibri"/>
          <w:i/>
        </w:rPr>
        <w:t xml:space="preserve">criminogenic needs which are </w:t>
      </w:r>
      <w:r w:rsidR="000135BD">
        <w:rPr>
          <w:rFonts w:ascii="Calibri" w:hAnsi="Calibri" w:cs="Calibri"/>
          <w:i/>
        </w:rPr>
        <w:t xml:space="preserve">currently </w:t>
      </w:r>
      <w:r w:rsidRPr="00401A9C">
        <w:rPr>
          <w:rFonts w:ascii="Calibri" w:hAnsi="Calibri" w:cs="Calibri"/>
          <w:i/>
        </w:rPr>
        <w:t>not targeted among people on probation (specifically, companions,</w:t>
      </w:r>
      <w:r w:rsidR="007515A8">
        <w:rPr>
          <w:rFonts w:ascii="Calibri" w:hAnsi="Calibri" w:cs="Calibri"/>
          <w:i/>
        </w:rPr>
        <w:t xml:space="preserve"> leisure and recreation, family and marital</w:t>
      </w:r>
      <w:r w:rsidR="00DC3D47">
        <w:rPr>
          <w:rFonts w:ascii="Calibri" w:hAnsi="Calibri" w:cs="Calibri"/>
          <w:i/>
        </w:rPr>
        <w:t>, and antisocial pattern</w:t>
      </w:r>
      <w:r w:rsidRPr="00401A9C">
        <w:rPr>
          <w:rFonts w:ascii="Calibri" w:hAnsi="Calibri" w:cs="Calibri"/>
          <w:i/>
        </w:rPr>
        <w:t>).</w:t>
      </w:r>
      <w:r>
        <w:rPr>
          <w:rFonts w:ascii="Calibri" w:hAnsi="Calibri" w:cs="Calibri"/>
        </w:rPr>
        <w:t xml:space="preserve"> </w:t>
      </w:r>
      <w:r w:rsidR="00CC531F">
        <w:rPr>
          <w:rFonts w:ascii="Calibri" w:hAnsi="Calibri" w:cs="Calibri"/>
        </w:rPr>
        <w:t xml:space="preserve">Even without training on RNR and condition-setting, </w:t>
      </w:r>
      <w:r w:rsidR="00D412E6">
        <w:rPr>
          <w:rFonts w:ascii="Calibri" w:hAnsi="Calibri" w:cs="Calibri"/>
        </w:rPr>
        <w:t xml:space="preserve">the analyses in this study did find some needs were targeted more frequently for people on probation. </w:t>
      </w:r>
      <w:r w:rsidR="00475785">
        <w:rPr>
          <w:rFonts w:ascii="Calibri" w:hAnsi="Calibri" w:cs="Calibri"/>
        </w:rPr>
        <w:t>It was uncovered in question 1 that 91.1% of all people who scored as moderate or higher risk in the alcohol and drugs domain had at least one condition target</w:t>
      </w:r>
      <w:r w:rsidR="00B44B0A">
        <w:rPr>
          <w:rFonts w:ascii="Calibri" w:hAnsi="Calibri" w:cs="Calibri"/>
        </w:rPr>
        <w:t>ing this need. Unsurprisingly, a</w:t>
      </w:r>
      <w:r w:rsidR="00475785">
        <w:rPr>
          <w:rFonts w:ascii="Calibri" w:hAnsi="Calibri" w:cs="Calibri"/>
        </w:rPr>
        <w:t xml:space="preserve"> large portion of individuals with employment and education needs had this domain targeted by at least one supervision condition</w:t>
      </w:r>
      <w:r w:rsidR="0012687C">
        <w:rPr>
          <w:rFonts w:ascii="Calibri" w:hAnsi="Calibri" w:cs="Calibri"/>
        </w:rPr>
        <w:t xml:space="preserve"> (47.2%) though individuals who had been assessed with a PSI were assigned conditions at a higher rate (58.5%) than those who had not been assessed with a PSI (32.4%)</w:t>
      </w:r>
      <w:r w:rsidR="00475785">
        <w:rPr>
          <w:rFonts w:ascii="Calibri" w:hAnsi="Calibri" w:cs="Calibri"/>
        </w:rPr>
        <w:t xml:space="preserve">. </w:t>
      </w:r>
      <w:r w:rsidR="0007313C">
        <w:rPr>
          <w:rFonts w:ascii="Calibri" w:hAnsi="Calibri" w:cs="Calibri"/>
        </w:rPr>
        <w:t>The next best</w:t>
      </w:r>
      <w:r w:rsidR="00475785">
        <w:rPr>
          <w:rFonts w:ascii="Calibri" w:hAnsi="Calibri" w:cs="Calibri"/>
        </w:rPr>
        <w:t xml:space="preserve"> alignment </w:t>
      </w:r>
      <w:r w:rsidR="0007313C">
        <w:rPr>
          <w:rFonts w:ascii="Calibri" w:hAnsi="Calibri" w:cs="Calibri"/>
        </w:rPr>
        <w:t xml:space="preserve">was that </w:t>
      </w:r>
      <w:r w:rsidR="00475785">
        <w:rPr>
          <w:rFonts w:ascii="Calibri" w:hAnsi="Calibri" w:cs="Calibri"/>
        </w:rPr>
        <w:t>between conditions and procriminal attitude and orientation</w:t>
      </w:r>
      <w:r w:rsidR="00647A06">
        <w:rPr>
          <w:rFonts w:ascii="Calibri" w:hAnsi="Calibri" w:cs="Calibri"/>
        </w:rPr>
        <w:t xml:space="preserve"> (45.1%). </w:t>
      </w:r>
      <w:r w:rsidR="0012687C">
        <w:rPr>
          <w:rFonts w:ascii="Calibri" w:hAnsi="Calibri" w:cs="Calibri"/>
        </w:rPr>
        <w:t>Here too</w:t>
      </w:r>
      <w:r w:rsidR="00647A06">
        <w:rPr>
          <w:rFonts w:ascii="Calibri" w:hAnsi="Calibri" w:cs="Calibri"/>
        </w:rPr>
        <w:t xml:space="preserve">, alignment was significantly greater for </w:t>
      </w:r>
      <w:r w:rsidR="00475785">
        <w:rPr>
          <w:rFonts w:ascii="Calibri" w:hAnsi="Calibri" w:cs="Calibri"/>
        </w:rPr>
        <w:t>people with a PSI</w:t>
      </w:r>
      <w:r w:rsidR="0012687C">
        <w:rPr>
          <w:rFonts w:ascii="Calibri" w:hAnsi="Calibri" w:cs="Calibri"/>
        </w:rPr>
        <w:t xml:space="preserve"> (59.8% vs. 21%)</w:t>
      </w:r>
      <w:r w:rsidR="00391FCB">
        <w:rPr>
          <w:rFonts w:ascii="Calibri" w:hAnsi="Calibri" w:cs="Calibri"/>
        </w:rPr>
        <w:t>; incidentally, there is a policy in place related to this, where individuals who are assessed high in this domain (during the PSI process) are referred to a cognitive-behavioral program in the community</w:t>
      </w:r>
      <w:r w:rsidR="00647A06">
        <w:rPr>
          <w:rFonts w:ascii="Calibri" w:hAnsi="Calibri" w:cs="Calibri"/>
        </w:rPr>
        <w:t xml:space="preserve">.  </w:t>
      </w:r>
      <w:r w:rsidR="00475785">
        <w:rPr>
          <w:rFonts w:ascii="Calibri" w:hAnsi="Calibri" w:cs="Calibri"/>
        </w:rPr>
        <w:t xml:space="preserve">This is </w:t>
      </w:r>
      <w:r w:rsidR="000A4AA5">
        <w:rPr>
          <w:rFonts w:ascii="Calibri" w:hAnsi="Calibri" w:cs="Calibri"/>
        </w:rPr>
        <w:t>an</w:t>
      </w:r>
      <w:r w:rsidR="00475785">
        <w:rPr>
          <w:rFonts w:ascii="Calibri" w:hAnsi="Calibri" w:cs="Calibri"/>
        </w:rPr>
        <w:t xml:space="preserve"> important dynamic risk factor in RNR (</w:t>
      </w:r>
      <w:r w:rsidR="000A4AA5">
        <w:rPr>
          <w:rFonts w:ascii="Calibri" w:hAnsi="Calibri" w:cs="Calibri"/>
        </w:rPr>
        <w:t>Bonta and Andrews</w:t>
      </w:r>
      <w:r w:rsidR="00475785">
        <w:rPr>
          <w:rFonts w:ascii="Calibri" w:hAnsi="Calibri" w:cs="Calibri"/>
        </w:rPr>
        <w:t>, 201</w:t>
      </w:r>
      <w:r w:rsidR="000A4AA5">
        <w:rPr>
          <w:rFonts w:ascii="Calibri" w:hAnsi="Calibri" w:cs="Calibri"/>
        </w:rPr>
        <w:t>7</w:t>
      </w:r>
      <w:r w:rsidR="00475785">
        <w:rPr>
          <w:rFonts w:ascii="Calibri" w:hAnsi="Calibri" w:cs="Calibri"/>
        </w:rPr>
        <w:t xml:space="preserve">). It is important because targeting the attitudes and values </w:t>
      </w:r>
      <w:r w:rsidR="00B44B0A">
        <w:rPr>
          <w:rFonts w:ascii="Calibri" w:hAnsi="Calibri" w:cs="Calibri"/>
        </w:rPr>
        <w:t>people hold</w:t>
      </w:r>
      <w:r w:rsidR="00475785">
        <w:rPr>
          <w:rFonts w:ascii="Calibri" w:hAnsi="Calibri" w:cs="Calibri"/>
        </w:rPr>
        <w:t xml:space="preserve"> can support change in other needs areas such as employment and substance use. For example, if someone weighs pros and cons differently, this can improve how they view engaging in criminal behavior but also their consideration of drug use. However, most conditions did not target domains for people with needs in areas for companions, leisure and recreation, family and marital domains</w:t>
      </w:r>
      <w:r w:rsidR="00DE74CC">
        <w:rPr>
          <w:rFonts w:ascii="Calibri" w:hAnsi="Calibri" w:cs="Calibri"/>
        </w:rPr>
        <w:t>, and antisocial pattern</w:t>
      </w:r>
      <w:r w:rsidR="00475785">
        <w:rPr>
          <w:rFonts w:ascii="Calibri" w:hAnsi="Calibri" w:cs="Calibri"/>
        </w:rPr>
        <w:t>.</w:t>
      </w:r>
      <w:r w:rsidR="008751FD">
        <w:rPr>
          <w:rFonts w:ascii="Calibri" w:hAnsi="Calibri" w:cs="Calibri"/>
        </w:rPr>
        <w:t xml:space="preserve"> One reason may be related to the lack of options in the community to address these needs or it may </w:t>
      </w:r>
      <w:r w:rsidR="00FD3AAB">
        <w:rPr>
          <w:rFonts w:ascii="Calibri" w:hAnsi="Calibri" w:cs="Calibri"/>
        </w:rPr>
        <w:t xml:space="preserve">be </w:t>
      </w:r>
      <w:r w:rsidR="008751FD">
        <w:rPr>
          <w:rFonts w:ascii="Calibri" w:hAnsi="Calibri" w:cs="Calibri"/>
        </w:rPr>
        <w:t>because traditionally supervision conditions were not developed to address these areas.</w:t>
      </w:r>
      <w:r w:rsidR="003F0C21">
        <w:rPr>
          <w:rFonts w:ascii="Calibri" w:hAnsi="Calibri" w:cs="Calibri"/>
        </w:rPr>
        <w:t xml:space="preserve"> Another reason may be that additional assessment is needed </w:t>
      </w:r>
      <w:r w:rsidR="00A372D6">
        <w:rPr>
          <w:rFonts w:ascii="Calibri" w:hAnsi="Calibri" w:cs="Calibri"/>
        </w:rPr>
        <w:t>in these areas</w:t>
      </w:r>
      <w:r w:rsidR="003F0C21">
        <w:rPr>
          <w:rFonts w:ascii="Calibri" w:hAnsi="Calibri" w:cs="Calibri"/>
        </w:rPr>
        <w:t xml:space="preserve"> before assigning a condition or specifying an intervention. </w:t>
      </w:r>
      <w:r w:rsidR="00DC3D47">
        <w:rPr>
          <w:rFonts w:ascii="Calibri" w:hAnsi="Calibri" w:cs="Calibri"/>
        </w:rPr>
        <w:t xml:space="preserve">For example, addressing </w:t>
      </w:r>
      <w:r w:rsidR="003F0C21">
        <w:rPr>
          <w:rFonts w:ascii="Calibri" w:hAnsi="Calibri" w:cs="Calibri"/>
        </w:rPr>
        <w:t>antisocial pattern issues</w:t>
      </w:r>
      <w:r w:rsidR="00DC3D47">
        <w:rPr>
          <w:rFonts w:ascii="Calibri" w:hAnsi="Calibri" w:cs="Calibri"/>
        </w:rPr>
        <w:t xml:space="preserve"> may</w:t>
      </w:r>
      <w:r w:rsidR="003F0C21">
        <w:rPr>
          <w:rFonts w:ascii="Calibri" w:hAnsi="Calibri" w:cs="Calibri"/>
        </w:rPr>
        <w:t xml:space="preserve"> require additional assessments </w:t>
      </w:r>
      <w:r w:rsidR="00DC3D47">
        <w:rPr>
          <w:rFonts w:ascii="Calibri" w:hAnsi="Calibri" w:cs="Calibri"/>
        </w:rPr>
        <w:t xml:space="preserve">by </w:t>
      </w:r>
      <w:r w:rsidR="003F0C21">
        <w:rPr>
          <w:rFonts w:ascii="Calibri" w:hAnsi="Calibri" w:cs="Calibri"/>
        </w:rPr>
        <w:t>mental health providers.</w:t>
      </w:r>
      <w:r w:rsidR="008751FD">
        <w:rPr>
          <w:rFonts w:ascii="Calibri" w:hAnsi="Calibri" w:cs="Calibri"/>
        </w:rPr>
        <w:t xml:space="preserve"> Hennepin </w:t>
      </w:r>
      <w:r w:rsidR="00FD3AAB">
        <w:rPr>
          <w:rFonts w:ascii="Calibri" w:hAnsi="Calibri" w:cs="Calibri"/>
        </w:rPr>
        <w:t xml:space="preserve">DOCCR </w:t>
      </w:r>
      <w:r w:rsidR="008751FD">
        <w:rPr>
          <w:rFonts w:ascii="Calibri" w:hAnsi="Calibri" w:cs="Calibri"/>
        </w:rPr>
        <w:t xml:space="preserve">should </w:t>
      </w:r>
      <w:r w:rsidR="00A372D6">
        <w:rPr>
          <w:rFonts w:ascii="Calibri" w:hAnsi="Calibri" w:cs="Calibri"/>
        </w:rPr>
        <w:t>determine</w:t>
      </w:r>
      <w:r w:rsidR="00B75FD3">
        <w:rPr>
          <w:rFonts w:ascii="Calibri" w:hAnsi="Calibri" w:cs="Calibri"/>
        </w:rPr>
        <w:t xml:space="preserve"> if there</w:t>
      </w:r>
      <w:r w:rsidR="00A372D6">
        <w:rPr>
          <w:rFonts w:ascii="Calibri" w:hAnsi="Calibri" w:cs="Calibri"/>
        </w:rPr>
        <w:t xml:space="preserve"> is programming or services available </w:t>
      </w:r>
      <w:r w:rsidR="008751FD">
        <w:rPr>
          <w:rFonts w:ascii="Calibri" w:hAnsi="Calibri" w:cs="Calibri"/>
        </w:rPr>
        <w:t>to address these needs or ways to form conditions in a manner that supports supervision officers</w:t>
      </w:r>
      <w:r w:rsidR="00B44B0A">
        <w:rPr>
          <w:rFonts w:ascii="Calibri" w:hAnsi="Calibri" w:cs="Calibri"/>
        </w:rPr>
        <w:t>’ efforts and interventions</w:t>
      </w:r>
      <w:r w:rsidR="008751FD">
        <w:rPr>
          <w:rFonts w:ascii="Calibri" w:hAnsi="Calibri" w:cs="Calibri"/>
        </w:rPr>
        <w:t xml:space="preserve"> to address the</w:t>
      </w:r>
      <w:r w:rsidR="0009199D">
        <w:rPr>
          <w:rFonts w:ascii="Calibri" w:hAnsi="Calibri" w:cs="Calibri"/>
        </w:rPr>
        <w:t>m</w:t>
      </w:r>
      <w:r w:rsidR="008751FD">
        <w:rPr>
          <w:rFonts w:ascii="Calibri" w:hAnsi="Calibri" w:cs="Calibri"/>
        </w:rPr>
        <w:t xml:space="preserve">. </w:t>
      </w:r>
      <w:r w:rsidR="00A372D6">
        <w:rPr>
          <w:rFonts w:ascii="Calibri" w:hAnsi="Calibri" w:cs="Calibri"/>
        </w:rPr>
        <w:t xml:space="preserve">If programs or services do not </w:t>
      </w:r>
      <w:r w:rsidR="00A372D6">
        <w:rPr>
          <w:rFonts w:ascii="Calibri" w:hAnsi="Calibri" w:cs="Calibri"/>
        </w:rPr>
        <w:lastRenderedPageBreak/>
        <w:t xml:space="preserve">exist, then DOCCR could </w:t>
      </w:r>
      <w:r w:rsidR="008751FD">
        <w:rPr>
          <w:rFonts w:ascii="Calibri" w:hAnsi="Calibri" w:cs="Calibri"/>
        </w:rPr>
        <w:t xml:space="preserve">work with the </w:t>
      </w:r>
      <w:r w:rsidR="00A372D6">
        <w:rPr>
          <w:rFonts w:ascii="Calibri" w:hAnsi="Calibri" w:cs="Calibri"/>
        </w:rPr>
        <w:t xml:space="preserve">County Board and </w:t>
      </w:r>
      <w:r w:rsidR="008751FD">
        <w:rPr>
          <w:rFonts w:ascii="Calibri" w:hAnsi="Calibri" w:cs="Calibri"/>
        </w:rPr>
        <w:t xml:space="preserve">community </w:t>
      </w:r>
      <w:r w:rsidR="00A372D6">
        <w:rPr>
          <w:rFonts w:ascii="Calibri" w:hAnsi="Calibri" w:cs="Calibri"/>
        </w:rPr>
        <w:t xml:space="preserve">partners to identify opportunities to </w:t>
      </w:r>
      <w:r w:rsidR="008751FD">
        <w:rPr>
          <w:rFonts w:ascii="Calibri" w:hAnsi="Calibri" w:cs="Calibri"/>
        </w:rPr>
        <w:t xml:space="preserve">fill </w:t>
      </w:r>
      <w:r w:rsidR="00B44B0A">
        <w:rPr>
          <w:rFonts w:ascii="Calibri" w:hAnsi="Calibri" w:cs="Calibri"/>
        </w:rPr>
        <w:t>in those gaps</w:t>
      </w:r>
      <w:r w:rsidR="008751FD">
        <w:rPr>
          <w:rFonts w:ascii="Calibri" w:hAnsi="Calibri" w:cs="Calibri"/>
        </w:rPr>
        <w:t>.</w:t>
      </w:r>
    </w:p>
    <w:p w14:paraId="2E07610C" w14:textId="297E62A3" w:rsidR="008751FD" w:rsidRDefault="008751FD" w:rsidP="00DB0A2B">
      <w:pPr>
        <w:rPr>
          <w:rFonts w:ascii="Calibri" w:hAnsi="Calibri" w:cs="Calibri"/>
        </w:rPr>
      </w:pPr>
    </w:p>
    <w:p w14:paraId="709AE1E0" w14:textId="0A9B0AAB" w:rsidR="008751FD" w:rsidRPr="00DB0A2B" w:rsidRDefault="00401A9C" w:rsidP="00DB0A2B">
      <w:pPr>
        <w:rPr>
          <w:rFonts w:ascii="Calibri" w:hAnsi="Calibri" w:cs="Calibri"/>
        </w:rPr>
      </w:pPr>
      <w:r w:rsidRPr="00401A9C">
        <w:rPr>
          <w:rFonts w:ascii="Calibri" w:hAnsi="Calibri" w:cs="Calibri"/>
          <w:i/>
        </w:rPr>
        <w:t xml:space="preserve">Continue to monitor data </w:t>
      </w:r>
      <w:r>
        <w:rPr>
          <w:rFonts w:ascii="Calibri" w:hAnsi="Calibri" w:cs="Calibri"/>
          <w:i/>
        </w:rPr>
        <w:t>on this topic for people on probation in Hennepin</w:t>
      </w:r>
      <w:r w:rsidRPr="00401A9C">
        <w:rPr>
          <w:rFonts w:ascii="Calibri" w:hAnsi="Calibri" w:cs="Calibri"/>
          <w:i/>
        </w:rPr>
        <w:t xml:space="preserve"> and pursue additional research on this topic.</w:t>
      </w:r>
      <w:r>
        <w:rPr>
          <w:rFonts w:ascii="Calibri" w:hAnsi="Calibri" w:cs="Calibri"/>
        </w:rPr>
        <w:t xml:space="preserve"> </w:t>
      </w:r>
      <w:r w:rsidR="008751FD">
        <w:rPr>
          <w:rFonts w:ascii="Calibri" w:hAnsi="Calibri" w:cs="Calibri"/>
        </w:rPr>
        <w:t xml:space="preserve">Finally, </w:t>
      </w:r>
      <w:r w:rsidR="00D341B1">
        <w:rPr>
          <w:rFonts w:ascii="Calibri" w:hAnsi="Calibri" w:cs="Calibri"/>
        </w:rPr>
        <w:t xml:space="preserve">to our knowledge, </w:t>
      </w:r>
      <w:r w:rsidR="008751FD">
        <w:rPr>
          <w:rFonts w:ascii="Calibri" w:hAnsi="Calibri" w:cs="Calibri"/>
        </w:rPr>
        <w:t>this study is the first of its kind to explore alignment between supervision conditions with risk and needs. Other samples from other courts</w:t>
      </w:r>
      <w:r w:rsidR="004231D4">
        <w:rPr>
          <w:rFonts w:ascii="Calibri" w:hAnsi="Calibri" w:cs="Calibri"/>
        </w:rPr>
        <w:t xml:space="preserve"> in other jurisdictions</w:t>
      </w:r>
      <w:r w:rsidR="008751FD">
        <w:rPr>
          <w:rFonts w:ascii="Calibri" w:hAnsi="Calibri" w:cs="Calibri"/>
        </w:rPr>
        <w:t xml:space="preserve"> might find different condition-setting practices that allow</w:t>
      </w:r>
      <w:r w:rsidR="004231D4">
        <w:rPr>
          <w:rFonts w:ascii="Calibri" w:hAnsi="Calibri" w:cs="Calibri"/>
        </w:rPr>
        <w:t xml:space="preserve"> for</w:t>
      </w:r>
      <w:r w:rsidR="008751FD">
        <w:rPr>
          <w:rFonts w:ascii="Calibri" w:hAnsi="Calibri" w:cs="Calibri"/>
        </w:rPr>
        <w:t xml:space="preserve"> a more precise test of alignment between supervision conditions and needs.</w:t>
      </w:r>
      <w:r w:rsidR="00276C60">
        <w:rPr>
          <w:rFonts w:ascii="Calibri" w:hAnsi="Calibri" w:cs="Calibri"/>
        </w:rPr>
        <w:t xml:space="preserve"> </w:t>
      </w:r>
      <w:r w:rsidR="004231D4">
        <w:rPr>
          <w:rFonts w:ascii="Calibri" w:hAnsi="Calibri" w:cs="Calibri"/>
        </w:rPr>
        <w:t>Interestingly, even though the number of conditions range between a certain amount</w:t>
      </w:r>
      <w:r w:rsidR="00B44B0A">
        <w:rPr>
          <w:rFonts w:ascii="Calibri" w:hAnsi="Calibri" w:cs="Calibri"/>
        </w:rPr>
        <w:t xml:space="preserve"> for most people,</w:t>
      </w:r>
      <w:r w:rsidR="004231D4">
        <w:rPr>
          <w:rFonts w:ascii="Calibri" w:hAnsi="Calibri" w:cs="Calibri"/>
        </w:rPr>
        <w:t xml:space="preserve"> the use of the PSI was associated with some improved alignment between risk and needs with supervision conditions. </w:t>
      </w:r>
      <w:r w:rsidR="00276C60">
        <w:rPr>
          <w:rFonts w:ascii="Calibri" w:hAnsi="Calibri" w:cs="Calibri"/>
        </w:rPr>
        <w:t xml:space="preserve">The analyses in this study might also find different outcomes with longer follow-up periods or with different outcome measures, such as revocations or violations of conditions. </w:t>
      </w:r>
      <w:r w:rsidR="004231D4">
        <w:rPr>
          <w:rFonts w:ascii="Calibri" w:hAnsi="Calibri" w:cs="Calibri"/>
        </w:rPr>
        <w:t>Conducting analyses with these different measures might result in more positive outcomes with alignment.</w:t>
      </w:r>
      <w:r>
        <w:rPr>
          <w:rFonts w:ascii="Calibri" w:hAnsi="Calibri" w:cs="Calibri"/>
        </w:rPr>
        <w:t xml:space="preserve"> Some other outcome measures could be revocations, violations, successful discharge from supervision, and improvement in needs scores.</w:t>
      </w:r>
      <w:r w:rsidR="004231D4">
        <w:rPr>
          <w:rFonts w:ascii="Calibri" w:hAnsi="Calibri" w:cs="Calibri"/>
        </w:rPr>
        <w:t xml:space="preserve"> </w:t>
      </w:r>
      <w:r w:rsidR="00276C60">
        <w:rPr>
          <w:rFonts w:ascii="Calibri" w:hAnsi="Calibri" w:cs="Calibri"/>
        </w:rPr>
        <w:t xml:space="preserve">More research is needed to explore and refine alignment </w:t>
      </w:r>
      <w:r w:rsidR="006759FA">
        <w:rPr>
          <w:rFonts w:ascii="Calibri" w:hAnsi="Calibri" w:cs="Calibri"/>
        </w:rPr>
        <w:t xml:space="preserve">that is </w:t>
      </w:r>
      <w:r w:rsidR="00276C60">
        <w:rPr>
          <w:rFonts w:ascii="Calibri" w:hAnsi="Calibri" w:cs="Calibri"/>
        </w:rPr>
        <w:t>required between risk and needs with supervision conditions so that the courts and probation can bridge a neglected area in the RNR framework.</w:t>
      </w:r>
    </w:p>
    <w:p w14:paraId="238E262A" w14:textId="77777777" w:rsidR="0045523F" w:rsidRDefault="0045523F" w:rsidP="0045523F">
      <w:pPr>
        <w:rPr>
          <w:color w:val="000000" w:themeColor="text1"/>
        </w:rPr>
      </w:pPr>
    </w:p>
    <w:p w14:paraId="7B4764A0" w14:textId="5BB59E84" w:rsidR="0045523F" w:rsidRPr="00D341B1" w:rsidRDefault="0045523F" w:rsidP="00D341B1">
      <w:pPr>
        <w:pStyle w:val="ListParagraph"/>
        <w:numPr>
          <w:ilvl w:val="0"/>
          <w:numId w:val="11"/>
        </w:numPr>
        <w:ind w:left="720"/>
        <w:rPr>
          <w:b/>
          <w:color w:val="000000" w:themeColor="text1"/>
        </w:rPr>
      </w:pPr>
      <w:r w:rsidRPr="00D341B1">
        <w:rPr>
          <w:b/>
          <w:color w:val="000000" w:themeColor="text1"/>
        </w:rPr>
        <w:t>References</w:t>
      </w:r>
    </w:p>
    <w:p w14:paraId="1D05A7E3" w14:textId="1A224D96" w:rsidR="0045523F" w:rsidRDefault="0045523F" w:rsidP="00FC4905">
      <w:pPr>
        <w:ind w:left="720" w:hanging="720"/>
      </w:pPr>
      <w:r>
        <w:t xml:space="preserve">Andrews, D. A., Bonta, J. and Hoge, R. D. (1990). Classification for effective rehabilitation: Rediscovering psychology. </w:t>
      </w:r>
      <w:r w:rsidRPr="00D412E6">
        <w:rPr>
          <w:i/>
        </w:rPr>
        <w:t>Criminal Justice and Behavior, 17</w:t>
      </w:r>
      <w:r>
        <w:t>, 19-52.</w:t>
      </w:r>
    </w:p>
    <w:p w14:paraId="7D066243" w14:textId="77777777" w:rsidR="00C4019E" w:rsidRDefault="00C4019E" w:rsidP="0045523F"/>
    <w:p w14:paraId="78F4AA62" w14:textId="77777777" w:rsidR="002D6C33" w:rsidRPr="006E2603" w:rsidRDefault="002D6C33" w:rsidP="002D6C33">
      <w:pPr>
        <w:autoSpaceDE w:val="0"/>
        <w:autoSpaceDN w:val="0"/>
        <w:adjustRightInd w:val="0"/>
        <w:ind w:left="720" w:hanging="720"/>
        <w:rPr>
          <w:rFonts w:cstheme="minorHAnsi"/>
        </w:rPr>
      </w:pPr>
      <w:r w:rsidRPr="006E2603">
        <w:rPr>
          <w:rFonts w:cstheme="minorHAnsi"/>
        </w:rPr>
        <w:t xml:space="preserve">Ægisdóttir, S., White, M. J., Spengler, P. M., Maugherman, A. S., Anderson, L. A., Cook, R. S., Nichols, C. N., Lampropoulos, G. K., Walker, B. S., Cohen, G., and Rush, J. D. (2006). The meta-analysis of clinical judgment project: Fifty-six years of accumulated research on clinical versus statistical prediction. </w:t>
      </w:r>
      <w:r w:rsidRPr="006E2603">
        <w:rPr>
          <w:rFonts w:cstheme="minorHAnsi"/>
          <w:i/>
          <w:iCs/>
        </w:rPr>
        <w:t>The Counseling Psychologist, 34</w:t>
      </w:r>
      <w:r w:rsidRPr="006E2603">
        <w:rPr>
          <w:rFonts w:cstheme="minorHAnsi"/>
        </w:rPr>
        <w:t>, 341-382.</w:t>
      </w:r>
    </w:p>
    <w:p w14:paraId="5D397027" w14:textId="77777777" w:rsidR="002D6C33" w:rsidRPr="006E2603" w:rsidRDefault="002D6C33" w:rsidP="002D6C33">
      <w:pPr>
        <w:autoSpaceDE w:val="0"/>
        <w:autoSpaceDN w:val="0"/>
        <w:adjustRightInd w:val="0"/>
        <w:ind w:hanging="720"/>
        <w:rPr>
          <w:rFonts w:cstheme="minorHAnsi"/>
        </w:rPr>
      </w:pPr>
    </w:p>
    <w:p w14:paraId="366E9EC5" w14:textId="01BB0977" w:rsidR="00F06669" w:rsidRPr="00FC4905" w:rsidRDefault="00F06669" w:rsidP="00FC4905">
      <w:pPr>
        <w:autoSpaceDE w:val="0"/>
        <w:autoSpaceDN w:val="0"/>
        <w:adjustRightInd w:val="0"/>
        <w:ind w:left="720" w:hanging="720"/>
        <w:rPr>
          <w:rFonts w:cstheme="minorHAnsi"/>
        </w:rPr>
      </w:pPr>
      <w:r w:rsidRPr="002D6C33">
        <w:rPr>
          <w:rFonts w:cstheme="minorHAnsi"/>
        </w:rPr>
        <w:t>Bonta, J.</w:t>
      </w:r>
      <w:r>
        <w:rPr>
          <w:rFonts w:cstheme="minorHAnsi"/>
        </w:rPr>
        <w:t xml:space="preserve"> &amp; Andrews, D. A (2017</w:t>
      </w:r>
      <w:r w:rsidRPr="002D6C33">
        <w:rPr>
          <w:rFonts w:cstheme="minorHAnsi"/>
        </w:rPr>
        <w:t xml:space="preserve">). </w:t>
      </w:r>
      <w:r w:rsidRPr="002D6C33">
        <w:rPr>
          <w:rFonts w:cstheme="minorHAnsi"/>
          <w:i/>
          <w:iCs/>
        </w:rPr>
        <w:t>The Psychology of Criminal Conduct</w:t>
      </w:r>
      <w:r w:rsidR="008D112E">
        <w:rPr>
          <w:rFonts w:cstheme="minorHAnsi"/>
        </w:rPr>
        <w:t>, (6</w:t>
      </w:r>
      <w:r w:rsidRPr="002D6C33">
        <w:rPr>
          <w:rFonts w:cstheme="minorHAnsi"/>
        </w:rPr>
        <w:t xml:space="preserve">th ed.). </w:t>
      </w:r>
      <w:r w:rsidR="008D112E">
        <w:rPr>
          <w:rFonts w:cstheme="minorHAnsi"/>
        </w:rPr>
        <w:t>Routledge</w:t>
      </w:r>
      <w:r>
        <w:rPr>
          <w:rFonts w:cstheme="minorHAnsi"/>
        </w:rPr>
        <w:t xml:space="preserve">. </w:t>
      </w:r>
      <w:r w:rsidR="008D112E">
        <w:rPr>
          <w:rFonts w:cstheme="minorHAnsi"/>
        </w:rPr>
        <w:t xml:space="preserve">London; </w:t>
      </w:r>
      <w:r>
        <w:rPr>
          <w:rFonts w:cstheme="minorHAnsi"/>
        </w:rPr>
        <w:t xml:space="preserve">New </w:t>
      </w:r>
      <w:r w:rsidR="008D112E">
        <w:rPr>
          <w:rFonts w:cstheme="minorHAnsi"/>
        </w:rPr>
        <w:t>York</w:t>
      </w:r>
      <w:r>
        <w:rPr>
          <w:rFonts w:cstheme="minorHAnsi"/>
        </w:rPr>
        <w:t>.</w:t>
      </w:r>
    </w:p>
    <w:p w14:paraId="594016B3" w14:textId="77777777" w:rsidR="00F06669" w:rsidRDefault="00F06669" w:rsidP="006E2603">
      <w:pPr>
        <w:ind w:left="720" w:hanging="720"/>
        <w:rPr>
          <w:rFonts w:cstheme="minorHAnsi"/>
          <w:color w:val="000000" w:themeColor="text1"/>
        </w:rPr>
      </w:pPr>
    </w:p>
    <w:p w14:paraId="7F90806D" w14:textId="71AB71F7" w:rsidR="006E2603" w:rsidRPr="006E2603" w:rsidRDefault="006E2603" w:rsidP="006E2603">
      <w:pPr>
        <w:ind w:left="720" w:hanging="720"/>
        <w:rPr>
          <w:rFonts w:cstheme="minorHAnsi"/>
          <w:color w:val="000000" w:themeColor="text1"/>
        </w:rPr>
      </w:pPr>
      <w:r w:rsidRPr="006E2603">
        <w:rPr>
          <w:rFonts w:cstheme="minorHAnsi"/>
          <w:color w:val="000000" w:themeColor="text1"/>
        </w:rPr>
        <w:t xml:space="preserve">Bonta, J., Bourgon, G., Rugge, T., Scott, T., Yessine, A. K., Gutierrez, L., &amp; Li, J. (2011). An experimental demonstration of training probation officers in evidence-based community supervision. </w:t>
      </w:r>
      <w:r w:rsidRPr="006E2603">
        <w:rPr>
          <w:rFonts w:cstheme="minorHAnsi"/>
          <w:i/>
          <w:color w:val="000000" w:themeColor="text1"/>
        </w:rPr>
        <w:t>Criminal Justice and Behavior, 38</w:t>
      </w:r>
      <w:r w:rsidRPr="006E2603">
        <w:rPr>
          <w:rFonts w:cstheme="minorHAnsi"/>
          <w:color w:val="000000" w:themeColor="text1"/>
        </w:rPr>
        <w:t>, 1127-1148.</w:t>
      </w:r>
    </w:p>
    <w:p w14:paraId="659BC3E4" w14:textId="77777777" w:rsidR="006E2603" w:rsidRDefault="006E2603" w:rsidP="00C4019E">
      <w:pPr>
        <w:ind w:left="720" w:hanging="720"/>
        <w:rPr>
          <w:rFonts w:cstheme="minorHAnsi"/>
          <w:color w:val="000000" w:themeColor="text1"/>
        </w:rPr>
      </w:pPr>
    </w:p>
    <w:p w14:paraId="112816EA" w14:textId="425D7CCE" w:rsidR="001C5C8A" w:rsidRDefault="001C5C8A" w:rsidP="00C4019E">
      <w:pPr>
        <w:ind w:left="720" w:hanging="720"/>
        <w:rPr>
          <w:rFonts w:cstheme="minorHAnsi"/>
          <w:color w:val="000000" w:themeColor="text1"/>
        </w:rPr>
      </w:pPr>
      <w:r>
        <w:rPr>
          <w:rFonts w:cstheme="minorHAnsi"/>
          <w:color w:val="000000" w:themeColor="text1"/>
        </w:rPr>
        <w:t xml:space="preserve">Center for Effective Public Policy (2014). </w:t>
      </w:r>
      <w:r w:rsidRPr="001C5C8A">
        <w:rPr>
          <w:rFonts w:cstheme="minorHAnsi"/>
          <w:i/>
          <w:color w:val="000000" w:themeColor="text1"/>
        </w:rPr>
        <w:t>Dosage probation: Rethinking the structure of probation sentences</w:t>
      </w:r>
      <w:r>
        <w:rPr>
          <w:rFonts w:cstheme="minorHAnsi"/>
          <w:color w:val="000000" w:themeColor="text1"/>
        </w:rPr>
        <w:t xml:space="preserve">. Prepared for the National Institute of Corrections. Retrieved online from: </w:t>
      </w:r>
      <w:hyperlink r:id="rId18" w:history="1">
        <w:r w:rsidRPr="001C5C8A">
          <w:rPr>
            <w:color w:val="0000FF"/>
            <w:u w:val="single"/>
          </w:rPr>
          <w:t>https://s3.amazonaws.com/static.nicic.gov/Library/027940.pdf</w:t>
        </w:r>
      </w:hyperlink>
    </w:p>
    <w:p w14:paraId="14EF839A" w14:textId="77777777" w:rsidR="001C5C8A" w:rsidRDefault="001C5C8A" w:rsidP="00C4019E">
      <w:pPr>
        <w:ind w:left="720" w:hanging="720"/>
        <w:rPr>
          <w:rFonts w:cstheme="minorHAnsi"/>
          <w:color w:val="000000" w:themeColor="text1"/>
        </w:rPr>
      </w:pPr>
    </w:p>
    <w:p w14:paraId="23B6EA0E" w14:textId="554A0D5D" w:rsidR="00C4019E" w:rsidRPr="00C4019E" w:rsidRDefault="00C4019E" w:rsidP="00C4019E">
      <w:pPr>
        <w:ind w:left="720" w:hanging="720"/>
        <w:rPr>
          <w:rFonts w:cstheme="minorHAnsi"/>
          <w:color w:val="000000" w:themeColor="text1"/>
        </w:rPr>
      </w:pPr>
      <w:r w:rsidRPr="00C4019E">
        <w:rPr>
          <w:rFonts w:cstheme="minorHAnsi"/>
          <w:color w:val="000000" w:themeColor="text1"/>
        </w:rPr>
        <w:t xml:space="preserve">Lowenkamp, C. T., Latessa, E. J., &amp; Holsinger, A. M. (2006). The risk principle in action: What have we learned from 13,676 offenders and 97 correctional programs?. </w:t>
      </w:r>
      <w:r w:rsidRPr="00C4019E">
        <w:rPr>
          <w:rFonts w:cstheme="minorHAnsi"/>
          <w:i/>
          <w:iCs/>
          <w:color w:val="000000" w:themeColor="text1"/>
        </w:rPr>
        <w:t>Crime &amp; Delinquency</w:t>
      </w:r>
      <w:r w:rsidRPr="00C4019E">
        <w:rPr>
          <w:rFonts w:cstheme="minorHAnsi"/>
          <w:color w:val="000000" w:themeColor="text1"/>
        </w:rPr>
        <w:t xml:space="preserve">, </w:t>
      </w:r>
      <w:r w:rsidRPr="00C4019E">
        <w:rPr>
          <w:rFonts w:cstheme="minorHAnsi"/>
          <w:i/>
          <w:iCs/>
          <w:color w:val="000000" w:themeColor="text1"/>
        </w:rPr>
        <w:t>52</w:t>
      </w:r>
      <w:r w:rsidRPr="00C4019E">
        <w:rPr>
          <w:rFonts w:cstheme="minorHAnsi"/>
          <w:color w:val="000000" w:themeColor="text1"/>
        </w:rPr>
        <w:t>(1), 77-93.</w:t>
      </w:r>
    </w:p>
    <w:p w14:paraId="3B3DE7F7" w14:textId="6D547119" w:rsidR="00C4019E" w:rsidRDefault="00C4019E" w:rsidP="0045523F">
      <w:pPr>
        <w:rPr>
          <w:color w:val="000000" w:themeColor="text1"/>
        </w:rPr>
      </w:pPr>
    </w:p>
    <w:p w14:paraId="5B83B461" w14:textId="31C6044D" w:rsidR="00AF169B" w:rsidRPr="00760390" w:rsidRDefault="00AF169B" w:rsidP="00760390">
      <w:pPr>
        <w:ind w:left="720" w:hanging="720"/>
        <w:rPr>
          <w:rFonts w:cstheme="minorHAnsi"/>
        </w:rPr>
      </w:pPr>
      <w:r w:rsidRPr="00760390">
        <w:rPr>
          <w:rFonts w:cstheme="minorHAnsi"/>
          <w:shd w:val="clear" w:color="auto" w:fill="FFFFFF"/>
        </w:rPr>
        <w:t xml:space="preserve">Mann, R. E., Hanson, R. K., &amp; </w:t>
      </w:r>
      <w:r w:rsidR="00760390">
        <w:rPr>
          <w:rFonts w:cstheme="minorHAnsi"/>
          <w:shd w:val="clear" w:color="auto" w:fill="FFFFFF"/>
        </w:rPr>
        <w:t>Thornton, D. (2010). Assessing risk for sexual recidivism: Some proposals on the nature of psychologically meaningful risk f</w:t>
      </w:r>
      <w:r w:rsidRPr="00760390">
        <w:rPr>
          <w:rFonts w:cstheme="minorHAnsi"/>
          <w:shd w:val="clear" w:color="auto" w:fill="FFFFFF"/>
        </w:rPr>
        <w:t>actors. </w:t>
      </w:r>
      <w:r w:rsidRPr="00760390">
        <w:rPr>
          <w:rFonts w:cstheme="minorHAnsi"/>
          <w:i/>
          <w:iCs/>
          <w:shd w:val="clear" w:color="auto" w:fill="FFFFFF"/>
        </w:rPr>
        <w:t>Sexual Abuse</w:t>
      </w:r>
      <w:r w:rsidRPr="00760390">
        <w:rPr>
          <w:rFonts w:cstheme="minorHAnsi"/>
          <w:shd w:val="clear" w:color="auto" w:fill="FFFFFF"/>
        </w:rPr>
        <w:t>, </w:t>
      </w:r>
      <w:r w:rsidRPr="00760390">
        <w:rPr>
          <w:rFonts w:cstheme="minorHAnsi"/>
          <w:i/>
          <w:iCs/>
          <w:shd w:val="clear" w:color="auto" w:fill="FFFFFF"/>
        </w:rPr>
        <w:t>22</w:t>
      </w:r>
      <w:r w:rsidRPr="00760390">
        <w:rPr>
          <w:rFonts w:cstheme="minorHAnsi"/>
          <w:shd w:val="clear" w:color="auto" w:fill="FFFFFF"/>
        </w:rPr>
        <w:t>(2), 191–217. https://doi.org/</w:t>
      </w:r>
      <w:hyperlink r:id="rId19" w:history="1">
        <w:r w:rsidRPr="00760390">
          <w:rPr>
            <w:rStyle w:val="Hyperlink"/>
            <w:rFonts w:cstheme="minorHAnsi"/>
            <w:color w:val="006ACC"/>
            <w:shd w:val="clear" w:color="auto" w:fill="FFFFFF"/>
          </w:rPr>
          <w:t>10.1177/1079063210366039</w:t>
        </w:r>
      </w:hyperlink>
    </w:p>
    <w:p w14:paraId="318460F8" w14:textId="771391A7" w:rsidR="00AF169B" w:rsidRPr="00760390" w:rsidRDefault="00AF169B" w:rsidP="00760390">
      <w:pPr>
        <w:ind w:left="720" w:hanging="720"/>
        <w:rPr>
          <w:rFonts w:cstheme="minorHAnsi"/>
        </w:rPr>
      </w:pPr>
    </w:p>
    <w:p w14:paraId="44C7A064" w14:textId="3500F673" w:rsidR="00AF169B" w:rsidRPr="00760390" w:rsidRDefault="00AF169B" w:rsidP="00760390">
      <w:pPr>
        <w:ind w:left="720" w:hanging="720"/>
        <w:rPr>
          <w:rFonts w:cstheme="minorHAnsi"/>
        </w:rPr>
      </w:pPr>
      <w:r w:rsidRPr="00760390">
        <w:rPr>
          <w:rFonts w:cstheme="minorHAnsi"/>
          <w:shd w:val="clear" w:color="auto" w:fill="FFFFFF"/>
        </w:rPr>
        <w:lastRenderedPageBreak/>
        <w:t>Turner, S., Petersilia, J., &amp; Deschenes, E. P. (1992). Evaluating Intensive Supervis</w:t>
      </w:r>
      <w:r w:rsidR="00760390">
        <w:rPr>
          <w:rFonts w:cstheme="minorHAnsi"/>
          <w:shd w:val="clear" w:color="auto" w:fill="FFFFFF"/>
        </w:rPr>
        <w:t>ion Probation/Parole (ISP) for drug o</w:t>
      </w:r>
      <w:r w:rsidRPr="00760390">
        <w:rPr>
          <w:rFonts w:cstheme="minorHAnsi"/>
          <w:shd w:val="clear" w:color="auto" w:fill="FFFFFF"/>
        </w:rPr>
        <w:t>ffenders. </w:t>
      </w:r>
      <w:r w:rsidRPr="00760390">
        <w:rPr>
          <w:rFonts w:cstheme="minorHAnsi"/>
          <w:i/>
          <w:iCs/>
          <w:shd w:val="clear" w:color="auto" w:fill="FFFFFF"/>
        </w:rPr>
        <w:t>Crime &amp; Delinquency</w:t>
      </w:r>
      <w:r w:rsidRPr="00760390">
        <w:rPr>
          <w:rFonts w:cstheme="minorHAnsi"/>
          <w:shd w:val="clear" w:color="auto" w:fill="FFFFFF"/>
        </w:rPr>
        <w:t>, </w:t>
      </w:r>
      <w:r w:rsidRPr="00760390">
        <w:rPr>
          <w:rFonts w:cstheme="minorHAnsi"/>
          <w:i/>
          <w:iCs/>
          <w:shd w:val="clear" w:color="auto" w:fill="FFFFFF"/>
        </w:rPr>
        <w:t>38</w:t>
      </w:r>
      <w:r w:rsidRPr="00760390">
        <w:rPr>
          <w:rFonts w:cstheme="minorHAnsi"/>
          <w:shd w:val="clear" w:color="auto" w:fill="FFFFFF"/>
        </w:rPr>
        <w:t>(4), 539–556. https://doi.org/</w:t>
      </w:r>
      <w:hyperlink r:id="rId20" w:history="1">
        <w:r w:rsidRPr="00760390">
          <w:rPr>
            <w:rStyle w:val="Hyperlink"/>
            <w:rFonts w:cstheme="minorHAnsi"/>
            <w:color w:val="006ACC"/>
            <w:shd w:val="clear" w:color="auto" w:fill="FFFFFF"/>
          </w:rPr>
          <w:t>10.1177/0011128792038004009</w:t>
        </w:r>
      </w:hyperlink>
    </w:p>
    <w:p w14:paraId="5D562100" w14:textId="68BDC0CE" w:rsidR="00760390" w:rsidRPr="00760390" w:rsidRDefault="00760390" w:rsidP="00760390">
      <w:pPr>
        <w:ind w:left="720" w:hanging="720"/>
        <w:rPr>
          <w:rFonts w:cstheme="minorHAnsi"/>
        </w:rPr>
      </w:pPr>
    </w:p>
    <w:p w14:paraId="529A845D" w14:textId="0E3AC7F6" w:rsidR="00760390" w:rsidRPr="00760390" w:rsidRDefault="00760390" w:rsidP="00760390">
      <w:pPr>
        <w:ind w:left="720" w:hanging="720"/>
        <w:rPr>
          <w:rFonts w:cstheme="minorHAnsi"/>
          <w:color w:val="000000" w:themeColor="text1"/>
        </w:rPr>
      </w:pPr>
      <w:r w:rsidRPr="00760390">
        <w:rPr>
          <w:rFonts w:cstheme="minorHAnsi"/>
        </w:rPr>
        <w:t>University of Cincinnati Corrections Institute (2015). Evidence Based Correctional Program Checklist Scoring Guide 2.0. Cincinnati, OH: Center for Criminal Justice Research.</w:t>
      </w:r>
    </w:p>
    <w:sectPr w:rsidR="00760390" w:rsidRPr="00760390" w:rsidSect="00184FFC">
      <w:headerReference w:type="even" r:id="rId21"/>
      <w:footerReference w:type="even"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FF72D" w14:textId="77777777" w:rsidR="006212D4" w:rsidRDefault="006212D4" w:rsidP="00FF3BBF">
      <w:r>
        <w:separator/>
      </w:r>
    </w:p>
  </w:endnote>
  <w:endnote w:type="continuationSeparator" w:id="0">
    <w:p w14:paraId="5891EBCE" w14:textId="77777777" w:rsidR="006212D4" w:rsidRDefault="006212D4" w:rsidP="00FF3BBF">
      <w:r>
        <w:continuationSeparator/>
      </w:r>
    </w:p>
  </w:endnote>
  <w:endnote w:type="continuationNotice" w:id="1">
    <w:p w14:paraId="39D326A5" w14:textId="77777777" w:rsidR="006212D4" w:rsidRDefault="00621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518903"/>
      <w:docPartObj>
        <w:docPartGallery w:val="Page Numbers (Bottom of Page)"/>
        <w:docPartUnique/>
      </w:docPartObj>
    </w:sdtPr>
    <w:sdtEndPr>
      <w:rPr>
        <w:noProof/>
      </w:rPr>
    </w:sdtEndPr>
    <w:sdtContent>
      <w:p w14:paraId="6AA669A0" w14:textId="77777777" w:rsidR="006212D4" w:rsidRDefault="006212D4" w:rsidP="002A6630">
        <w:pPr>
          <w:pStyle w:val="Footer"/>
          <w:spacing w:before="160"/>
          <w:jc w:val="right"/>
        </w:pPr>
        <w:r>
          <w:t>HUP: Alignment of Conditions</w:t>
        </w:r>
      </w:p>
      <w:p w14:paraId="0840FD58" w14:textId="70533DE5" w:rsidR="006212D4" w:rsidRDefault="006212D4">
        <w:pPr>
          <w:pStyle w:val="Footer"/>
          <w:jc w:val="right"/>
        </w:pPr>
        <w:r>
          <w:t xml:space="preserve">Page </w:t>
        </w:r>
        <w:r>
          <w:fldChar w:fldCharType="begin"/>
        </w:r>
        <w:r>
          <w:instrText xml:space="preserve"> PAGE   \* MERGEFORMAT </w:instrText>
        </w:r>
        <w:r>
          <w:fldChar w:fldCharType="separate"/>
        </w:r>
        <w:r w:rsidR="00336C52">
          <w:rPr>
            <w:noProof/>
          </w:rPr>
          <w:t>4</w:t>
        </w:r>
        <w:r>
          <w:rPr>
            <w:noProof/>
          </w:rPr>
          <w:fldChar w:fldCharType="end"/>
        </w:r>
      </w:p>
    </w:sdtContent>
  </w:sdt>
  <w:p w14:paraId="28D24782" w14:textId="77777777" w:rsidR="006212D4" w:rsidRDefault="00621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FE91D" w14:textId="77777777" w:rsidR="006212D4" w:rsidRDefault="00621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369884"/>
      <w:docPartObj>
        <w:docPartGallery w:val="Page Numbers (Bottom of Page)"/>
        <w:docPartUnique/>
      </w:docPartObj>
    </w:sdtPr>
    <w:sdtEndPr>
      <w:rPr>
        <w:noProof/>
      </w:rPr>
    </w:sdtEndPr>
    <w:sdtContent>
      <w:p w14:paraId="61158D2A" w14:textId="77777777" w:rsidR="006212D4" w:rsidRDefault="006212D4" w:rsidP="002A6630">
        <w:pPr>
          <w:pStyle w:val="Footer"/>
          <w:spacing w:before="160"/>
          <w:jc w:val="right"/>
        </w:pPr>
        <w:r>
          <w:t>HUP: Alignment of Conditions</w:t>
        </w:r>
      </w:p>
      <w:p w14:paraId="12D57D32" w14:textId="39F7A01F" w:rsidR="006212D4" w:rsidRDefault="006212D4" w:rsidP="002A6630">
        <w:pPr>
          <w:pStyle w:val="Footer"/>
          <w:jc w:val="right"/>
        </w:pPr>
        <w:r>
          <w:t xml:space="preserve">Page </w:t>
        </w:r>
        <w:r>
          <w:fldChar w:fldCharType="begin"/>
        </w:r>
        <w:r>
          <w:instrText xml:space="preserve"> PAGE   \* MERGEFORMAT </w:instrText>
        </w:r>
        <w:r>
          <w:fldChar w:fldCharType="separate"/>
        </w:r>
        <w:r w:rsidR="00336C52">
          <w:rPr>
            <w:noProof/>
          </w:rPr>
          <w:t>5</w:t>
        </w:r>
        <w:r>
          <w:rPr>
            <w:noProof/>
          </w:rPr>
          <w:fldChar w:fldCharType="end"/>
        </w:r>
      </w:p>
    </w:sdtContent>
  </w:sdt>
  <w:p w14:paraId="086BD290" w14:textId="5E0339E9" w:rsidR="006212D4" w:rsidRDefault="00621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29A52" w14:textId="77777777" w:rsidR="006212D4" w:rsidRDefault="006212D4" w:rsidP="00FF3BBF">
      <w:r>
        <w:separator/>
      </w:r>
    </w:p>
  </w:footnote>
  <w:footnote w:type="continuationSeparator" w:id="0">
    <w:p w14:paraId="512F2B87" w14:textId="77777777" w:rsidR="006212D4" w:rsidRDefault="006212D4" w:rsidP="00FF3BBF">
      <w:r>
        <w:continuationSeparator/>
      </w:r>
    </w:p>
  </w:footnote>
  <w:footnote w:type="continuationNotice" w:id="1">
    <w:p w14:paraId="3B5EAB9D" w14:textId="77777777" w:rsidR="006212D4" w:rsidRDefault="006212D4"/>
  </w:footnote>
  <w:footnote w:id="2">
    <w:p w14:paraId="69B9FD8D" w14:textId="34471895" w:rsidR="006212D4" w:rsidRDefault="006212D4" w:rsidP="00FF3BBF">
      <w:pPr>
        <w:pStyle w:val="FootnoteText"/>
      </w:pPr>
      <w:r>
        <w:rPr>
          <w:rStyle w:val="FootnoteReference"/>
        </w:rPr>
        <w:footnoteRef/>
      </w:r>
      <w:r>
        <w:t xml:space="preserve"> For both measures of alignment, two models were run that tested the binary version of alignment and the original version that measures alignment as a continuous measure of the proportion of conditions/needs aligned. The continuous versions are presented here to conserve space since the binary measures were not significant for either alignment measure and they are seen as less precise since their binary forms capture less variation in alignment that occurs across the sample.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B5BA7" w14:textId="2577C591" w:rsidR="006212D4" w:rsidRDefault="00621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30790" w14:textId="77777777" w:rsidR="006212D4" w:rsidRDefault="00621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4F9B" w14:textId="77777777" w:rsidR="006212D4" w:rsidRDefault="00621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068"/>
    <w:multiLevelType w:val="hybridMultilevel"/>
    <w:tmpl w:val="3BE2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D2494"/>
    <w:multiLevelType w:val="hybridMultilevel"/>
    <w:tmpl w:val="0484A3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F0C91"/>
    <w:multiLevelType w:val="hybridMultilevel"/>
    <w:tmpl w:val="7566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C67CA"/>
    <w:multiLevelType w:val="hybridMultilevel"/>
    <w:tmpl w:val="2BB41442"/>
    <w:lvl w:ilvl="0" w:tplc="04090013">
      <w:start w:val="1"/>
      <w:numFmt w:val="upperRoman"/>
      <w:lvlText w:val="%1."/>
      <w:lvlJc w:val="right"/>
      <w:pPr>
        <w:ind w:left="1080" w:hanging="360"/>
      </w:pPr>
    </w:lvl>
    <w:lvl w:ilvl="1" w:tplc="783AA666">
      <w:start w:val="1"/>
      <w:numFmt w:val="upperLetter"/>
      <w:lvlText w:val="%2."/>
      <w:lvlJc w:val="left"/>
      <w:pPr>
        <w:ind w:left="9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6C23D6"/>
    <w:multiLevelType w:val="hybridMultilevel"/>
    <w:tmpl w:val="4DAE8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B7969"/>
    <w:multiLevelType w:val="hybridMultilevel"/>
    <w:tmpl w:val="10249BDC"/>
    <w:lvl w:ilvl="0" w:tplc="F42AAC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502559"/>
    <w:multiLevelType w:val="hybridMultilevel"/>
    <w:tmpl w:val="2236B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24C40"/>
    <w:multiLevelType w:val="hybridMultilevel"/>
    <w:tmpl w:val="1398F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E6FFE"/>
    <w:multiLevelType w:val="hybridMultilevel"/>
    <w:tmpl w:val="0B1691D4"/>
    <w:lvl w:ilvl="0" w:tplc="B380CB7A">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D2AF0"/>
    <w:multiLevelType w:val="hybridMultilevel"/>
    <w:tmpl w:val="4DAE8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312B3"/>
    <w:multiLevelType w:val="hybridMultilevel"/>
    <w:tmpl w:val="B3DA3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10"/>
  </w:num>
  <w:num w:numId="5">
    <w:abstractNumId w:val="0"/>
  </w:num>
  <w:num w:numId="6">
    <w:abstractNumId w:val="6"/>
  </w:num>
  <w:num w:numId="7">
    <w:abstractNumId w:val="5"/>
  </w:num>
  <w:num w:numId="8">
    <w:abstractNumId w:val="1"/>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C6"/>
    <w:rsid w:val="000003D8"/>
    <w:rsid w:val="000015AE"/>
    <w:rsid w:val="000135BD"/>
    <w:rsid w:val="00016DD3"/>
    <w:rsid w:val="000202CB"/>
    <w:rsid w:val="00021FA0"/>
    <w:rsid w:val="0002462A"/>
    <w:rsid w:val="00030ACC"/>
    <w:rsid w:val="00032977"/>
    <w:rsid w:val="000378D2"/>
    <w:rsid w:val="0007313C"/>
    <w:rsid w:val="0008476D"/>
    <w:rsid w:val="00086374"/>
    <w:rsid w:val="0009199D"/>
    <w:rsid w:val="000A4AA5"/>
    <w:rsid w:val="000B05F2"/>
    <w:rsid w:val="000D2F33"/>
    <w:rsid w:val="000E068C"/>
    <w:rsid w:val="00106011"/>
    <w:rsid w:val="001243F6"/>
    <w:rsid w:val="0012687C"/>
    <w:rsid w:val="00153C6B"/>
    <w:rsid w:val="00156B2D"/>
    <w:rsid w:val="00157B20"/>
    <w:rsid w:val="0016061A"/>
    <w:rsid w:val="0016160A"/>
    <w:rsid w:val="001631E3"/>
    <w:rsid w:val="001665DB"/>
    <w:rsid w:val="00184FFC"/>
    <w:rsid w:val="00195C95"/>
    <w:rsid w:val="001B4B19"/>
    <w:rsid w:val="001C5C8A"/>
    <w:rsid w:val="001C5E8B"/>
    <w:rsid w:val="001D3A2B"/>
    <w:rsid w:val="001E20B8"/>
    <w:rsid w:val="001E2614"/>
    <w:rsid w:val="001E2AE5"/>
    <w:rsid w:val="001E4F55"/>
    <w:rsid w:val="001F330B"/>
    <w:rsid w:val="001F3990"/>
    <w:rsid w:val="001F3C51"/>
    <w:rsid w:val="00224C78"/>
    <w:rsid w:val="002339CF"/>
    <w:rsid w:val="00233C32"/>
    <w:rsid w:val="00235ABE"/>
    <w:rsid w:val="0024061B"/>
    <w:rsid w:val="00240BA7"/>
    <w:rsid w:val="002431B3"/>
    <w:rsid w:val="00251F13"/>
    <w:rsid w:val="002559A1"/>
    <w:rsid w:val="0027534A"/>
    <w:rsid w:val="00276C60"/>
    <w:rsid w:val="00277E8B"/>
    <w:rsid w:val="00283EAF"/>
    <w:rsid w:val="002960F3"/>
    <w:rsid w:val="002A1616"/>
    <w:rsid w:val="002A2AC0"/>
    <w:rsid w:val="002A64E1"/>
    <w:rsid w:val="002A6630"/>
    <w:rsid w:val="002D03DC"/>
    <w:rsid w:val="002D6C33"/>
    <w:rsid w:val="002D6EAC"/>
    <w:rsid w:val="002F1873"/>
    <w:rsid w:val="00302D03"/>
    <w:rsid w:val="00312BF5"/>
    <w:rsid w:val="00315CA5"/>
    <w:rsid w:val="003221A7"/>
    <w:rsid w:val="003310E8"/>
    <w:rsid w:val="00336673"/>
    <w:rsid w:val="00336C52"/>
    <w:rsid w:val="0034654A"/>
    <w:rsid w:val="00350D8D"/>
    <w:rsid w:val="00384F3F"/>
    <w:rsid w:val="00391FCB"/>
    <w:rsid w:val="003A15D7"/>
    <w:rsid w:val="003A188B"/>
    <w:rsid w:val="003A28C2"/>
    <w:rsid w:val="003A442D"/>
    <w:rsid w:val="003A469E"/>
    <w:rsid w:val="003B6192"/>
    <w:rsid w:val="003B63BE"/>
    <w:rsid w:val="003D38DF"/>
    <w:rsid w:val="003E0DB9"/>
    <w:rsid w:val="003E1380"/>
    <w:rsid w:val="003F0C21"/>
    <w:rsid w:val="003F4B57"/>
    <w:rsid w:val="00401A9C"/>
    <w:rsid w:val="00406DFF"/>
    <w:rsid w:val="0041102C"/>
    <w:rsid w:val="00416438"/>
    <w:rsid w:val="004210FC"/>
    <w:rsid w:val="004231D4"/>
    <w:rsid w:val="004310CF"/>
    <w:rsid w:val="004333F9"/>
    <w:rsid w:val="0043735F"/>
    <w:rsid w:val="00447265"/>
    <w:rsid w:val="00453426"/>
    <w:rsid w:val="0045523F"/>
    <w:rsid w:val="00455D0B"/>
    <w:rsid w:val="00456DCD"/>
    <w:rsid w:val="00464C55"/>
    <w:rsid w:val="004703AE"/>
    <w:rsid w:val="0047412C"/>
    <w:rsid w:val="004749F6"/>
    <w:rsid w:val="00475785"/>
    <w:rsid w:val="00475C5D"/>
    <w:rsid w:val="00476605"/>
    <w:rsid w:val="00481AF9"/>
    <w:rsid w:val="00496A6F"/>
    <w:rsid w:val="004B6D8D"/>
    <w:rsid w:val="004C23B0"/>
    <w:rsid w:val="004E0AB2"/>
    <w:rsid w:val="004E3479"/>
    <w:rsid w:val="004F676C"/>
    <w:rsid w:val="004F792B"/>
    <w:rsid w:val="00502F27"/>
    <w:rsid w:val="00503785"/>
    <w:rsid w:val="00504A87"/>
    <w:rsid w:val="00504C66"/>
    <w:rsid w:val="00517B99"/>
    <w:rsid w:val="00523898"/>
    <w:rsid w:val="005376E7"/>
    <w:rsid w:val="005503B7"/>
    <w:rsid w:val="005637EE"/>
    <w:rsid w:val="00581CC3"/>
    <w:rsid w:val="00585A3B"/>
    <w:rsid w:val="005907F3"/>
    <w:rsid w:val="00596B50"/>
    <w:rsid w:val="005C307B"/>
    <w:rsid w:val="005D1299"/>
    <w:rsid w:val="005D1619"/>
    <w:rsid w:val="005D18F9"/>
    <w:rsid w:val="005E30C4"/>
    <w:rsid w:val="005E47DA"/>
    <w:rsid w:val="005E72EF"/>
    <w:rsid w:val="005F15AE"/>
    <w:rsid w:val="006150A1"/>
    <w:rsid w:val="00617583"/>
    <w:rsid w:val="006212D4"/>
    <w:rsid w:val="00625FAF"/>
    <w:rsid w:val="006408DF"/>
    <w:rsid w:val="0064118E"/>
    <w:rsid w:val="0064314F"/>
    <w:rsid w:val="006464CE"/>
    <w:rsid w:val="00646F72"/>
    <w:rsid w:val="00647A06"/>
    <w:rsid w:val="006561FB"/>
    <w:rsid w:val="00657167"/>
    <w:rsid w:val="00657504"/>
    <w:rsid w:val="00672E53"/>
    <w:rsid w:val="00672FCA"/>
    <w:rsid w:val="006759FA"/>
    <w:rsid w:val="006A3A71"/>
    <w:rsid w:val="006D4594"/>
    <w:rsid w:val="006E2603"/>
    <w:rsid w:val="006E3E2F"/>
    <w:rsid w:val="006E7874"/>
    <w:rsid w:val="006F0619"/>
    <w:rsid w:val="00711CDC"/>
    <w:rsid w:val="007139E6"/>
    <w:rsid w:val="00721E5D"/>
    <w:rsid w:val="00732849"/>
    <w:rsid w:val="00741D53"/>
    <w:rsid w:val="00747326"/>
    <w:rsid w:val="007515A8"/>
    <w:rsid w:val="007517BB"/>
    <w:rsid w:val="007534EA"/>
    <w:rsid w:val="00760390"/>
    <w:rsid w:val="0076727A"/>
    <w:rsid w:val="0077319A"/>
    <w:rsid w:val="007A7DE3"/>
    <w:rsid w:val="007C1523"/>
    <w:rsid w:val="007D0826"/>
    <w:rsid w:val="007E06CB"/>
    <w:rsid w:val="007E5DFA"/>
    <w:rsid w:val="0082581C"/>
    <w:rsid w:val="0084095C"/>
    <w:rsid w:val="00850C2E"/>
    <w:rsid w:val="00861295"/>
    <w:rsid w:val="00863D29"/>
    <w:rsid w:val="0086582C"/>
    <w:rsid w:val="008751FD"/>
    <w:rsid w:val="008773A8"/>
    <w:rsid w:val="00877D4C"/>
    <w:rsid w:val="008A47AC"/>
    <w:rsid w:val="008A666D"/>
    <w:rsid w:val="008C049E"/>
    <w:rsid w:val="008C5AB6"/>
    <w:rsid w:val="008D112E"/>
    <w:rsid w:val="008D3029"/>
    <w:rsid w:val="008E2CD7"/>
    <w:rsid w:val="0091721C"/>
    <w:rsid w:val="00921410"/>
    <w:rsid w:val="00930DAF"/>
    <w:rsid w:val="00941717"/>
    <w:rsid w:val="00942AC0"/>
    <w:rsid w:val="009556C5"/>
    <w:rsid w:val="0096709B"/>
    <w:rsid w:val="00984071"/>
    <w:rsid w:val="009877B0"/>
    <w:rsid w:val="00990DD7"/>
    <w:rsid w:val="009A31D1"/>
    <w:rsid w:val="009B75BE"/>
    <w:rsid w:val="009C1DBA"/>
    <w:rsid w:val="009E0AEC"/>
    <w:rsid w:val="009E131F"/>
    <w:rsid w:val="009E3260"/>
    <w:rsid w:val="009E6799"/>
    <w:rsid w:val="009F1702"/>
    <w:rsid w:val="00A13BAD"/>
    <w:rsid w:val="00A14CB8"/>
    <w:rsid w:val="00A205FC"/>
    <w:rsid w:val="00A21453"/>
    <w:rsid w:val="00A3028E"/>
    <w:rsid w:val="00A34801"/>
    <w:rsid w:val="00A372D6"/>
    <w:rsid w:val="00A54E04"/>
    <w:rsid w:val="00A55700"/>
    <w:rsid w:val="00A6178B"/>
    <w:rsid w:val="00A61F41"/>
    <w:rsid w:val="00A70F8A"/>
    <w:rsid w:val="00A808B3"/>
    <w:rsid w:val="00A84658"/>
    <w:rsid w:val="00A87D25"/>
    <w:rsid w:val="00A92551"/>
    <w:rsid w:val="00A938A9"/>
    <w:rsid w:val="00A94F0B"/>
    <w:rsid w:val="00AA0D09"/>
    <w:rsid w:val="00AB3A4D"/>
    <w:rsid w:val="00AB40E6"/>
    <w:rsid w:val="00AB6C6F"/>
    <w:rsid w:val="00AC5F0F"/>
    <w:rsid w:val="00AE01E5"/>
    <w:rsid w:val="00AF169B"/>
    <w:rsid w:val="00B2508C"/>
    <w:rsid w:val="00B32CA4"/>
    <w:rsid w:val="00B36CD9"/>
    <w:rsid w:val="00B37053"/>
    <w:rsid w:val="00B44B0A"/>
    <w:rsid w:val="00B520D6"/>
    <w:rsid w:val="00B61F9C"/>
    <w:rsid w:val="00B6387A"/>
    <w:rsid w:val="00B7452A"/>
    <w:rsid w:val="00B7538E"/>
    <w:rsid w:val="00B75FD3"/>
    <w:rsid w:val="00BC624C"/>
    <w:rsid w:val="00BF2A86"/>
    <w:rsid w:val="00BF3416"/>
    <w:rsid w:val="00C0690E"/>
    <w:rsid w:val="00C1047C"/>
    <w:rsid w:val="00C167DF"/>
    <w:rsid w:val="00C21720"/>
    <w:rsid w:val="00C331A3"/>
    <w:rsid w:val="00C3335F"/>
    <w:rsid w:val="00C338DE"/>
    <w:rsid w:val="00C4019E"/>
    <w:rsid w:val="00C51B6A"/>
    <w:rsid w:val="00C7562F"/>
    <w:rsid w:val="00C767C1"/>
    <w:rsid w:val="00C775C5"/>
    <w:rsid w:val="00CA5C88"/>
    <w:rsid w:val="00CB7002"/>
    <w:rsid w:val="00CC2DC7"/>
    <w:rsid w:val="00CC531F"/>
    <w:rsid w:val="00CC63D1"/>
    <w:rsid w:val="00CE0248"/>
    <w:rsid w:val="00CF28BC"/>
    <w:rsid w:val="00CF30FD"/>
    <w:rsid w:val="00D0300A"/>
    <w:rsid w:val="00D13E79"/>
    <w:rsid w:val="00D307E3"/>
    <w:rsid w:val="00D341B1"/>
    <w:rsid w:val="00D346BE"/>
    <w:rsid w:val="00D412E6"/>
    <w:rsid w:val="00D445DE"/>
    <w:rsid w:val="00D4565B"/>
    <w:rsid w:val="00D46F00"/>
    <w:rsid w:val="00D528FD"/>
    <w:rsid w:val="00D65BF8"/>
    <w:rsid w:val="00D664AD"/>
    <w:rsid w:val="00D8036E"/>
    <w:rsid w:val="00DB0A2B"/>
    <w:rsid w:val="00DB2925"/>
    <w:rsid w:val="00DB5055"/>
    <w:rsid w:val="00DC3D47"/>
    <w:rsid w:val="00DD64D2"/>
    <w:rsid w:val="00DD69C6"/>
    <w:rsid w:val="00DE274C"/>
    <w:rsid w:val="00DE74CC"/>
    <w:rsid w:val="00DF5735"/>
    <w:rsid w:val="00E02AD1"/>
    <w:rsid w:val="00E16C1D"/>
    <w:rsid w:val="00E175DE"/>
    <w:rsid w:val="00E20853"/>
    <w:rsid w:val="00E31C39"/>
    <w:rsid w:val="00E347B4"/>
    <w:rsid w:val="00E52A46"/>
    <w:rsid w:val="00E57B55"/>
    <w:rsid w:val="00E65DAA"/>
    <w:rsid w:val="00E67774"/>
    <w:rsid w:val="00E874F4"/>
    <w:rsid w:val="00E92E7F"/>
    <w:rsid w:val="00E93490"/>
    <w:rsid w:val="00E9546A"/>
    <w:rsid w:val="00EA7A4A"/>
    <w:rsid w:val="00EC48AD"/>
    <w:rsid w:val="00ED29EA"/>
    <w:rsid w:val="00ED55DB"/>
    <w:rsid w:val="00ED6905"/>
    <w:rsid w:val="00EE0128"/>
    <w:rsid w:val="00EF3688"/>
    <w:rsid w:val="00F053B6"/>
    <w:rsid w:val="00F06669"/>
    <w:rsid w:val="00F34C39"/>
    <w:rsid w:val="00F44E1F"/>
    <w:rsid w:val="00F568F4"/>
    <w:rsid w:val="00F56F03"/>
    <w:rsid w:val="00F74BE4"/>
    <w:rsid w:val="00FA561B"/>
    <w:rsid w:val="00FB13BA"/>
    <w:rsid w:val="00FB6EBB"/>
    <w:rsid w:val="00FC4905"/>
    <w:rsid w:val="00FD3AAB"/>
    <w:rsid w:val="00FE7E81"/>
    <w:rsid w:val="00FF3BBF"/>
    <w:rsid w:val="00FF62BE"/>
    <w:rsid w:val="00FF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A50314"/>
  <w15:chartTrackingRefBased/>
  <w15:docId w15:val="{3B7E2084-EF87-4BE6-B13C-4A681FB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9C6"/>
    <w:pPr>
      <w:spacing w:after="160" w:line="259" w:lineRule="auto"/>
      <w:ind w:left="720"/>
      <w:contextualSpacing/>
    </w:pPr>
  </w:style>
  <w:style w:type="paragraph" w:styleId="BlockText">
    <w:name w:val="Block Text"/>
    <w:basedOn w:val="Normal"/>
    <w:link w:val="BlockTextChar"/>
    <w:rsid w:val="006E2603"/>
    <w:pPr>
      <w:spacing w:before="120" w:after="120"/>
      <w:ind w:left="720" w:right="720"/>
    </w:pPr>
    <w:rPr>
      <w:rFonts w:ascii="Times New Roman" w:eastAsia="Times New Roman" w:hAnsi="Times New Roman" w:cs="Times New Roman"/>
      <w:i/>
      <w:sz w:val="24"/>
      <w:szCs w:val="24"/>
    </w:rPr>
  </w:style>
  <w:style w:type="character" w:customStyle="1" w:styleId="BlockTextChar">
    <w:name w:val="Block Text Char"/>
    <w:link w:val="BlockText"/>
    <w:rsid w:val="006E2603"/>
    <w:rPr>
      <w:rFonts w:ascii="Times New Roman" w:eastAsia="Times New Roman" w:hAnsi="Times New Roman" w:cs="Times New Roman"/>
      <w:i/>
      <w:sz w:val="24"/>
      <w:szCs w:val="24"/>
    </w:rPr>
  </w:style>
  <w:style w:type="character" w:styleId="CommentReference">
    <w:name w:val="annotation reference"/>
    <w:basedOn w:val="DefaultParagraphFont"/>
    <w:uiPriority w:val="99"/>
    <w:semiHidden/>
    <w:unhideWhenUsed/>
    <w:rsid w:val="00E57B55"/>
    <w:rPr>
      <w:sz w:val="16"/>
      <w:szCs w:val="16"/>
    </w:rPr>
  </w:style>
  <w:style w:type="paragraph" w:styleId="CommentText">
    <w:name w:val="annotation text"/>
    <w:basedOn w:val="Normal"/>
    <w:link w:val="CommentTextChar"/>
    <w:uiPriority w:val="99"/>
    <w:semiHidden/>
    <w:unhideWhenUsed/>
    <w:rsid w:val="00E57B55"/>
    <w:rPr>
      <w:sz w:val="20"/>
      <w:szCs w:val="20"/>
    </w:rPr>
  </w:style>
  <w:style w:type="character" w:customStyle="1" w:styleId="CommentTextChar">
    <w:name w:val="Comment Text Char"/>
    <w:basedOn w:val="DefaultParagraphFont"/>
    <w:link w:val="CommentText"/>
    <w:uiPriority w:val="99"/>
    <w:semiHidden/>
    <w:rsid w:val="00E57B55"/>
    <w:rPr>
      <w:sz w:val="20"/>
      <w:szCs w:val="20"/>
    </w:rPr>
  </w:style>
  <w:style w:type="paragraph" w:styleId="CommentSubject">
    <w:name w:val="annotation subject"/>
    <w:basedOn w:val="CommentText"/>
    <w:next w:val="CommentText"/>
    <w:link w:val="CommentSubjectChar"/>
    <w:uiPriority w:val="99"/>
    <w:semiHidden/>
    <w:unhideWhenUsed/>
    <w:rsid w:val="00E57B55"/>
    <w:rPr>
      <w:b/>
      <w:bCs/>
    </w:rPr>
  </w:style>
  <w:style w:type="character" w:customStyle="1" w:styleId="CommentSubjectChar">
    <w:name w:val="Comment Subject Char"/>
    <w:basedOn w:val="CommentTextChar"/>
    <w:link w:val="CommentSubject"/>
    <w:uiPriority w:val="99"/>
    <w:semiHidden/>
    <w:rsid w:val="00E57B55"/>
    <w:rPr>
      <w:b/>
      <w:bCs/>
      <w:sz w:val="20"/>
      <w:szCs w:val="20"/>
    </w:rPr>
  </w:style>
  <w:style w:type="paragraph" w:styleId="BalloonText">
    <w:name w:val="Balloon Text"/>
    <w:basedOn w:val="Normal"/>
    <w:link w:val="BalloonTextChar"/>
    <w:uiPriority w:val="99"/>
    <w:semiHidden/>
    <w:unhideWhenUsed/>
    <w:rsid w:val="00E57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B55"/>
    <w:rPr>
      <w:rFonts w:ascii="Segoe UI" w:hAnsi="Segoe UI" w:cs="Segoe UI"/>
      <w:sz w:val="18"/>
      <w:szCs w:val="18"/>
    </w:rPr>
  </w:style>
  <w:style w:type="table" w:styleId="TableGrid">
    <w:name w:val="Table Grid"/>
    <w:basedOn w:val="TableNormal"/>
    <w:uiPriority w:val="39"/>
    <w:rsid w:val="00A205F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2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44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A161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F3BBF"/>
    <w:rPr>
      <w:sz w:val="20"/>
      <w:szCs w:val="20"/>
    </w:rPr>
  </w:style>
  <w:style w:type="character" w:customStyle="1" w:styleId="FootnoteTextChar">
    <w:name w:val="Footnote Text Char"/>
    <w:basedOn w:val="DefaultParagraphFont"/>
    <w:link w:val="FootnoteText"/>
    <w:uiPriority w:val="99"/>
    <w:semiHidden/>
    <w:rsid w:val="00FF3BBF"/>
    <w:rPr>
      <w:sz w:val="20"/>
      <w:szCs w:val="20"/>
    </w:rPr>
  </w:style>
  <w:style w:type="character" w:styleId="FootnoteReference">
    <w:name w:val="footnote reference"/>
    <w:basedOn w:val="DefaultParagraphFont"/>
    <w:uiPriority w:val="99"/>
    <w:semiHidden/>
    <w:unhideWhenUsed/>
    <w:rsid w:val="00FF3BBF"/>
    <w:rPr>
      <w:vertAlign w:val="superscript"/>
    </w:rPr>
  </w:style>
  <w:style w:type="table" w:customStyle="1" w:styleId="TableGrid4">
    <w:name w:val="Table Grid4"/>
    <w:basedOn w:val="TableNormal"/>
    <w:next w:val="TableGrid"/>
    <w:uiPriority w:val="39"/>
    <w:rsid w:val="00563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63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ABE"/>
    <w:pPr>
      <w:tabs>
        <w:tab w:val="center" w:pos="4680"/>
        <w:tab w:val="right" w:pos="9360"/>
      </w:tabs>
    </w:pPr>
  </w:style>
  <w:style w:type="character" w:customStyle="1" w:styleId="HeaderChar">
    <w:name w:val="Header Char"/>
    <w:basedOn w:val="DefaultParagraphFont"/>
    <w:link w:val="Header"/>
    <w:uiPriority w:val="99"/>
    <w:rsid w:val="00235ABE"/>
  </w:style>
  <w:style w:type="paragraph" w:styleId="Footer">
    <w:name w:val="footer"/>
    <w:basedOn w:val="Normal"/>
    <w:link w:val="FooterChar"/>
    <w:uiPriority w:val="99"/>
    <w:unhideWhenUsed/>
    <w:rsid w:val="00235ABE"/>
    <w:pPr>
      <w:tabs>
        <w:tab w:val="center" w:pos="4680"/>
        <w:tab w:val="right" w:pos="9360"/>
      </w:tabs>
    </w:pPr>
  </w:style>
  <w:style w:type="character" w:customStyle="1" w:styleId="FooterChar">
    <w:name w:val="Footer Char"/>
    <w:basedOn w:val="DefaultParagraphFont"/>
    <w:link w:val="Footer"/>
    <w:uiPriority w:val="99"/>
    <w:rsid w:val="00235ABE"/>
  </w:style>
  <w:style w:type="paragraph" w:styleId="Revision">
    <w:name w:val="Revision"/>
    <w:hidden/>
    <w:uiPriority w:val="99"/>
    <w:semiHidden/>
    <w:rsid w:val="00475785"/>
  </w:style>
  <w:style w:type="character" w:styleId="Hyperlink">
    <w:name w:val="Hyperlink"/>
    <w:basedOn w:val="DefaultParagraphFont"/>
    <w:uiPriority w:val="99"/>
    <w:semiHidden/>
    <w:unhideWhenUsed/>
    <w:rsid w:val="00AF16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s3.amazonaws.com/static.nicic.gov/Library/02794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doi-org.ezp2.lib.umn.edu/10.1177/0011128792038004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s://doi-org.ezp2.lib.umn.edu/10.1177/1079063210366039"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E7A19-3548-47E9-B6E4-06EA927D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17133</Words>
  <Characters>84467</Characters>
  <Application>Microsoft Office Word</Application>
  <DocSecurity>0</DocSecurity>
  <Lines>2912</Lines>
  <Paragraphs>1128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100472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 Mitchell</dc:creator>
  <cp:keywords/>
  <dc:description/>
  <cp:lastModifiedBy>Kelly L Mitchell</cp:lastModifiedBy>
  <cp:revision>5</cp:revision>
  <cp:lastPrinted>2019-10-07T14:56:00Z</cp:lastPrinted>
  <dcterms:created xsi:type="dcterms:W3CDTF">2020-01-28T00:58:00Z</dcterms:created>
  <dcterms:modified xsi:type="dcterms:W3CDTF">2020-01-28T14:57:00Z</dcterms:modified>
</cp:coreProperties>
</file>